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46551" w14:textId="77777777" w:rsidR="00F10D60" w:rsidRPr="00167E55" w:rsidRDefault="00F10D60" w:rsidP="00F10D60">
      <w:pPr>
        <w:spacing w:after="0"/>
        <w:rPr>
          <w:rFonts w:cstheme="minorHAnsi"/>
          <w:sz w:val="2"/>
          <w:szCs w:val="2"/>
        </w:rPr>
      </w:pPr>
    </w:p>
    <w:p w14:paraId="719FAEF0" w14:textId="77777777" w:rsidR="00F10D60" w:rsidRPr="00167E55" w:rsidRDefault="00F10D60" w:rsidP="00F10D60">
      <w:pPr>
        <w:framePr w:w="6521" w:h="1134" w:hSpace="181" w:wrap="around" w:vAnchor="page" w:hAnchor="page" w:x="1022" w:y="852" w:anchorLock="1"/>
        <w:spacing w:after="0"/>
        <w:rPr>
          <w:rFonts w:cstheme="minorHAnsi"/>
          <w:noProof/>
        </w:rPr>
      </w:pPr>
      <w:bookmarkStart w:id="0" w:name="_Hlk198187206"/>
      <w:r w:rsidRPr="00167E55">
        <w:rPr>
          <w:rFonts w:cstheme="minorHAnsi"/>
          <w:noProof/>
        </w:rPr>
        <w:drawing>
          <wp:inline distT="0" distB="0" distL="0" distR="0" wp14:anchorId="19769678" wp14:editId="17D08113">
            <wp:extent cx="4068000" cy="669600"/>
            <wp:effectExtent l="0" t="0" r="0" b="0"/>
            <wp:docPr id="4" name="Picture 4" descr="Australian Government&#10;Department of Infrastructure, Transport, Regional Development, Communications, Sport and the Ar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8000" cy="669600"/>
                    </a:xfrm>
                    <a:prstGeom prst="rect">
                      <a:avLst/>
                    </a:prstGeom>
                    <a:noFill/>
                    <a:ln>
                      <a:noFill/>
                    </a:ln>
                  </pic:spPr>
                </pic:pic>
              </a:graphicData>
            </a:graphic>
          </wp:inline>
        </w:drawing>
      </w:r>
    </w:p>
    <w:bookmarkEnd w:id="0"/>
    <w:p w14:paraId="16071737" w14:textId="77777777" w:rsidR="00F10D60" w:rsidRPr="00167E55" w:rsidRDefault="00F10D60" w:rsidP="00F10D60">
      <w:pPr>
        <w:spacing w:before="360" w:after="1200"/>
        <w:ind w:left="-1247"/>
        <w:rPr>
          <w:rFonts w:cstheme="minorHAnsi"/>
        </w:rPr>
      </w:pPr>
    </w:p>
    <w:p w14:paraId="29124D5B" w14:textId="769CD51E" w:rsidR="00F10D60" w:rsidRPr="00DD1598" w:rsidRDefault="00F10D60" w:rsidP="00F10D60">
      <w:pPr>
        <w:pStyle w:val="Title"/>
        <w:spacing w:before="600"/>
        <w:ind w:left="1276"/>
        <w:rPr>
          <w:rFonts w:ascii="Calibri" w:hAnsi="Calibri" w:cs="Calibri"/>
          <w:b/>
          <w:bCs/>
          <w:sz w:val="60"/>
          <w:szCs w:val="60"/>
        </w:rPr>
      </w:pPr>
      <w:r w:rsidRPr="00DD1598">
        <w:rPr>
          <w:rFonts w:ascii="Calibri" w:hAnsi="Calibri" w:cs="Calibri"/>
          <w:b/>
          <w:bCs/>
          <w:sz w:val="60"/>
          <w:szCs w:val="60"/>
        </w:rPr>
        <w:t>Additional Frequently Asked Questions – Art</w:t>
      </w:r>
      <w:r w:rsidR="00784A27" w:rsidRPr="00DD1598">
        <w:rPr>
          <w:rFonts w:ascii="Calibri" w:hAnsi="Calibri" w:cs="Calibri"/>
          <w:b/>
          <w:bCs/>
          <w:sz w:val="60"/>
          <w:szCs w:val="60"/>
        </w:rPr>
        <w:t>s</w:t>
      </w:r>
      <w:r w:rsidRPr="00DD1598">
        <w:rPr>
          <w:rFonts w:ascii="Calibri" w:hAnsi="Calibri" w:cs="Calibri"/>
          <w:b/>
          <w:bCs/>
          <w:sz w:val="60"/>
          <w:szCs w:val="60"/>
        </w:rPr>
        <w:t> and Screen Employment Pathways Pilot Program</w:t>
      </w:r>
    </w:p>
    <w:p w14:paraId="3E2E74A0" w14:textId="77777777" w:rsidR="00F10D60" w:rsidRPr="00AB3EA9" w:rsidRDefault="00F10D60" w:rsidP="00F10D60">
      <w:pPr>
        <w:pStyle w:val="CoverDate"/>
        <w:ind w:left="1276"/>
        <w:rPr>
          <w:rFonts w:cstheme="minorHAnsi"/>
        </w:rPr>
      </w:pPr>
    </w:p>
    <w:p w14:paraId="173CEC6E" w14:textId="77777777" w:rsidR="00F10D60" w:rsidRPr="00167E55" w:rsidRDefault="00F10D60" w:rsidP="00F10D60">
      <w:pPr>
        <w:framePr w:w="11907" w:h="5443" w:wrap="around" w:vAnchor="page" w:hAnchor="page" w:x="1" w:yAlign="bottom"/>
        <w:spacing w:after="0"/>
        <w:jc w:val="both"/>
        <w:rPr>
          <w:rFonts w:cstheme="minorHAnsi"/>
        </w:rPr>
      </w:pPr>
    </w:p>
    <w:p w14:paraId="1746E452" w14:textId="77777777" w:rsidR="00F10D60" w:rsidRPr="00784C89" w:rsidRDefault="00F10D60" w:rsidP="00F10D60">
      <w:pPr>
        <w:ind w:left="1276"/>
        <w:rPr>
          <w:rFonts w:cstheme="minorHAnsi"/>
          <w:b/>
          <w:bCs/>
          <w:sz w:val="28"/>
          <w:szCs w:val="28"/>
        </w:rPr>
        <w:sectPr w:rsidR="00F10D60" w:rsidRPr="00784C89" w:rsidSect="00F10D60">
          <w:headerReference w:type="even" r:id="rId9"/>
          <w:headerReference w:type="default" r:id="rId10"/>
          <w:footerReference w:type="even" r:id="rId11"/>
          <w:footerReference w:type="default" r:id="rId12"/>
          <w:headerReference w:type="first" r:id="rId13"/>
          <w:footerReference w:type="first" r:id="rId14"/>
          <w:pgSz w:w="11906" w:h="16838" w:code="9"/>
          <w:pgMar w:top="1021" w:right="1021" w:bottom="1021" w:left="1021" w:header="340" w:footer="397" w:gutter="0"/>
          <w:cols w:space="708"/>
          <w:docGrid w:linePitch="360"/>
        </w:sectPr>
      </w:pPr>
      <w:r>
        <w:rPr>
          <w:rFonts w:cstheme="minorHAnsi"/>
          <w:b/>
          <w:bCs/>
          <w:sz w:val="28"/>
          <w:szCs w:val="28"/>
        </w:rPr>
        <w:t>April</w:t>
      </w:r>
      <w:r w:rsidRPr="00784C89">
        <w:rPr>
          <w:rFonts w:cstheme="minorHAnsi"/>
          <w:b/>
          <w:bCs/>
          <w:sz w:val="28"/>
          <w:szCs w:val="28"/>
        </w:rPr>
        <w:t xml:space="preserve"> 2026</w:t>
      </w:r>
    </w:p>
    <w:p w14:paraId="15B1E5A6" w14:textId="77777777" w:rsidR="00F10D60" w:rsidRPr="00045A62" w:rsidRDefault="00F10D60" w:rsidP="00F10D60">
      <w:pPr>
        <w:pStyle w:val="TOCHeading"/>
        <w:rPr>
          <w:rFonts w:ascii="Calibri" w:hAnsi="Calibri" w:cs="Calibri"/>
          <w:b/>
          <w:bCs/>
          <w:color w:val="auto"/>
        </w:rPr>
      </w:pPr>
      <w:r w:rsidRPr="00045A62">
        <w:rPr>
          <w:rFonts w:ascii="Calibri" w:hAnsi="Calibri" w:cs="Calibri"/>
          <w:b/>
          <w:bCs/>
          <w:color w:val="auto"/>
        </w:rPr>
        <w:lastRenderedPageBreak/>
        <w:t>Table of Contents</w:t>
      </w:r>
    </w:p>
    <w:p w14:paraId="1C57261B" w14:textId="1AA77561" w:rsidR="002C6CFD" w:rsidRDefault="00F10D60">
      <w:pPr>
        <w:pStyle w:val="TOC1"/>
        <w:rPr>
          <w:rFonts w:asciiTheme="minorHAnsi" w:eastAsiaTheme="minorEastAsia" w:hAnsiTheme="minorHAnsi" w:cstheme="minorBidi"/>
          <w:b w:val="0"/>
          <w:kern w:val="2"/>
          <w:szCs w:val="24"/>
          <w:u w:val="none"/>
          <w:lang w:eastAsia="en-AU"/>
          <w14:ligatures w14:val="standardContextual"/>
        </w:rPr>
      </w:pPr>
      <w:r w:rsidRPr="00045A62">
        <w:fldChar w:fldCharType="begin"/>
      </w:r>
      <w:r w:rsidRPr="00045A62">
        <w:instrText xml:space="preserve"> TOC \o "3-3" \h \z \t "Heading 1,1,Heading 2,2,Heading 1 Numbered,1,Heading 2 Numbered,2,Appendix Heading 1,1,Attachment Heading 1,1" </w:instrText>
      </w:r>
      <w:r w:rsidRPr="00045A62">
        <w:fldChar w:fldCharType="separate"/>
      </w:r>
      <w:hyperlink w:anchor="_Toc225954811" w:history="1">
        <w:r w:rsidR="002C6CFD" w:rsidRPr="004C3950">
          <w:rPr>
            <w:rStyle w:val="Hyperlink"/>
          </w:rPr>
          <w:t>Funding allocations</w:t>
        </w:r>
        <w:r w:rsidR="002C6CFD">
          <w:rPr>
            <w:webHidden/>
          </w:rPr>
          <w:tab/>
        </w:r>
        <w:r w:rsidR="002C6CFD">
          <w:rPr>
            <w:webHidden/>
          </w:rPr>
          <w:fldChar w:fldCharType="begin"/>
        </w:r>
        <w:r w:rsidR="002C6CFD">
          <w:rPr>
            <w:webHidden/>
          </w:rPr>
          <w:instrText xml:space="preserve"> PAGEREF _Toc225954811 \h </w:instrText>
        </w:r>
        <w:r w:rsidR="002C6CFD">
          <w:rPr>
            <w:webHidden/>
          </w:rPr>
        </w:r>
        <w:r w:rsidR="002C6CFD">
          <w:rPr>
            <w:webHidden/>
          </w:rPr>
          <w:fldChar w:fldCharType="separate"/>
        </w:r>
        <w:r w:rsidR="002F2121">
          <w:rPr>
            <w:webHidden/>
          </w:rPr>
          <w:t>3</w:t>
        </w:r>
        <w:r w:rsidR="002C6CFD">
          <w:rPr>
            <w:webHidden/>
          </w:rPr>
          <w:fldChar w:fldCharType="end"/>
        </w:r>
      </w:hyperlink>
    </w:p>
    <w:p w14:paraId="565D8E1C" w14:textId="62C4FABA" w:rsidR="002C6CFD" w:rsidRPr="00AF2C65" w:rsidRDefault="002C6CFD" w:rsidP="00AF2C65">
      <w:pPr>
        <w:pStyle w:val="TOC2"/>
        <w:rPr>
          <w:rFonts w:eastAsiaTheme="minorEastAsia"/>
          <w:b w:val="0"/>
          <w:bCs w:val="0"/>
          <w:color w:val="auto"/>
          <w:kern w:val="2"/>
          <w:sz w:val="24"/>
          <w:szCs w:val="24"/>
          <w:lang w:eastAsia="en-AU"/>
          <w14:ligatures w14:val="standardContextual"/>
        </w:rPr>
      </w:pPr>
      <w:hyperlink w:anchor="_Toc225954812" w:history="1">
        <w:r w:rsidRPr="00AF2C65">
          <w:rPr>
            <w:rStyle w:val="Hyperlink"/>
            <w:b w:val="0"/>
            <w:bCs w:val="0"/>
          </w:rPr>
          <w:t>Are the funding allocations for wages, grantee overheads and accessibility adjustments fixed?</w:t>
        </w:r>
        <w:r w:rsidRPr="00AF2C65">
          <w:rPr>
            <w:b w:val="0"/>
            <w:bCs w:val="0"/>
            <w:webHidden/>
          </w:rPr>
          <w:tab/>
        </w:r>
        <w:r w:rsidRPr="00AF2C65">
          <w:rPr>
            <w:b w:val="0"/>
            <w:bCs w:val="0"/>
            <w:webHidden/>
          </w:rPr>
          <w:fldChar w:fldCharType="begin"/>
        </w:r>
        <w:r w:rsidRPr="00AF2C65">
          <w:rPr>
            <w:b w:val="0"/>
            <w:bCs w:val="0"/>
            <w:webHidden/>
          </w:rPr>
          <w:instrText xml:space="preserve"> PAGEREF _Toc225954812 \h </w:instrText>
        </w:r>
        <w:r w:rsidRPr="00AF2C65">
          <w:rPr>
            <w:b w:val="0"/>
            <w:bCs w:val="0"/>
            <w:webHidden/>
          </w:rPr>
        </w:r>
        <w:r w:rsidRPr="00AF2C65">
          <w:rPr>
            <w:b w:val="0"/>
            <w:bCs w:val="0"/>
            <w:webHidden/>
          </w:rPr>
          <w:fldChar w:fldCharType="separate"/>
        </w:r>
        <w:r w:rsidR="002F2121">
          <w:rPr>
            <w:b w:val="0"/>
            <w:bCs w:val="0"/>
            <w:webHidden/>
          </w:rPr>
          <w:t>3</w:t>
        </w:r>
        <w:r w:rsidRPr="00AF2C65">
          <w:rPr>
            <w:b w:val="0"/>
            <w:bCs w:val="0"/>
            <w:webHidden/>
          </w:rPr>
          <w:fldChar w:fldCharType="end"/>
        </w:r>
      </w:hyperlink>
    </w:p>
    <w:p w14:paraId="5E2199C4" w14:textId="05053366" w:rsidR="002C6CFD" w:rsidRPr="00AF2C65" w:rsidRDefault="002C6CFD" w:rsidP="00AF2C65">
      <w:pPr>
        <w:pStyle w:val="TOC2"/>
        <w:rPr>
          <w:rFonts w:eastAsiaTheme="minorEastAsia"/>
          <w:b w:val="0"/>
          <w:bCs w:val="0"/>
          <w:color w:val="auto"/>
          <w:kern w:val="2"/>
          <w:sz w:val="24"/>
          <w:szCs w:val="24"/>
          <w:lang w:eastAsia="en-AU"/>
          <w14:ligatures w14:val="standardContextual"/>
        </w:rPr>
      </w:pPr>
      <w:hyperlink w:anchor="_Toc225954813" w:history="1">
        <w:r w:rsidRPr="00AF2C65">
          <w:rPr>
            <w:rStyle w:val="Hyperlink"/>
            <w:b w:val="0"/>
            <w:bCs w:val="0"/>
          </w:rPr>
          <w:t>What is the $0.3 million in grantee overheads expected to cover?</w:t>
        </w:r>
        <w:r w:rsidRPr="00AF2C65">
          <w:rPr>
            <w:b w:val="0"/>
            <w:bCs w:val="0"/>
            <w:webHidden/>
          </w:rPr>
          <w:tab/>
        </w:r>
        <w:r w:rsidRPr="00AF2C65">
          <w:rPr>
            <w:b w:val="0"/>
            <w:bCs w:val="0"/>
            <w:webHidden/>
          </w:rPr>
          <w:fldChar w:fldCharType="begin"/>
        </w:r>
        <w:r w:rsidRPr="00AF2C65">
          <w:rPr>
            <w:b w:val="0"/>
            <w:bCs w:val="0"/>
            <w:webHidden/>
          </w:rPr>
          <w:instrText xml:space="preserve"> PAGEREF _Toc225954813 \h </w:instrText>
        </w:r>
        <w:r w:rsidRPr="00AF2C65">
          <w:rPr>
            <w:b w:val="0"/>
            <w:bCs w:val="0"/>
            <w:webHidden/>
          </w:rPr>
        </w:r>
        <w:r w:rsidRPr="00AF2C65">
          <w:rPr>
            <w:b w:val="0"/>
            <w:bCs w:val="0"/>
            <w:webHidden/>
          </w:rPr>
          <w:fldChar w:fldCharType="separate"/>
        </w:r>
        <w:r w:rsidR="002F2121">
          <w:rPr>
            <w:b w:val="0"/>
            <w:bCs w:val="0"/>
            <w:webHidden/>
          </w:rPr>
          <w:t>3</w:t>
        </w:r>
        <w:r w:rsidRPr="00AF2C65">
          <w:rPr>
            <w:b w:val="0"/>
            <w:bCs w:val="0"/>
            <w:webHidden/>
          </w:rPr>
          <w:fldChar w:fldCharType="end"/>
        </w:r>
      </w:hyperlink>
    </w:p>
    <w:p w14:paraId="4A14ECFD" w14:textId="7110C2D5" w:rsidR="002C6CFD" w:rsidRPr="00AF2C65" w:rsidRDefault="002C6CFD" w:rsidP="00AF2C65">
      <w:pPr>
        <w:pStyle w:val="TOC2"/>
        <w:rPr>
          <w:rFonts w:eastAsiaTheme="minorEastAsia"/>
          <w:b w:val="0"/>
          <w:bCs w:val="0"/>
          <w:color w:val="auto"/>
          <w:kern w:val="2"/>
          <w:sz w:val="24"/>
          <w:szCs w:val="24"/>
          <w:lang w:eastAsia="en-AU"/>
          <w14:ligatures w14:val="standardContextual"/>
        </w:rPr>
      </w:pPr>
      <w:hyperlink w:anchor="_Toc225954814" w:history="1">
        <w:r w:rsidRPr="00AF2C65">
          <w:rPr>
            <w:rStyle w:val="Hyperlink"/>
            <w:b w:val="0"/>
            <w:bCs w:val="0"/>
          </w:rPr>
          <w:t>Are access costs for the initial stages of establishing the placements included within the $0.2 million pool of funding?</w:t>
        </w:r>
        <w:r w:rsidRPr="00AF2C65">
          <w:rPr>
            <w:b w:val="0"/>
            <w:bCs w:val="0"/>
            <w:webHidden/>
          </w:rPr>
          <w:tab/>
        </w:r>
        <w:r w:rsidRPr="00AF2C65">
          <w:rPr>
            <w:b w:val="0"/>
            <w:bCs w:val="0"/>
            <w:webHidden/>
          </w:rPr>
          <w:fldChar w:fldCharType="begin"/>
        </w:r>
        <w:r w:rsidRPr="00AF2C65">
          <w:rPr>
            <w:b w:val="0"/>
            <w:bCs w:val="0"/>
            <w:webHidden/>
          </w:rPr>
          <w:instrText xml:space="preserve"> PAGEREF _Toc225954814 \h </w:instrText>
        </w:r>
        <w:r w:rsidRPr="00AF2C65">
          <w:rPr>
            <w:b w:val="0"/>
            <w:bCs w:val="0"/>
            <w:webHidden/>
          </w:rPr>
        </w:r>
        <w:r w:rsidRPr="00AF2C65">
          <w:rPr>
            <w:b w:val="0"/>
            <w:bCs w:val="0"/>
            <w:webHidden/>
          </w:rPr>
          <w:fldChar w:fldCharType="separate"/>
        </w:r>
        <w:r w:rsidR="002F2121">
          <w:rPr>
            <w:b w:val="0"/>
            <w:bCs w:val="0"/>
            <w:webHidden/>
          </w:rPr>
          <w:t>3</w:t>
        </w:r>
        <w:r w:rsidRPr="00AF2C65">
          <w:rPr>
            <w:b w:val="0"/>
            <w:bCs w:val="0"/>
            <w:webHidden/>
          </w:rPr>
          <w:fldChar w:fldCharType="end"/>
        </w:r>
      </w:hyperlink>
    </w:p>
    <w:p w14:paraId="1FD47842" w14:textId="089098B1" w:rsidR="002C6CFD" w:rsidRPr="00AF2C65" w:rsidRDefault="002C6CFD" w:rsidP="00AF2C65">
      <w:pPr>
        <w:pStyle w:val="TOC2"/>
        <w:rPr>
          <w:rFonts w:eastAsiaTheme="minorEastAsia"/>
          <w:b w:val="0"/>
          <w:bCs w:val="0"/>
          <w:color w:val="auto"/>
          <w:kern w:val="2"/>
          <w:sz w:val="24"/>
          <w:szCs w:val="24"/>
          <w:lang w:eastAsia="en-AU"/>
          <w14:ligatures w14:val="standardContextual"/>
        </w:rPr>
      </w:pPr>
      <w:hyperlink w:anchor="_Toc225954815" w:history="1">
        <w:r w:rsidRPr="00AF2C65">
          <w:rPr>
            <w:rStyle w:val="Hyperlink"/>
            <w:b w:val="0"/>
            <w:bCs w:val="0"/>
          </w:rPr>
          <w:t>Will host organisations be expected to fund any parts of the Program?</w:t>
        </w:r>
        <w:r w:rsidRPr="00AF2C65">
          <w:rPr>
            <w:b w:val="0"/>
            <w:bCs w:val="0"/>
            <w:webHidden/>
          </w:rPr>
          <w:tab/>
        </w:r>
        <w:r w:rsidRPr="00AF2C65">
          <w:rPr>
            <w:b w:val="0"/>
            <w:bCs w:val="0"/>
            <w:webHidden/>
          </w:rPr>
          <w:fldChar w:fldCharType="begin"/>
        </w:r>
        <w:r w:rsidRPr="00AF2C65">
          <w:rPr>
            <w:b w:val="0"/>
            <w:bCs w:val="0"/>
            <w:webHidden/>
          </w:rPr>
          <w:instrText xml:space="preserve"> PAGEREF _Toc225954815 \h </w:instrText>
        </w:r>
        <w:r w:rsidRPr="00AF2C65">
          <w:rPr>
            <w:b w:val="0"/>
            <w:bCs w:val="0"/>
            <w:webHidden/>
          </w:rPr>
        </w:r>
        <w:r w:rsidRPr="00AF2C65">
          <w:rPr>
            <w:b w:val="0"/>
            <w:bCs w:val="0"/>
            <w:webHidden/>
          </w:rPr>
          <w:fldChar w:fldCharType="separate"/>
        </w:r>
        <w:r w:rsidR="002F2121">
          <w:rPr>
            <w:b w:val="0"/>
            <w:bCs w:val="0"/>
            <w:webHidden/>
          </w:rPr>
          <w:t>4</w:t>
        </w:r>
        <w:r w:rsidRPr="00AF2C65">
          <w:rPr>
            <w:b w:val="0"/>
            <w:bCs w:val="0"/>
            <w:webHidden/>
          </w:rPr>
          <w:fldChar w:fldCharType="end"/>
        </w:r>
      </w:hyperlink>
    </w:p>
    <w:p w14:paraId="3516475B" w14:textId="2ABFA690" w:rsidR="002C6CFD" w:rsidRPr="00AF2C65" w:rsidRDefault="002C6CFD" w:rsidP="00AF2C65">
      <w:pPr>
        <w:pStyle w:val="TOC2"/>
        <w:rPr>
          <w:rFonts w:eastAsiaTheme="minorEastAsia"/>
          <w:b w:val="0"/>
          <w:bCs w:val="0"/>
          <w:color w:val="auto"/>
          <w:kern w:val="2"/>
          <w:sz w:val="24"/>
          <w:szCs w:val="24"/>
          <w:lang w:eastAsia="en-AU"/>
          <w14:ligatures w14:val="standardContextual"/>
        </w:rPr>
      </w:pPr>
      <w:hyperlink w:anchor="_Toc225954816" w:history="1">
        <w:r w:rsidRPr="00AF2C65">
          <w:rPr>
            <w:rStyle w:val="Hyperlink"/>
            <w:b w:val="0"/>
            <w:bCs w:val="0"/>
          </w:rPr>
          <w:t>Are organisations obligated to accept reduced or partial scopes of funding?</w:t>
        </w:r>
        <w:r w:rsidRPr="00AF2C65">
          <w:rPr>
            <w:b w:val="0"/>
            <w:bCs w:val="0"/>
            <w:webHidden/>
          </w:rPr>
          <w:tab/>
        </w:r>
        <w:r w:rsidRPr="00AF2C65">
          <w:rPr>
            <w:b w:val="0"/>
            <w:bCs w:val="0"/>
            <w:webHidden/>
          </w:rPr>
          <w:fldChar w:fldCharType="begin"/>
        </w:r>
        <w:r w:rsidRPr="00AF2C65">
          <w:rPr>
            <w:b w:val="0"/>
            <w:bCs w:val="0"/>
            <w:webHidden/>
          </w:rPr>
          <w:instrText xml:space="preserve"> PAGEREF _Toc225954816 \h </w:instrText>
        </w:r>
        <w:r w:rsidRPr="00AF2C65">
          <w:rPr>
            <w:b w:val="0"/>
            <w:bCs w:val="0"/>
            <w:webHidden/>
          </w:rPr>
        </w:r>
        <w:r w:rsidRPr="00AF2C65">
          <w:rPr>
            <w:b w:val="0"/>
            <w:bCs w:val="0"/>
            <w:webHidden/>
          </w:rPr>
          <w:fldChar w:fldCharType="separate"/>
        </w:r>
        <w:r w:rsidR="002F2121">
          <w:rPr>
            <w:b w:val="0"/>
            <w:bCs w:val="0"/>
            <w:webHidden/>
          </w:rPr>
          <w:t>4</w:t>
        </w:r>
        <w:r w:rsidRPr="00AF2C65">
          <w:rPr>
            <w:b w:val="0"/>
            <w:bCs w:val="0"/>
            <w:webHidden/>
          </w:rPr>
          <w:fldChar w:fldCharType="end"/>
        </w:r>
      </w:hyperlink>
    </w:p>
    <w:p w14:paraId="32BC3D8F" w14:textId="7A859A9F" w:rsidR="002C6CFD" w:rsidRPr="00AF2C65" w:rsidRDefault="002C6CFD" w:rsidP="00AF2C65">
      <w:pPr>
        <w:pStyle w:val="TOC2"/>
        <w:rPr>
          <w:rFonts w:eastAsiaTheme="minorEastAsia"/>
          <w:b w:val="0"/>
          <w:bCs w:val="0"/>
          <w:color w:val="auto"/>
          <w:kern w:val="2"/>
          <w:sz w:val="24"/>
          <w:szCs w:val="24"/>
          <w:lang w:eastAsia="en-AU"/>
          <w14:ligatures w14:val="standardContextual"/>
        </w:rPr>
      </w:pPr>
      <w:hyperlink w:anchor="_Toc225954817" w:history="1">
        <w:r w:rsidRPr="00AF2C65">
          <w:rPr>
            <w:rStyle w:val="Hyperlink"/>
            <w:b w:val="0"/>
            <w:bCs w:val="0"/>
          </w:rPr>
          <w:t>What if the available funding is insufficient to deliver all the requirements of the Program?</w:t>
        </w:r>
        <w:r w:rsidRPr="00AF2C65">
          <w:rPr>
            <w:b w:val="0"/>
            <w:bCs w:val="0"/>
            <w:webHidden/>
          </w:rPr>
          <w:tab/>
        </w:r>
        <w:r w:rsidRPr="00AF2C65">
          <w:rPr>
            <w:b w:val="0"/>
            <w:bCs w:val="0"/>
            <w:webHidden/>
          </w:rPr>
          <w:fldChar w:fldCharType="begin"/>
        </w:r>
        <w:r w:rsidRPr="00AF2C65">
          <w:rPr>
            <w:b w:val="0"/>
            <w:bCs w:val="0"/>
            <w:webHidden/>
          </w:rPr>
          <w:instrText xml:space="preserve"> PAGEREF _Toc225954817 \h </w:instrText>
        </w:r>
        <w:r w:rsidRPr="00AF2C65">
          <w:rPr>
            <w:b w:val="0"/>
            <w:bCs w:val="0"/>
            <w:webHidden/>
          </w:rPr>
        </w:r>
        <w:r w:rsidRPr="00AF2C65">
          <w:rPr>
            <w:b w:val="0"/>
            <w:bCs w:val="0"/>
            <w:webHidden/>
          </w:rPr>
          <w:fldChar w:fldCharType="separate"/>
        </w:r>
        <w:r w:rsidR="002F2121">
          <w:rPr>
            <w:b w:val="0"/>
            <w:bCs w:val="0"/>
            <w:webHidden/>
          </w:rPr>
          <w:t>4</w:t>
        </w:r>
        <w:r w:rsidRPr="00AF2C65">
          <w:rPr>
            <w:b w:val="0"/>
            <w:bCs w:val="0"/>
            <w:webHidden/>
          </w:rPr>
          <w:fldChar w:fldCharType="end"/>
        </w:r>
      </w:hyperlink>
    </w:p>
    <w:p w14:paraId="7A926612" w14:textId="2A45C8DC" w:rsidR="002C6CFD" w:rsidRDefault="002C6CFD">
      <w:pPr>
        <w:pStyle w:val="TOC1"/>
        <w:rPr>
          <w:rFonts w:asciiTheme="minorHAnsi" w:eastAsiaTheme="minorEastAsia" w:hAnsiTheme="minorHAnsi" w:cstheme="minorBidi"/>
          <w:b w:val="0"/>
          <w:kern w:val="2"/>
          <w:szCs w:val="24"/>
          <w:u w:val="none"/>
          <w:lang w:eastAsia="en-AU"/>
          <w14:ligatures w14:val="standardContextual"/>
        </w:rPr>
      </w:pPr>
      <w:hyperlink w:anchor="_Toc225954818" w:history="1">
        <w:r w:rsidRPr="004C3950">
          <w:rPr>
            <w:rStyle w:val="Hyperlink"/>
          </w:rPr>
          <w:t>Employment arrangements</w:t>
        </w:r>
        <w:r>
          <w:rPr>
            <w:webHidden/>
          </w:rPr>
          <w:tab/>
        </w:r>
        <w:r>
          <w:rPr>
            <w:webHidden/>
          </w:rPr>
          <w:fldChar w:fldCharType="begin"/>
        </w:r>
        <w:r>
          <w:rPr>
            <w:webHidden/>
          </w:rPr>
          <w:instrText xml:space="preserve"> PAGEREF _Toc225954818 \h </w:instrText>
        </w:r>
        <w:r>
          <w:rPr>
            <w:webHidden/>
          </w:rPr>
        </w:r>
        <w:r>
          <w:rPr>
            <w:webHidden/>
          </w:rPr>
          <w:fldChar w:fldCharType="separate"/>
        </w:r>
        <w:r w:rsidR="002F2121">
          <w:rPr>
            <w:webHidden/>
          </w:rPr>
          <w:t>4</w:t>
        </w:r>
        <w:r>
          <w:rPr>
            <w:webHidden/>
          </w:rPr>
          <w:fldChar w:fldCharType="end"/>
        </w:r>
      </w:hyperlink>
    </w:p>
    <w:p w14:paraId="5D62B98C" w14:textId="3574FD72" w:rsidR="002C6CFD" w:rsidRPr="00AF2C65" w:rsidRDefault="002C6CFD" w:rsidP="00AF2C65">
      <w:pPr>
        <w:pStyle w:val="TOC2"/>
        <w:rPr>
          <w:rFonts w:eastAsiaTheme="minorEastAsia"/>
          <w:b w:val="0"/>
          <w:bCs w:val="0"/>
          <w:color w:val="auto"/>
          <w:kern w:val="2"/>
          <w:sz w:val="24"/>
          <w:szCs w:val="24"/>
          <w:lang w:eastAsia="en-AU"/>
          <w14:ligatures w14:val="standardContextual"/>
        </w:rPr>
      </w:pPr>
      <w:hyperlink w:anchor="_Toc225954819" w:history="1">
        <w:r w:rsidRPr="00AF2C65">
          <w:rPr>
            <w:rStyle w:val="Hyperlink"/>
            <w:b w:val="0"/>
            <w:bCs w:val="0"/>
          </w:rPr>
          <w:t>Will the grantee(s) or host organisations be the employers of participants?</w:t>
        </w:r>
        <w:r w:rsidRPr="00AF2C65">
          <w:rPr>
            <w:b w:val="0"/>
            <w:bCs w:val="0"/>
            <w:webHidden/>
          </w:rPr>
          <w:tab/>
        </w:r>
        <w:r w:rsidRPr="00AF2C65">
          <w:rPr>
            <w:b w:val="0"/>
            <w:bCs w:val="0"/>
            <w:webHidden/>
          </w:rPr>
          <w:fldChar w:fldCharType="begin"/>
        </w:r>
        <w:r w:rsidRPr="00AF2C65">
          <w:rPr>
            <w:b w:val="0"/>
            <w:bCs w:val="0"/>
            <w:webHidden/>
          </w:rPr>
          <w:instrText xml:space="preserve"> PAGEREF _Toc225954819 \h </w:instrText>
        </w:r>
        <w:r w:rsidRPr="00AF2C65">
          <w:rPr>
            <w:b w:val="0"/>
            <w:bCs w:val="0"/>
            <w:webHidden/>
          </w:rPr>
        </w:r>
        <w:r w:rsidRPr="00AF2C65">
          <w:rPr>
            <w:b w:val="0"/>
            <w:bCs w:val="0"/>
            <w:webHidden/>
          </w:rPr>
          <w:fldChar w:fldCharType="separate"/>
        </w:r>
        <w:r w:rsidR="002F2121">
          <w:rPr>
            <w:b w:val="0"/>
            <w:bCs w:val="0"/>
            <w:webHidden/>
          </w:rPr>
          <w:t>4</w:t>
        </w:r>
        <w:r w:rsidRPr="00AF2C65">
          <w:rPr>
            <w:b w:val="0"/>
            <w:bCs w:val="0"/>
            <w:webHidden/>
          </w:rPr>
          <w:fldChar w:fldCharType="end"/>
        </w:r>
      </w:hyperlink>
    </w:p>
    <w:p w14:paraId="2F751730" w14:textId="7CE0F7A6" w:rsidR="002C6CFD" w:rsidRPr="00AF2C65" w:rsidRDefault="002C6CFD" w:rsidP="00AF2C65">
      <w:pPr>
        <w:pStyle w:val="TOC2"/>
        <w:rPr>
          <w:rFonts w:eastAsiaTheme="minorEastAsia"/>
          <w:b w:val="0"/>
          <w:bCs w:val="0"/>
          <w:color w:val="auto"/>
          <w:kern w:val="2"/>
          <w:sz w:val="24"/>
          <w:szCs w:val="24"/>
          <w:lang w:eastAsia="en-AU"/>
          <w14:ligatures w14:val="standardContextual"/>
        </w:rPr>
      </w:pPr>
      <w:hyperlink w:anchor="_Toc225954820" w:history="1">
        <w:r w:rsidRPr="00AF2C65">
          <w:rPr>
            <w:rStyle w:val="Hyperlink"/>
            <w:b w:val="0"/>
            <w:bCs w:val="0"/>
          </w:rPr>
          <w:t>Is the grantee(s) responsible for the payroll of participants?</w:t>
        </w:r>
        <w:r w:rsidRPr="00AF2C65">
          <w:rPr>
            <w:b w:val="0"/>
            <w:bCs w:val="0"/>
            <w:webHidden/>
          </w:rPr>
          <w:tab/>
        </w:r>
        <w:r w:rsidRPr="00AF2C65">
          <w:rPr>
            <w:b w:val="0"/>
            <w:bCs w:val="0"/>
            <w:webHidden/>
          </w:rPr>
          <w:fldChar w:fldCharType="begin"/>
        </w:r>
        <w:r w:rsidRPr="00AF2C65">
          <w:rPr>
            <w:b w:val="0"/>
            <w:bCs w:val="0"/>
            <w:webHidden/>
          </w:rPr>
          <w:instrText xml:space="preserve"> PAGEREF _Toc225954820 \h </w:instrText>
        </w:r>
        <w:r w:rsidRPr="00AF2C65">
          <w:rPr>
            <w:b w:val="0"/>
            <w:bCs w:val="0"/>
            <w:webHidden/>
          </w:rPr>
        </w:r>
        <w:r w:rsidRPr="00AF2C65">
          <w:rPr>
            <w:b w:val="0"/>
            <w:bCs w:val="0"/>
            <w:webHidden/>
          </w:rPr>
          <w:fldChar w:fldCharType="separate"/>
        </w:r>
        <w:r w:rsidR="002F2121">
          <w:rPr>
            <w:b w:val="0"/>
            <w:bCs w:val="0"/>
            <w:webHidden/>
          </w:rPr>
          <w:t>4</w:t>
        </w:r>
        <w:r w:rsidRPr="00AF2C65">
          <w:rPr>
            <w:b w:val="0"/>
            <w:bCs w:val="0"/>
            <w:webHidden/>
          </w:rPr>
          <w:fldChar w:fldCharType="end"/>
        </w:r>
      </w:hyperlink>
    </w:p>
    <w:p w14:paraId="3A07526C" w14:textId="0411111D" w:rsidR="002C6CFD" w:rsidRPr="00AF2C65" w:rsidRDefault="002C6CFD" w:rsidP="00AF2C65">
      <w:pPr>
        <w:pStyle w:val="TOC2"/>
        <w:rPr>
          <w:rFonts w:eastAsiaTheme="minorEastAsia"/>
          <w:b w:val="0"/>
          <w:bCs w:val="0"/>
          <w:color w:val="auto"/>
          <w:kern w:val="2"/>
          <w:sz w:val="24"/>
          <w:szCs w:val="24"/>
          <w:lang w:eastAsia="en-AU"/>
          <w14:ligatures w14:val="standardContextual"/>
        </w:rPr>
      </w:pPr>
      <w:hyperlink w:anchor="_Toc225954821" w:history="1">
        <w:r w:rsidRPr="00AF2C65">
          <w:rPr>
            <w:rStyle w:val="Hyperlink"/>
            <w:b w:val="0"/>
            <w:bCs w:val="0"/>
          </w:rPr>
          <w:t>Can participants be paid above award wages?</w:t>
        </w:r>
        <w:r w:rsidRPr="00AF2C65">
          <w:rPr>
            <w:b w:val="0"/>
            <w:bCs w:val="0"/>
            <w:webHidden/>
          </w:rPr>
          <w:tab/>
        </w:r>
        <w:r w:rsidRPr="00AF2C65">
          <w:rPr>
            <w:b w:val="0"/>
            <w:bCs w:val="0"/>
            <w:webHidden/>
          </w:rPr>
          <w:fldChar w:fldCharType="begin"/>
        </w:r>
        <w:r w:rsidRPr="00AF2C65">
          <w:rPr>
            <w:b w:val="0"/>
            <w:bCs w:val="0"/>
            <w:webHidden/>
          </w:rPr>
          <w:instrText xml:space="preserve"> PAGEREF _Toc225954821 \h </w:instrText>
        </w:r>
        <w:r w:rsidRPr="00AF2C65">
          <w:rPr>
            <w:b w:val="0"/>
            <w:bCs w:val="0"/>
            <w:webHidden/>
          </w:rPr>
        </w:r>
        <w:r w:rsidRPr="00AF2C65">
          <w:rPr>
            <w:b w:val="0"/>
            <w:bCs w:val="0"/>
            <w:webHidden/>
          </w:rPr>
          <w:fldChar w:fldCharType="separate"/>
        </w:r>
        <w:r w:rsidR="002F2121">
          <w:rPr>
            <w:b w:val="0"/>
            <w:bCs w:val="0"/>
            <w:webHidden/>
          </w:rPr>
          <w:t>5</w:t>
        </w:r>
        <w:r w:rsidRPr="00AF2C65">
          <w:rPr>
            <w:b w:val="0"/>
            <w:bCs w:val="0"/>
            <w:webHidden/>
          </w:rPr>
          <w:fldChar w:fldCharType="end"/>
        </w:r>
      </w:hyperlink>
    </w:p>
    <w:p w14:paraId="45F1C5BC" w14:textId="72D1900F" w:rsidR="002C6CFD" w:rsidRDefault="002C6CFD">
      <w:pPr>
        <w:pStyle w:val="TOC1"/>
        <w:rPr>
          <w:rFonts w:asciiTheme="minorHAnsi" w:eastAsiaTheme="minorEastAsia" w:hAnsiTheme="minorHAnsi" w:cstheme="minorBidi"/>
          <w:b w:val="0"/>
          <w:kern w:val="2"/>
          <w:szCs w:val="24"/>
          <w:u w:val="none"/>
          <w:lang w:eastAsia="en-AU"/>
          <w14:ligatures w14:val="standardContextual"/>
        </w:rPr>
      </w:pPr>
      <w:hyperlink w:anchor="_Toc225954822" w:history="1">
        <w:r w:rsidRPr="004C3950">
          <w:rPr>
            <w:rStyle w:val="Hyperlink"/>
          </w:rPr>
          <w:t>Placements</w:t>
        </w:r>
        <w:r>
          <w:rPr>
            <w:webHidden/>
          </w:rPr>
          <w:tab/>
        </w:r>
        <w:r>
          <w:rPr>
            <w:webHidden/>
          </w:rPr>
          <w:fldChar w:fldCharType="begin"/>
        </w:r>
        <w:r>
          <w:rPr>
            <w:webHidden/>
          </w:rPr>
          <w:instrText xml:space="preserve"> PAGEREF _Toc225954822 \h </w:instrText>
        </w:r>
        <w:r>
          <w:rPr>
            <w:webHidden/>
          </w:rPr>
        </w:r>
        <w:r>
          <w:rPr>
            <w:webHidden/>
          </w:rPr>
          <w:fldChar w:fldCharType="separate"/>
        </w:r>
        <w:r w:rsidR="002F2121">
          <w:rPr>
            <w:webHidden/>
          </w:rPr>
          <w:t>5</w:t>
        </w:r>
        <w:r>
          <w:rPr>
            <w:webHidden/>
          </w:rPr>
          <w:fldChar w:fldCharType="end"/>
        </w:r>
      </w:hyperlink>
    </w:p>
    <w:p w14:paraId="673BA898" w14:textId="007F2FDF" w:rsidR="002C6CFD" w:rsidRPr="00AF2C65" w:rsidRDefault="002C6CFD" w:rsidP="00AF2C65">
      <w:pPr>
        <w:pStyle w:val="TOC2"/>
        <w:rPr>
          <w:rFonts w:eastAsiaTheme="minorEastAsia"/>
          <w:b w:val="0"/>
          <w:bCs w:val="0"/>
          <w:color w:val="auto"/>
          <w:kern w:val="2"/>
          <w:sz w:val="24"/>
          <w:szCs w:val="24"/>
          <w:lang w:eastAsia="en-AU"/>
          <w14:ligatures w14:val="standardContextual"/>
        </w:rPr>
      </w:pPr>
      <w:hyperlink w:anchor="_Toc225954823" w:history="1">
        <w:r w:rsidRPr="00AF2C65">
          <w:rPr>
            <w:rStyle w:val="Hyperlink"/>
            <w:b w:val="0"/>
            <w:bCs w:val="0"/>
          </w:rPr>
          <w:t>How many placements will be funded?</w:t>
        </w:r>
        <w:r w:rsidRPr="00AF2C65">
          <w:rPr>
            <w:b w:val="0"/>
            <w:bCs w:val="0"/>
            <w:webHidden/>
          </w:rPr>
          <w:tab/>
        </w:r>
        <w:r w:rsidRPr="00AF2C65">
          <w:rPr>
            <w:b w:val="0"/>
            <w:bCs w:val="0"/>
            <w:webHidden/>
          </w:rPr>
          <w:fldChar w:fldCharType="begin"/>
        </w:r>
        <w:r w:rsidRPr="00AF2C65">
          <w:rPr>
            <w:b w:val="0"/>
            <w:bCs w:val="0"/>
            <w:webHidden/>
          </w:rPr>
          <w:instrText xml:space="preserve"> PAGEREF _Toc225954823 \h </w:instrText>
        </w:r>
        <w:r w:rsidRPr="00AF2C65">
          <w:rPr>
            <w:b w:val="0"/>
            <w:bCs w:val="0"/>
            <w:webHidden/>
          </w:rPr>
        </w:r>
        <w:r w:rsidRPr="00AF2C65">
          <w:rPr>
            <w:b w:val="0"/>
            <w:bCs w:val="0"/>
            <w:webHidden/>
          </w:rPr>
          <w:fldChar w:fldCharType="separate"/>
        </w:r>
        <w:r w:rsidR="002F2121">
          <w:rPr>
            <w:b w:val="0"/>
            <w:bCs w:val="0"/>
            <w:webHidden/>
          </w:rPr>
          <w:t>5</w:t>
        </w:r>
        <w:r w:rsidRPr="00AF2C65">
          <w:rPr>
            <w:b w:val="0"/>
            <w:bCs w:val="0"/>
            <w:webHidden/>
          </w:rPr>
          <w:fldChar w:fldCharType="end"/>
        </w:r>
      </w:hyperlink>
    </w:p>
    <w:p w14:paraId="76BFAD40" w14:textId="2C736AA3" w:rsidR="002C6CFD" w:rsidRPr="00AF2C65" w:rsidRDefault="002C6CFD" w:rsidP="00AF2C65">
      <w:pPr>
        <w:pStyle w:val="TOC2"/>
        <w:rPr>
          <w:rFonts w:eastAsiaTheme="minorEastAsia"/>
          <w:b w:val="0"/>
          <w:bCs w:val="0"/>
          <w:color w:val="auto"/>
          <w:kern w:val="2"/>
          <w:sz w:val="24"/>
          <w:szCs w:val="24"/>
          <w:lang w:eastAsia="en-AU"/>
          <w14:ligatures w14:val="standardContextual"/>
        </w:rPr>
      </w:pPr>
      <w:hyperlink w:anchor="_Toc225954824" w:history="1">
        <w:r w:rsidRPr="00AF2C65">
          <w:rPr>
            <w:rStyle w:val="Hyperlink"/>
            <w:b w:val="0"/>
            <w:bCs w:val="0"/>
          </w:rPr>
          <w:t>Are all placements expected to start at the same time?</w:t>
        </w:r>
        <w:r w:rsidRPr="00AF2C65">
          <w:rPr>
            <w:b w:val="0"/>
            <w:bCs w:val="0"/>
            <w:webHidden/>
          </w:rPr>
          <w:tab/>
        </w:r>
        <w:r w:rsidRPr="00AF2C65">
          <w:rPr>
            <w:b w:val="0"/>
            <w:bCs w:val="0"/>
            <w:webHidden/>
          </w:rPr>
          <w:fldChar w:fldCharType="begin"/>
        </w:r>
        <w:r w:rsidRPr="00AF2C65">
          <w:rPr>
            <w:b w:val="0"/>
            <w:bCs w:val="0"/>
            <w:webHidden/>
          </w:rPr>
          <w:instrText xml:space="preserve"> PAGEREF _Toc225954824 \h </w:instrText>
        </w:r>
        <w:r w:rsidRPr="00AF2C65">
          <w:rPr>
            <w:b w:val="0"/>
            <w:bCs w:val="0"/>
            <w:webHidden/>
          </w:rPr>
        </w:r>
        <w:r w:rsidRPr="00AF2C65">
          <w:rPr>
            <w:b w:val="0"/>
            <w:bCs w:val="0"/>
            <w:webHidden/>
          </w:rPr>
          <w:fldChar w:fldCharType="separate"/>
        </w:r>
        <w:r w:rsidR="002F2121">
          <w:rPr>
            <w:b w:val="0"/>
            <w:bCs w:val="0"/>
            <w:webHidden/>
          </w:rPr>
          <w:t>5</w:t>
        </w:r>
        <w:r w:rsidRPr="00AF2C65">
          <w:rPr>
            <w:b w:val="0"/>
            <w:bCs w:val="0"/>
            <w:webHidden/>
          </w:rPr>
          <w:fldChar w:fldCharType="end"/>
        </w:r>
      </w:hyperlink>
    </w:p>
    <w:p w14:paraId="32666EE1" w14:textId="323BFD3D" w:rsidR="002C6CFD" w:rsidRPr="00AF2C65" w:rsidRDefault="002C6CFD" w:rsidP="00AF2C65">
      <w:pPr>
        <w:pStyle w:val="TOC2"/>
        <w:rPr>
          <w:rFonts w:eastAsiaTheme="minorEastAsia"/>
          <w:b w:val="0"/>
          <w:bCs w:val="0"/>
          <w:color w:val="auto"/>
          <w:kern w:val="2"/>
          <w:sz w:val="24"/>
          <w:szCs w:val="24"/>
          <w:lang w:eastAsia="en-AU"/>
          <w14:ligatures w14:val="standardContextual"/>
        </w:rPr>
      </w:pPr>
      <w:hyperlink w:anchor="_Toc225954825" w:history="1">
        <w:r w:rsidRPr="00AF2C65">
          <w:rPr>
            <w:rStyle w:val="Hyperlink"/>
            <w:b w:val="0"/>
            <w:bCs w:val="0"/>
          </w:rPr>
          <w:t>Do placements have to be full-time or part-time?</w:t>
        </w:r>
        <w:r w:rsidRPr="00AF2C65">
          <w:rPr>
            <w:b w:val="0"/>
            <w:bCs w:val="0"/>
            <w:webHidden/>
          </w:rPr>
          <w:tab/>
        </w:r>
        <w:r w:rsidRPr="00AF2C65">
          <w:rPr>
            <w:b w:val="0"/>
            <w:bCs w:val="0"/>
            <w:webHidden/>
          </w:rPr>
          <w:fldChar w:fldCharType="begin"/>
        </w:r>
        <w:r w:rsidRPr="00AF2C65">
          <w:rPr>
            <w:b w:val="0"/>
            <w:bCs w:val="0"/>
            <w:webHidden/>
          </w:rPr>
          <w:instrText xml:space="preserve"> PAGEREF _Toc225954825 \h </w:instrText>
        </w:r>
        <w:r w:rsidRPr="00AF2C65">
          <w:rPr>
            <w:b w:val="0"/>
            <w:bCs w:val="0"/>
            <w:webHidden/>
          </w:rPr>
        </w:r>
        <w:r w:rsidRPr="00AF2C65">
          <w:rPr>
            <w:b w:val="0"/>
            <w:bCs w:val="0"/>
            <w:webHidden/>
          </w:rPr>
          <w:fldChar w:fldCharType="separate"/>
        </w:r>
        <w:r w:rsidR="002F2121">
          <w:rPr>
            <w:b w:val="0"/>
            <w:bCs w:val="0"/>
            <w:webHidden/>
          </w:rPr>
          <w:t>5</w:t>
        </w:r>
        <w:r w:rsidRPr="00AF2C65">
          <w:rPr>
            <w:b w:val="0"/>
            <w:bCs w:val="0"/>
            <w:webHidden/>
          </w:rPr>
          <w:fldChar w:fldCharType="end"/>
        </w:r>
      </w:hyperlink>
    </w:p>
    <w:p w14:paraId="1EB886AE" w14:textId="3022C4E5" w:rsidR="002C6CFD" w:rsidRPr="00AF2C65" w:rsidRDefault="002C6CFD" w:rsidP="00AF2C65">
      <w:pPr>
        <w:pStyle w:val="TOC2"/>
        <w:rPr>
          <w:rFonts w:eastAsiaTheme="minorEastAsia"/>
          <w:b w:val="0"/>
          <w:bCs w:val="0"/>
          <w:color w:val="auto"/>
          <w:kern w:val="2"/>
          <w:sz w:val="24"/>
          <w:szCs w:val="24"/>
          <w:lang w:eastAsia="en-AU"/>
          <w14:ligatures w14:val="standardContextual"/>
        </w:rPr>
      </w:pPr>
      <w:hyperlink w:anchor="_Toc225954826" w:history="1">
        <w:r w:rsidRPr="00AF2C65">
          <w:rPr>
            <w:rStyle w:val="Hyperlink"/>
            <w:b w:val="0"/>
            <w:bCs w:val="0"/>
          </w:rPr>
          <w:t>Does the Program need to have national coverage?</w:t>
        </w:r>
        <w:r w:rsidRPr="00AF2C65">
          <w:rPr>
            <w:b w:val="0"/>
            <w:bCs w:val="0"/>
            <w:webHidden/>
          </w:rPr>
          <w:tab/>
        </w:r>
        <w:r w:rsidRPr="00AF2C65">
          <w:rPr>
            <w:b w:val="0"/>
            <w:bCs w:val="0"/>
            <w:webHidden/>
          </w:rPr>
          <w:fldChar w:fldCharType="begin"/>
        </w:r>
        <w:r w:rsidRPr="00AF2C65">
          <w:rPr>
            <w:b w:val="0"/>
            <w:bCs w:val="0"/>
            <w:webHidden/>
          </w:rPr>
          <w:instrText xml:space="preserve"> PAGEREF _Toc225954826 \h </w:instrText>
        </w:r>
        <w:r w:rsidRPr="00AF2C65">
          <w:rPr>
            <w:b w:val="0"/>
            <w:bCs w:val="0"/>
            <w:webHidden/>
          </w:rPr>
        </w:r>
        <w:r w:rsidRPr="00AF2C65">
          <w:rPr>
            <w:b w:val="0"/>
            <w:bCs w:val="0"/>
            <w:webHidden/>
          </w:rPr>
          <w:fldChar w:fldCharType="separate"/>
        </w:r>
        <w:r w:rsidR="002F2121">
          <w:rPr>
            <w:b w:val="0"/>
            <w:bCs w:val="0"/>
            <w:webHidden/>
          </w:rPr>
          <w:t>5</w:t>
        </w:r>
        <w:r w:rsidRPr="00AF2C65">
          <w:rPr>
            <w:b w:val="0"/>
            <w:bCs w:val="0"/>
            <w:webHidden/>
          </w:rPr>
          <w:fldChar w:fldCharType="end"/>
        </w:r>
      </w:hyperlink>
    </w:p>
    <w:p w14:paraId="28138BFE" w14:textId="2A1A4F8B" w:rsidR="002C6CFD" w:rsidRPr="00AF2C65" w:rsidRDefault="002C6CFD" w:rsidP="00AF2C65">
      <w:pPr>
        <w:pStyle w:val="TOC2"/>
        <w:rPr>
          <w:rFonts w:eastAsiaTheme="minorEastAsia"/>
          <w:b w:val="0"/>
          <w:bCs w:val="0"/>
          <w:color w:val="auto"/>
          <w:kern w:val="2"/>
          <w:sz w:val="24"/>
          <w:szCs w:val="24"/>
          <w:lang w:eastAsia="en-AU"/>
          <w14:ligatures w14:val="standardContextual"/>
        </w:rPr>
      </w:pPr>
      <w:hyperlink w:anchor="_Toc225954827" w:history="1">
        <w:r w:rsidRPr="00AF2C65">
          <w:rPr>
            <w:rStyle w:val="Hyperlink"/>
            <w:b w:val="0"/>
            <w:bCs w:val="0"/>
          </w:rPr>
          <w:t>How will host organisations be selected?</w:t>
        </w:r>
        <w:r w:rsidRPr="00AF2C65">
          <w:rPr>
            <w:b w:val="0"/>
            <w:bCs w:val="0"/>
            <w:webHidden/>
          </w:rPr>
          <w:tab/>
        </w:r>
        <w:r w:rsidRPr="00AF2C65">
          <w:rPr>
            <w:b w:val="0"/>
            <w:bCs w:val="0"/>
            <w:webHidden/>
          </w:rPr>
          <w:fldChar w:fldCharType="begin"/>
        </w:r>
        <w:r w:rsidRPr="00AF2C65">
          <w:rPr>
            <w:b w:val="0"/>
            <w:bCs w:val="0"/>
            <w:webHidden/>
          </w:rPr>
          <w:instrText xml:space="preserve"> PAGEREF _Toc225954827 \h </w:instrText>
        </w:r>
        <w:r w:rsidRPr="00AF2C65">
          <w:rPr>
            <w:b w:val="0"/>
            <w:bCs w:val="0"/>
            <w:webHidden/>
          </w:rPr>
        </w:r>
        <w:r w:rsidRPr="00AF2C65">
          <w:rPr>
            <w:b w:val="0"/>
            <w:bCs w:val="0"/>
            <w:webHidden/>
          </w:rPr>
          <w:fldChar w:fldCharType="separate"/>
        </w:r>
        <w:r w:rsidR="002F2121">
          <w:rPr>
            <w:b w:val="0"/>
            <w:bCs w:val="0"/>
            <w:webHidden/>
          </w:rPr>
          <w:t>5</w:t>
        </w:r>
        <w:r w:rsidRPr="00AF2C65">
          <w:rPr>
            <w:b w:val="0"/>
            <w:bCs w:val="0"/>
            <w:webHidden/>
          </w:rPr>
          <w:fldChar w:fldCharType="end"/>
        </w:r>
      </w:hyperlink>
    </w:p>
    <w:p w14:paraId="10EE4D64" w14:textId="5D70881A" w:rsidR="002C6CFD" w:rsidRPr="00AF2C65" w:rsidRDefault="002C6CFD" w:rsidP="00AF2C65">
      <w:pPr>
        <w:pStyle w:val="TOC2"/>
        <w:rPr>
          <w:rFonts w:eastAsiaTheme="minorEastAsia"/>
          <w:b w:val="0"/>
          <w:bCs w:val="0"/>
          <w:color w:val="auto"/>
          <w:kern w:val="2"/>
          <w:sz w:val="24"/>
          <w:szCs w:val="24"/>
          <w:lang w:eastAsia="en-AU"/>
          <w14:ligatures w14:val="standardContextual"/>
        </w:rPr>
      </w:pPr>
      <w:hyperlink w:anchor="_Toc225954828" w:history="1">
        <w:r w:rsidRPr="00AF2C65">
          <w:rPr>
            <w:rStyle w:val="Hyperlink"/>
            <w:b w:val="0"/>
            <w:bCs w:val="0"/>
          </w:rPr>
          <w:t>Can host organisations apply if they receive funding from Creative Australia?</w:t>
        </w:r>
        <w:r w:rsidRPr="00AF2C65">
          <w:rPr>
            <w:b w:val="0"/>
            <w:bCs w:val="0"/>
            <w:webHidden/>
          </w:rPr>
          <w:tab/>
        </w:r>
        <w:r w:rsidRPr="00AF2C65">
          <w:rPr>
            <w:b w:val="0"/>
            <w:bCs w:val="0"/>
            <w:webHidden/>
          </w:rPr>
          <w:fldChar w:fldCharType="begin"/>
        </w:r>
        <w:r w:rsidRPr="00AF2C65">
          <w:rPr>
            <w:b w:val="0"/>
            <w:bCs w:val="0"/>
            <w:webHidden/>
          </w:rPr>
          <w:instrText xml:space="preserve"> PAGEREF _Toc225954828 \h </w:instrText>
        </w:r>
        <w:r w:rsidRPr="00AF2C65">
          <w:rPr>
            <w:b w:val="0"/>
            <w:bCs w:val="0"/>
            <w:webHidden/>
          </w:rPr>
        </w:r>
        <w:r w:rsidRPr="00AF2C65">
          <w:rPr>
            <w:b w:val="0"/>
            <w:bCs w:val="0"/>
            <w:webHidden/>
          </w:rPr>
          <w:fldChar w:fldCharType="separate"/>
        </w:r>
        <w:r w:rsidR="002F2121">
          <w:rPr>
            <w:b w:val="0"/>
            <w:bCs w:val="0"/>
            <w:webHidden/>
          </w:rPr>
          <w:t>6</w:t>
        </w:r>
        <w:r w:rsidRPr="00AF2C65">
          <w:rPr>
            <w:b w:val="0"/>
            <w:bCs w:val="0"/>
            <w:webHidden/>
          </w:rPr>
          <w:fldChar w:fldCharType="end"/>
        </w:r>
      </w:hyperlink>
    </w:p>
    <w:p w14:paraId="211BBF0F" w14:textId="56470D52" w:rsidR="002C6CFD" w:rsidRDefault="002C6CFD">
      <w:pPr>
        <w:pStyle w:val="TOC1"/>
        <w:rPr>
          <w:rFonts w:asciiTheme="minorHAnsi" w:eastAsiaTheme="minorEastAsia" w:hAnsiTheme="minorHAnsi" w:cstheme="minorBidi"/>
          <w:b w:val="0"/>
          <w:kern w:val="2"/>
          <w:szCs w:val="24"/>
          <w:u w:val="none"/>
          <w:lang w:eastAsia="en-AU"/>
          <w14:ligatures w14:val="standardContextual"/>
        </w:rPr>
      </w:pPr>
      <w:hyperlink w:anchor="_Toc225954829" w:history="1">
        <w:r w:rsidRPr="004C3950">
          <w:rPr>
            <w:rStyle w:val="Hyperlink"/>
          </w:rPr>
          <w:t>Promotion</w:t>
        </w:r>
        <w:r>
          <w:rPr>
            <w:webHidden/>
          </w:rPr>
          <w:tab/>
        </w:r>
        <w:r>
          <w:rPr>
            <w:webHidden/>
          </w:rPr>
          <w:fldChar w:fldCharType="begin"/>
        </w:r>
        <w:r>
          <w:rPr>
            <w:webHidden/>
          </w:rPr>
          <w:instrText xml:space="preserve"> PAGEREF _Toc225954829 \h </w:instrText>
        </w:r>
        <w:r>
          <w:rPr>
            <w:webHidden/>
          </w:rPr>
        </w:r>
        <w:r>
          <w:rPr>
            <w:webHidden/>
          </w:rPr>
          <w:fldChar w:fldCharType="separate"/>
        </w:r>
        <w:r w:rsidR="002F2121">
          <w:rPr>
            <w:webHidden/>
          </w:rPr>
          <w:t>6</w:t>
        </w:r>
        <w:r>
          <w:rPr>
            <w:webHidden/>
          </w:rPr>
          <w:fldChar w:fldCharType="end"/>
        </w:r>
      </w:hyperlink>
    </w:p>
    <w:p w14:paraId="407D7219" w14:textId="1467B7D3" w:rsidR="002C6CFD" w:rsidRPr="00AF2C65" w:rsidRDefault="002C6CFD" w:rsidP="00AF2C65">
      <w:pPr>
        <w:pStyle w:val="TOC2"/>
        <w:rPr>
          <w:rFonts w:eastAsiaTheme="minorEastAsia"/>
          <w:color w:val="auto"/>
          <w:kern w:val="2"/>
          <w:sz w:val="24"/>
          <w:szCs w:val="24"/>
          <w:lang w:eastAsia="en-AU"/>
          <w14:ligatures w14:val="standardContextual"/>
        </w:rPr>
      </w:pPr>
      <w:hyperlink w:anchor="_Toc225954830" w:history="1">
        <w:r w:rsidRPr="00AF2C65">
          <w:rPr>
            <w:rStyle w:val="Hyperlink"/>
            <w:b w:val="0"/>
            <w:bCs w:val="0"/>
          </w:rPr>
          <w:t>Will the Office for the Arts assist with promoting the opportunity to apply for placements?</w:t>
        </w:r>
        <w:r w:rsidRPr="00AF2C65">
          <w:rPr>
            <w:webHidden/>
          </w:rPr>
          <w:tab/>
        </w:r>
        <w:r w:rsidRPr="00AF2C65">
          <w:rPr>
            <w:webHidden/>
          </w:rPr>
          <w:fldChar w:fldCharType="begin"/>
        </w:r>
        <w:r w:rsidRPr="00AF2C65">
          <w:rPr>
            <w:webHidden/>
          </w:rPr>
          <w:instrText xml:space="preserve"> PAGEREF _Toc225954830 \h </w:instrText>
        </w:r>
        <w:r w:rsidRPr="00AF2C65">
          <w:rPr>
            <w:webHidden/>
          </w:rPr>
        </w:r>
        <w:r w:rsidRPr="00AF2C65">
          <w:rPr>
            <w:webHidden/>
          </w:rPr>
          <w:fldChar w:fldCharType="separate"/>
        </w:r>
        <w:r w:rsidR="002F2121">
          <w:rPr>
            <w:webHidden/>
          </w:rPr>
          <w:t>6</w:t>
        </w:r>
        <w:r w:rsidRPr="00AF2C65">
          <w:rPr>
            <w:webHidden/>
          </w:rPr>
          <w:fldChar w:fldCharType="end"/>
        </w:r>
      </w:hyperlink>
    </w:p>
    <w:p w14:paraId="0F2BDF7D" w14:textId="278F0625" w:rsidR="00F10D60" w:rsidRPr="00167E55" w:rsidRDefault="00F10D60" w:rsidP="00F10D60">
      <w:pPr>
        <w:rPr>
          <w:rFonts w:cstheme="minorHAnsi"/>
        </w:rPr>
      </w:pPr>
      <w:r w:rsidRPr="00045A62">
        <w:rPr>
          <w:bCs/>
          <w:sz w:val="24"/>
          <w:szCs w:val="24"/>
        </w:rPr>
        <w:fldChar w:fldCharType="end"/>
      </w:r>
    </w:p>
    <w:p w14:paraId="212983A5" w14:textId="77777777" w:rsidR="00F10D60" w:rsidRPr="00167E55" w:rsidRDefault="00F10D60" w:rsidP="00F10D60">
      <w:pPr>
        <w:tabs>
          <w:tab w:val="center" w:pos="4932"/>
        </w:tabs>
        <w:rPr>
          <w:rFonts w:cstheme="minorHAnsi"/>
        </w:rPr>
        <w:sectPr w:rsidR="00F10D60" w:rsidRPr="00167E55" w:rsidSect="00F10D60">
          <w:headerReference w:type="default" r:id="rId15"/>
          <w:footerReference w:type="default" r:id="rId16"/>
          <w:pgSz w:w="11906" w:h="16838" w:code="9"/>
          <w:pgMar w:top="1021" w:right="1021" w:bottom="1021" w:left="1021" w:header="340" w:footer="397" w:gutter="0"/>
          <w:cols w:space="708"/>
          <w:docGrid w:linePitch="360"/>
        </w:sectPr>
      </w:pPr>
    </w:p>
    <w:p w14:paraId="6C5D99BA" w14:textId="08B92B63" w:rsidR="00ED6AF2" w:rsidRPr="00190461" w:rsidRDefault="00E656D9" w:rsidP="00ED6AF2">
      <w:pPr>
        <w:tabs>
          <w:tab w:val="left" w:pos="1010"/>
        </w:tabs>
        <w:rPr>
          <w:b/>
          <w:bCs/>
          <w:sz w:val="36"/>
          <w:szCs w:val="36"/>
        </w:rPr>
      </w:pPr>
      <w:r w:rsidRPr="00190461">
        <w:rPr>
          <w:b/>
          <w:bCs/>
          <w:sz w:val="36"/>
          <w:szCs w:val="36"/>
        </w:rPr>
        <w:lastRenderedPageBreak/>
        <w:t>We</w:t>
      </w:r>
      <w:r w:rsidR="00784A27" w:rsidRPr="00190461">
        <w:rPr>
          <w:b/>
          <w:bCs/>
          <w:sz w:val="36"/>
          <w:szCs w:val="36"/>
        </w:rPr>
        <w:t xml:space="preserve"> ha</w:t>
      </w:r>
      <w:r w:rsidRPr="00190461">
        <w:rPr>
          <w:b/>
          <w:bCs/>
          <w:sz w:val="36"/>
          <w:szCs w:val="36"/>
        </w:rPr>
        <w:t xml:space="preserve">ve </w:t>
      </w:r>
      <w:r w:rsidR="00784A27" w:rsidRPr="00190461">
        <w:rPr>
          <w:b/>
          <w:bCs/>
          <w:sz w:val="36"/>
          <w:szCs w:val="36"/>
        </w:rPr>
        <w:t>included some</w:t>
      </w:r>
      <w:r w:rsidRPr="00190461">
        <w:rPr>
          <w:b/>
          <w:bCs/>
          <w:sz w:val="36"/>
          <w:szCs w:val="36"/>
        </w:rPr>
        <w:t xml:space="preserve"> </w:t>
      </w:r>
      <w:r w:rsidR="00784A27" w:rsidRPr="00190461">
        <w:rPr>
          <w:b/>
          <w:bCs/>
          <w:sz w:val="36"/>
          <w:szCs w:val="36"/>
        </w:rPr>
        <w:t>additional</w:t>
      </w:r>
      <w:r w:rsidRPr="00190461">
        <w:rPr>
          <w:b/>
          <w:bCs/>
          <w:sz w:val="36"/>
          <w:szCs w:val="36"/>
        </w:rPr>
        <w:t xml:space="preserve"> F</w:t>
      </w:r>
      <w:r w:rsidR="00784A27" w:rsidRPr="00190461">
        <w:rPr>
          <w:b/>
          <w:bCs/>
          <w:sz w:val="36"/>
          <w:szCs w:val="36"/>
        </w:rPr>
        <w:t xml:space="preserve">requently </w:t>
      </w:r>
      <w:r w:rsidRPr="00190461">
        <w:rPr>
          <w:b/>
          <w:bCs/>
          <w:sz w:val="36"/>
          <w:szCs w:val="36"/>
        </w:rPr>
        <w:t>A</w:t>
      </w:r>
      <w:r w:rsidR="00784A27" w:rsidRPr="00190461">
        <w:rPr>
          <w:b/>
          <w:bCs/>
          <w:sz w:val="36"/>
          <w:szCs w:val="36"/>
        </w:rPr>
        <w:t xml:space="preserve">sked </w:t>
      </w:r>
      <w:r w:rsidRPr="00190461">
        <w:rPr>
          <w:b/>
          <w:bCs/>
          <w:sz w:val="36"/>
          <w:szCs w:val="36"/>
        </w:rPr>
        <w:t>Q</w:t>
      </w:r>
      <w:r w:rsidR="00784A27" w:rsidRPr="00190461">
        <w:rPr>
          <w:b/>
          <w:bCs/>
          <w:sz w:val="36"/>
          <w:szCs w:val="36"/>
        </w:rPr>
        <w:t>uestion</w:t>
      </w:r>
      <w:r w:rsidRPr="00190461">
        <w:rPr>
          <w:b/>
          <w:bCs/>
          <w:sz w:val="36"/>
          <w:szCs w:val="36"/>
        </w:rPr>
        <w:t xml:space="preserve">s to make it quicker and easier to find answers to </w:t>
      </w:r>
      <w:r w:rsidR="008B6FE3" w:rsidRPr="00190461">
        <w:rPr>
          <w:b/>
          <w:bCs/>
          <w:sz w:val="36"/>
          <w:szCs w:val="36"/>
        </w:rPr>
        <w:t xml:space="preserve">some of </w:t>
      </w:r>
      <w:r w:rsidRPr="00190461">
        <w:rPr>
          <w:b/>
          <w:bCs/>
          <w:sz w:val="36"/>
          <w:szCs w:val="36"/>
        </w:rPr>
        <w:t>the most common questions.</w:t>
      </w:r>
    </w:p>
    <w:p w14:paraId="70E88B9A" w14:textId="1CA09735" w:rsidR="00190461" w:rsidRPr="00A71065" w:rsidRDefault="00190461" w:rsidP="00A71065">
      <w:pPr>
        <w:pStyle w:val="Heading1"/>
        <w:rPr>
          <w:rFonts w:ascii="Calibri" w:hAnsi="Calibri" w:cs="Calibri"/>
          <w:color w:val="49515C"/>
          <w:sz w:val="36"/>
          <w:szCs w:val="36"/>
        </w:rPr>
      </w:pPr>
      <w:bookmarkStart w:id="1" w:name="_Toc225954811"/>
      <w:r w:rsidRPr="00A71065">
        <w:rPr>
          <w:rFonts w:ascii="Calibri" w:hAnsi="Calibri" w:cs="Calibri"/>
          <w:color w:val="49515C"/>
          <w:sz w:val="36"/>
          <w:szCs w:val="36"/>
        </w:rPr>
        <w:t>Funding allocations</w:t>
      </w:r>
      <w:bookmarkEnd w:id="1"/>
    </w:p>
    <w:p w14:paraId="1C802678" w14:textId="3A7335ED" w:rsidR="001E501A" w:rsidRPr="00ED6AF2" w:rsidRDefault="001E501A" w:rsidP="00784A27">
      <w:pPr>
        <w:pStyle w:val="Heading2"/>
        <w:rPr>
          <w:rFonts w:ascii="Calibri" w:hAnsi="Calibri" w:cs="Calibri"/>
          <w:b/>
          <w:bCs/>
          <w:color w:val="49515C"/>
          <w:sz w:val="30"/>
          <w:szCs w:val="30"/>
        </w:rPr>
      </w:pPr>
      <w:bookmarkStart w:id="2" w:name="_Toc225954812"/>
      <w:r w:rsidRPr="00ED6AF2">
        <w:rPr>
          <w:rFonts w:ascii="Calibri" w:hAnsi="Calibri" w:cs="Calibri"/>
          <w:b/>
          <w:bCs/>
          <w:color w:val="49515C"/>
          <w:sz w:val="30"/>
          <w:szCs w:val="30"/>
        </w:rPr>
        <w:t>Are the funding allocations for wages, grantee overheads and accessibility adjustments fixed?</w:t>
      </w:r>
      <w:bookmarkEnd w:id="2"/>
    </w:p>
    <w:p w14:paraId="7B5086BB" w14:textId="77777777" w:rsidR="001E501A" w:rsidRDefault="001E501A" w:rsidP="001E501A">
      <w:r>
        <w:rPr>
          <w:sz w:val="24"/>
          <w:szCs w:val="24"/>
        </w:rPr>
        <w:t>Yes, the funding allocations for each of these components are fixed.</w:t>
      </w:r>
    </w:p>
    <w:p w14:paraId="1AB5F2A0" w14:textId="798B9C1A" w:rsidR="00842B1F" w:rsidRDefault="00F10D60" w:rsidP="00784A27">
      <w:pPr>
        <w:pStyle w:val="Heading2"/>
        <w:rPr>
          <w:rFonts w:ascii="Calibri" w:hAnsi="Calibri" w:cs="Calibri"/>
          <w:b/>
          <w:bCs/>
          <w:color w:val="49515C"/>
          <w:sz w:val="30"/>
          <w:szCs w:val="30"/>
        </w:rPr>
      </w:pPr>
      <w:bookmarkStart w:id="3" w:name="_Toc225954813"/>
      <w:r w:rsidRPr="00ED6AF2">
        <w:rPr>
          <w:rFonts w:ascii="Calibri" w:hAnsi="Calibri" w:cs="Calibri"/>
          <w:b/>
          <w:bCs/>
          <w:color w:val="49515C"/>
          <w:sz w:val="30"/>
          <w:szCs w:val="30"/>
        </w:rPr>
        <w:t>W</w:t>
      </w:r>
      <w:r w:rsidR="00725F6B" w:rsidRPr="00ED6AF2">
        <w:rPr>
          <w:rFonts w:ascii="Calibri" w:hAnsi="Calibri" w:cs="Calibri"/>
          <w:b/>
          <w:bCs/>
          <w:color w:val="49515C"/>
          <w:sz w:val="30"/>
          <w:szCs w:val="30"/>
        </w:rPr>
        <w:t xml:space="preserve">hat </w:t>
      </w:r>
      <w:r w:rsidR="00842B1F">
        <w:rPr>
          <w:rFonts w:ascii="Calibri" w:hAnsi="Calibri" w:cs="Calibri"/>
          <w:b/>
          <w:bCs/>
          <w:color w:val="49515C"/>
          <w:sz w:val="30"/>
          <w:szCs w:val="30"/>
        </w:rPr>
        <w:t>is the $0.3 million in grantee overheads expected to cover?</w:t>
      </w:r>
      <w:bookmarkEnd w:id="3"/>
    </w:p>
    <w:p w14:paraId="5966B0B2" w14:textId="039AE06B" w:rsidR="005954A9" w:rsidRPr="00BB66FA" w:rsidRDefault="005954A9" w:rsidP="00F02E78">
      <w:pPr>
        <w:rPr>
          <w:sz w:val="24"/>
          <w:szCs w:val="24"/>
        </w:rPr>
      </w:pPr>
      <w:r w:rsidRPr="00BB66FA">
        <w:rPr>
          <w:sz w:val="24"/>
          <w:szCs w:val="24"/>
        </w:rPr>
        <w:t xml:space="preserve">The $0.3 million is for all grantee overheads to deliver the </w:t>
      </w:r>
      <w:r w:rsidR="000A30B4">
        <w:rPr>
          <w:sz w:val="24"/>
          <w:szCs w:val="24"/>
        </w:rPr>
        <w:t xml:space="preserve">Arts and Screen Employment Pathways Pilot </w:t>
      </w:r>
      <w:r w:rsidRPr="00BB66FA">
        <w:rPr>
          <w:sz w:val="24"/>
          <w:szCs w:val="24"/>
        </w:rPr>
        <w:t>Program</w:t>
      </w:r>
      <w:r w:rsidR="000A30B4">
        <w:rPr>
          <w:sz w:val="24"/>
          <w:szCs w:val="24"/>
        </w:rPr>
        <w:t xml:space="preserve"> (the Program)</w:t>
      </w:r>
      <w:r w:rsidRPr="00BB66FA">
        <w:rPr>
          <w:sz w:val="24"/>
          <w:szCs w:val="24"/>
        </w:rPr>
        <w:t>, including any accessibility and cultural safety provisions for host organisations. It is expected that the initial stages of establishing the placements will require a higher level of involvement</w:t>
      </w:r>
      <w:r w:rsidR="00057C45">
        <w:rPr>
          <w:sz w:val="24"/>
          <w:szCs w:val="24"/>
        </w:rPr>
        <w:t xml:space="preserve"> by the grantee(s)</w:t>
      </w:r>
      <w:r w:rsidRPr="00BB66FA">
        <w:rPr>
          <w:sz w:val="24"/>
          <w:szCs w:val="24"/>
        </w:rPr>
        <w:t xml:space="preserve">, with less intensive demands once the placements are underway. </w:t>
      </w:r>
    </w:p>
    <w:p w14:paraId="3E5E3A40" w14:textId="77777777" w:rsidR="00057C45" w:rsidRDefault="00BB66FA">
      <w:pPr>
        <w:rPr>
          <w:sz w:val="24"/>
          <w:szCs w:val="24"/>
        </w:rPr>
      </w:pPr>
      <w:r>
        <w:rPr>
          <w:sz w:val="24"/>
          <w:szCs w:val="24"/>
        </w:rPr>
        <w:t xml:space="preserve">While funding is available over 3 financial years, </w:t>
      </w:r>
      <w:proofErr w:type="gramStart"/>
      <w:r>
        <w:rPr>
          <w:sz w:val="24"/>
          <w:szCs w:val="24"/>
        </w:rPr>
        <w:t>the majority of</w:t>
      </w:r>
      <w:proofErr w:type="gramEnd"/>
      <w:r>
        <w:rPr>
          <w:sz w:val="24"/>
          <w:szCs w:val="24"/>
        </w:rPr>
        <w:t xml:space="preserve"> activities to deliver the placements are expected to be around 18 months. </w:t>
      </w:r>
    </w:p>
    <w:p w14:paraId="12A20C84" w14:textId="271A7DF0" w:rsidR="00BB66FA" w:rsidRDefault="00BB66FA">
      <w:r>
        <w:rPr>
          <w:sz w:val="24"/>
          <w:szCs w:val="24"/>
        </w:rPr>
        <w:t>Further information about eligible activities and expenditure is in sections 5.1 and 5.3 of the grant guidelines.</w:t>
      </w:r>
    </w:p>
    <w:p w14:paraId="4B7750C7" w14:textId="63B6431B" w:rsidR="00725F6B" w:rsidRPr="00ED6AF2" w:rsidRDefault="00F10D60" w:rsidP="00784A27">
      <w:pPr>
        <w:pStyle w:val="Heading2"/>
        <w:rPr>
          <w:rFonts w:ascii="Calibri" w:hAnsi="Calibri" w:cs="Calibri"/>
          <w:b/>
          <w:bCs/>
          <w:color w:val="49515C"/>
          <w:sz w:val="30"/>
          <w:szCs w:val="30"/>
        </w:rPr>
      </w:pPr>
      <w:bookmarkStart w:id="4" w:name="_Toc225954814"/>
      <w:r w:rsidRPr="00ED6AF2">
        <w:rPr>
          <w:rFonts w:ascii="Calibri" w:hAnsi="Calibri" w:cs="Calibri"/>
          <w:b/>
          <w:bCs/>
          <w:color w:val="49515C"/>
          <w:sz w:val="30"/>
          <w:szCs w:val="30"/>
        </w:rPr>
        <w:t>A</w:t>
      </w:r>
      <w:r w:rsidR="00725F6B" w:rsidRPr="00ED6AF2">
        <w:rPr>
          <w:rFonts w:ascii="Calibri" w:hAnsi="Calibri" w:cs="Calibri"/>
          <w:b/>
          <w:bCs/>
          <w:color w:val="49515C"/>
          <w:sz w:val="30"/>
          <w:szCs w:val="30"/>
        </w:rPr>
        <w:t xml:space="preserve">re </w:t>
      </w:r>
      <w:r w:rsidR="005954A9" w:rsidRPr="00ED6AF2">
        <w:rPr>
          <w:rFonts w:ascii="Calibri" w:hAnsi="Calibri" w:cs="Calibri"/>
          <w:b/>
          <w:bCs/>
          <w:color w:val="49515C"/>
          <w:sz w:val="30"/>
          <w:szCs w:val="30"/>
        </w:rPr>
        <w:t xml:space="preserve">access costs for the initial stages of </w:t>
      </w:r>
      <w:r w:rsidR="00057C45">
        <w:rPr>
          <w:rFonts w:ascii="Calibri" w:hAnsi="Calibri" w:cs="Calibri"/>
          <w:b/>
          <w:bCs/>
          <w:color w:val="49515C"/>
          <w:sz w:val="30"/>
          <w:szCs w:val="30"/>
        </w:rPr>
        <w:t xml:space="preserve">establishing </w:t>
      </w:r>
      <w:r w:rsidR="005954A9" w:rsidRPr="00ED6AF2">
        <w:rPr>
          <w:rFonts w:ascii="Calibri" w:hAnsi="Calibri" w:cs="Calibri"/>
          <w:b/>
          <w:bCs/>
          <w:color w:val="49515C"/>
          <w:sz w:val="30"/>
          <w:szCs w:val="30"/>
        </w:rPr>
        <w:t xml:space="preserve">the </w:t>
      </w:r>
      <w:r w:rsidR="00057C45">
        <w:rPr>
          <w:rFonts w:ascii="Calibri" w:hAnsi="Calibri" w:cs="Calibri"/>
          <w:b/>
          <w:bCs/>
          <w:color w:val="49515C"/>
          <w:sz w:val="30"/>
          <w:szCs w:val="30"/>
        </w:rPr>
        <w:t>placements</w:t>
      </w:r>
      <w:r w:rsidR="005954A9" w:rsidRPr="00ED6AF2">
        <w:rPr>
          <w:rFonts w:ascii="Calibri" w:hAnsi="Calibri" w:cs="Calibri"/>
          <w:b/>
          <w:bCs/>
          <w:color w:val="49515C"/>
          <w:sz w:val="30"/>
          <w:szCs w:val="30"/>
        </w:rPr>
        <w:t xml:space="preserve"> include</w:t>
      </w:r>
      <w:r w:rsidR="00725F6B" w:rsidRPr="00ED6AF2">
        <w:rPr>
          <w:rFonts w:ascii="Calibri" w:hAnsi="Calibri" w:cs="Calibri"/>
          <w:b/>
          <w:bCs/>
          <w:color w:val="49515C"/>
          <w:sz w:val="30"/>
          <w:szCs w:val="30"/>
        </w:rPr>
        <w:t>d</w:t>
      </w:r>
      <w:r w:rsidR="005954A9" w:rsidRPr="00ED6AF2">
        <w:rPr>
          <w:rFonts w:ascii="Calibri" w:hAnsi="Calibri" w:cs="Calibri"/>
          <w:b/>
          <w:bCs/>
          <w:color w:val="49515C"/>
          <w:sz w:val="30"/>
          <w:szCs w:val="30"/>
        </w:rPr>
        <w:t xml:space="preserve"> within </w:t>
      </w:r>
      <w:r w:rsidRPr="00ED6AF2">
        <w:rPr>
          <w:rFonts w:ascii="Calibri" w:hAnsi="Calibri" w:cs="Calibri"/>
          <w:b/>
          <w:bCs/>
          <w:color w:val="49515C"/>
          <w:sz w:val="30"/>
          <w:szCs w:val="30"/>
        </w:rPr>
        <w:t>the $0.2 million</w:t>
      </w:r>
      <w:r w:rsidR="00725F6B" w:rsidRPr="00ED6AF2">
        <w:rPr>
          <w:rFonts w:ascii="Calibri" w:hAnsi="Calibri" w:cs="Calibri"/>
          <w:b/>
          <w:bCs/>
          <w:color w:val="49515C"/>
          <w:sz w:val="30"/>
          <w:szCs w:val="30"/>
        </w:rPr>
        <w:t xml:space="preserve"> pool of</w:t>
      </w:r>
      <w:r w:rsidR="005954A9" w:rsidRPr="00ED6AF2">
        <w:rPr>
          <w:rFonts w:ascii="Calibri" w:hAnsi="Calibri" w:cs="Calibri"/>
          <w:b/>
          <w:bCs/>
          <w:color w:val="49515C"/>
          <w:sz w:val="30"/>
          <w:szCs w:val="30"/>
        </w:rPr>
        <w:t xml:space="preserve"> </w:t>
      </w:r>
      <w:r w:rsidR="00725F6B" w:rsidRPr="00ED6AF2">
        <w:rPr>
          <w:rFonts w:ascii="Calibri" w:hAnsi="Calibri" w:cs="Calibri"/>
          <w:b/>
          <w:bCs/>
          <w:color w:val="49515C"/>
          <w:sz w:val="30"/>
          <w:szCs w:val="30"/>
        </w:rPr>
        <w:t>funding?</w:t>
      </w:r>
      <w:bookmarkEnd w:id="4"/>
      <w:r w:rsidR="00725F6B" w:rsidRPr="00ED6AF2">
        <w:rPr>
          <w:rFonts w:ascii="Calibri" w:hAnsi="Calibri" w:cs="Calibri"/>
          <w:b/>
          <w:bCs/>
          <w:color w:val="49515C"/>
          <w:sz w:val="30"/>
          <w:szCs w:val="30"/>
        </w:rPr>
        <w:t xml:space="preserve"> </w:t>
      </w:r>
    </w:p>
    <w:p w14:paraId="524E8BA8" w14:textId="766B4702" w:rsidR="005954A9" w:rsidRPr="00BB66FA" w:rsidRDefault="00F02E78" w:rsidP="00F02E78">
      <w:pPr>
        <w:rPr>
          <w:sz w:val="24"/>
          <w:szCs w:val="24"/>
        </w:rPr>
      </w:pPr>
      <w:r w:rsidRPr="00BB66FA">
        <w:rPr>
          <w:sz w:val="24"/>
          <w:szCs w:val="24"/>
        </w:rPr>
        <w:t>T</w:t>
      </w:r>
      <w:r w:rsidR="005954A9" w:rsidRPr="00BB66FA">
        <w:rPr>
          <w:sz w:val="24"/>
          <w:szCs w:val="24"/>
        </w:rPr>
        <w:t xml:space="preserve">he access costs for the initial stages of </w:t>
      </w:r>
      <w:r w:rsidR="00044755">
        <w:rPr>
          <w:sz w:val="24"/>
          <w:szCs w:val="24"/>
        </w:rPr>
        <w:t xml:space="preserve">establishing the placements </w:t>
      </w:r>
      <w:r w:rsidR="005954A9" w:rsidRPr="00BB66FA">
        <w:rPr>
          <w:sz w:val="24"/>
          <w:szCs w:val="24"/>
        </w:rPr>
        <w:t>are not included within the</w:t>
      </w:r>
      <w:r w:rsidR="00057C45">
        <w:rPr>
          <w:sz w:val="24"/>
          <w:szCs w:val="24"/>
        </w:rPr>
        <w:t xml:space="preserve"> pool of</w:t>
      </w:r>
      <w:r w:rsidR="005954A9" w:rsidRPr="00BB66FA">
        <w:rPr>
          <w:sz w:val="24"/>
          <w:szCs w:val="24"/>
        </w:rPr>
        <w:t xml:space="preserve"> $0.2</w:t>
      </w:r>
      <w:r w:rsidR="00057C45">
        <w:rPr>
          <w:sz w:val="24"/>
          <w:szCs w:val="24"/>
        </w:rPr>
        <w:t> </w:t>
      </w:r>
      <w:r w:rsidR="005954A9" w:rsidRPr="00BB66FA">
        <w:rPr>
          <w:sz w:val="24"/>
          <w:szCs w:val="24"/>
        </w:rPr>
        <w:t>million for accessibility adjustments. The $0.2 million is only for any required accessibility adjustments for d/Deaf and disabled artists and arts workers who do temporary job placements through the Program, and which are not available through existing Government programs such as the </w:t>
      </w:r>
      <w:hyperlink r:id="rId17" w:tooltip="https://www.jobaccess.gov.au/i-am-a-person-with-disability/looking-applying-job/government-services-help-you/funding-workplace-changes/what-eaf" w:history="1">
        <w:r w:rsidR="005954A9" w:rsidRPr="00BB66FA">
          <w:rPr>
            <w:rStyle w:val="Hyperlink"/>
            <w:sz w:val="24"/>
            <w:szCs w:val="24"/>
          </w:rPr>
          <w:t>Employment Assistance Fund</w:t>
        </w:r>
      </w:hyperlink>
      <w:r w:rsidR="005954A9" w:rsidRPr="00BB66FA">
        <w:rPr>
          <w:sz w:val="24"/>
          <w:szCs w:val="24"/>
        </w:rPr>
        <w:t>.</w:t>
      </w:r>
    </w:p>
    <w:p w14:paraId="1FACA224" w14:textId="591A5977" w:rsidR="00F405BB" w:rsidRDefault="00F405BB" w:rsidP="00F02E78">
      <w:pPr>
        <w:rPr>
          <w:sz w:val="24"/>
          <w:szCs w:val="24"/>
        </w:rPr>
      </w:pPr>
      <w:r>
        <w:rPr>
          <w:sz w:val="24"/>
          <w:szCs w:val="24"/>
        </w:rPr>
        <w:t>C</w:t>
      </w:r>
      <w:r w:rsidR="005954A9" w:rsidRPr="00BB66FA">
        <w:rPr>
          <w:sz w:val="24"/>
          <w:szCs w:val="24"/>
        </w:rPr>
        <w:t>osts for activities such as recruiting participants, managing enquiries</w:t>
      </w:r>
      <w:r>
        <w:rPr>
          <w:sz w:val="24"/>
          <w:szCs w:val="24"/>
        </w:rPr>
        <w:t xml:space="preserve"> and </w:t>
      </w:r>
      <w:r w:rsidR="005954A9" w:rsidRPr="00BB66FA">
        <w:rPr>
          <w:sz w:val="24"/>
          <w:szCs w:val="24"/>
        </w:rPr>
        <w:t xml:space="preserve">delivering training </w:t>
      </w:r>
      <w:r w:rsidR="002B5EA9">
        <w:rPr>
          <w:sz w:val="24"/>
          <w:szCs w:val="24"/>
        </w:rPr>
        <w:t>are expected to</w:t>
      </w:r>
      <w:r w:rsidR="005954A9" w:rsidRPr="00BB66FA">
        <w:rPr>
          <w:sz w:val="24"/>
          <w:szCs w:val="24"/>
        </w:rPr>
        <w:t xml:space="preserve"> </w:t>
      </w:r>
      <w:r>
        <w:rPr>
          <w:sz w:val="24"/>
          <w:szCs w:val="24"/>
        </w:rPr>
        <w:t xml:space="preserve">be covered </w:t>
      </w:r>
      <w:r w:rsidR="002B5EA9">
        <w:rPr>
          <w:sz w:val="24"/>
          <w:szCs w:val="24"/>
        </w:rPr>
        <w:t>with the</w:t>
      </w:r>
      <w:r w:rsidR="005954A9" w:rsidRPr="00BB66FA">
        <w:rPr>
          <w:sz w:val="24"/>
          <w:szCs w:val="24"/>
        </w:rPr>
        <w:t xml:space="preserve"> $0.3 million for grantee overheads to deliver the Program.</w:t>
      </w:r>
    </w:p>
    <w:p w14:paraId="7046157F" w14:textId="74C0B354" w:rsidR="005954A9" w:rsidRDefault="005954A9" w:rsidP="00F02E78">
      <w:pPr>
        <w:rPr>
          <w:sz w:val="24"/>
          <w:szCs w:val="24"/>
        </w:rPr>
      </w:pPr>
      <w:r w:rsidRPr="00BB66FA">
        <w:rPr>
          <w:sz w:val="24"/>
          <w:szCs w:val="24"/>
        </w:rPr>
        <w:t>Further information about eligible activities and expenditure is in sections 3.1, 5.1 and 5.3 of the grant guidelines.</w:t>
      </w:r>
    </w:p>
    <w:p w14:paraId="7798644E" w14:textId="2047FB60" w:rsidR="00C1014B" w:rsidRDefault="00C1014B" w:rsidP="00C1014B">
      <w:pPr>
        <w:pStyle w:val="Heading2"/>
        <w:rPr>
          <w:rFonts w:ascii="Calibri" w:hAnsi="Calibri" w:cs="Calibri"/>
          <w:b/>
          <w:bCs/>
          <w:color w:val="49515C"/>
          <w:sz w:val="30"/>
          <w:szCs w:val="30"/>
        </w:rPr>
      </w:pPr>
      <w:bookmarkStart w:id="5" w:name="_Toc225954815"/>
      <w:r>
        <w:rPr>
          <w:rFonts w:ascii="Calibri" w:hAnsi="Calibri" w:cs="Calibri"/>
          <w:b/>
          <w:bCs/>
          <w:color w:val="49515C"/>
          <w:sz w:val="30"/>
          <w:szCs w:val="30"/>
        </w:rPr>
        <w:lastRenderedPageBreak/>
        <w:t>Will host organisations be expected to fund any parts of the Program</w:t>
      </w:r>
      <w:r w:rsidRPr="00ED6AF2">
        <w:rPr>
          <w:rFonts w:ascii="Calibri" w:hAnsi="Calibri" w:cs="Calibri"/>
          <w:b/>
          <w:bCs/>
          <w:color w:val="49515C"/>
          <w:sz w:val="30"/>
          <w:szCs w:val="30"/>
        </w:rPr>
        <w:t>?</w:t>
      </w:r>
      <w:bookmarkEnd w:id="5"/>
      <w:r w:rsidRPr="00ED6AF2">
        <w:rPr>
          <w:rFonts w:ascii="Calibri" w:hAnsi="Calibri" w:cs="Calibri"/>
          <w:b/>
          <w:bCs/>
          <w:color w:val="49515C"/>
          <w:sz w:val="30"/>
          <w:szCs w:val="30"/>
        </w:rPr>
        <w:t xml:space="preserve"> </w:t>
      </w:r>
    </w:p>
    <w:p w14:paraId="1E211E69" w14:textId="0623F81E" w:rsidR="00C1014B" w:rsidRPr="00C1014B" w:rsidRDefault="00C1014B" w:rsidP="00F02E78">
      <w:r>
        <w:rPr>
          <w:sz w:val="24"/>
          <w:szCs w:val="24"/>
        </w:rPr>
        <w:t xml:space="preserve">The main components of the Program need to be delivered through the $2.2 million available through the grant opportunity. </w:t>
      </w:r>
      <w:r w:rsidRPr="00C1014B">
        <w:rPr>
          <w:sz w:val="24"/>
          <w:szCs w:val="24"/>
        </w:rPr>
        <w:t>However, host organisations</w:t>
      </w:r>
      <w:r>
        <w:rPr>
          <w:sz w:val="24"/>
          <w:szCs w:val="24"/>
        </w:rPr>
        <w:t xml:space="preserve"> will be required to provide appropriate levels of support</w:t>
      </w:r>
      <w:r w:rsidR="005E2279">
        <w:rPr>
          <w:sz w:val="24"/>
          <w:szCs w:val="24"/>
        </w:rPr>
        <w:t xml:space="preserve">, </w:t>
      </w:r>
      <w:r w:rsidR="00B468FC">
        <w:rPr>
          <w:sz w:val="24"/>
          <w:szCs w:val="24"/>
        </w:rPr>
        <w:t>supervision</w:t>
      </w:r>
      <w:r w:rsidR="005E2279">
        <w:rPr>
          <w:sz w:val="24"/>
          <w:szCs w:val="24"/>
        </w:rPr>
        <w:t xml:space="preserve"> and opportunities</w:t>
      </w:r>
      <w:r w:rsidR="00B468FC">
        <w:rPr>
          <w:sz w:val="24"/>
          <w:szCs w:val="24"/>
        </w:rPr>
        <w:t xml:space="preserve"> for participants.</w:t>
      </w:r>
    </w:p>
    <w:p w14:paraId="6A246571" w14:textId="61FA94BA" w:rsidR="00442510" w:rsidRPr="00ED6AF2" w:rsidRDefault="00442510" w:rsidP="00442510">
      <w:pPr>
        <w:pStyle w:val="Heading2"/>
        <w:rPr>
          <w:rFonts w:ascii="Calibri" w:hAnsi="Calibri" w:cs="Calibri"/>
          <w:b/>
          <w:bCs/>
          <w:color w:val="49515C"/>
          <w:sz w:val="30"/>
          <w:szCs w:val="30"/>
        </w:rPr>
      </w:pPr>
      <w:bookmarkStart w:id="6" w:name="_Toc225954816"/>
      <w:r w:rsidRPr="00ED6AF2">
        <w:rPr>
          <w:rFonts w:ascii="Calibri" w:hAnsi="Calibri" w:cs="Calibri"/>
          <w:b/>
          <w:bCs/>
          <w:color w:val="49515C"/>
          <w:sz w:val="30"/>
          <w:szCs w:val="30"/>
        </w:rPr>
        <w:t>Are organisations obligated to accept reduced or partial scopes of funding?</w:t>
      </w:r>
      <w:bookmarkEnd w:id="6"/>
    </w:p>
    <w:p w14:paraId="13C664F6" w14:textId="4621755B" w:rsidR="00442510" w:rsidRDefault="002B5EA9" w:rsidP="00F02E78">
      <w:pPr>
        <w:rPr>
          <w:sz w:val="24"/>
          <w:szCs w:val="24"/>
        </w:rPr>
      </w:pPr>
      <w:r>
        <w:rPr>
          <w:sz w:val="24"/>
          <w:szCs w:val="24"/>
        </w:rPr>
        <w:t xml:space="preserve">If multiple organisations are successful in being offered grants to deliver </w:t>
      </w:r>
      <w:r w:rsidR="000A30B4">
        <w:rPr>
          <w:sz w:val="24"/>
          <w:szCs w:val="24"/>
        </w:rPr>
        <w:t xml:space="preserve">different components of </w:t>
      </w:r>
      <w:r>
        <w:rPr>
          <w:sz w:val="24"/>
          <w:szCs w:val="24"/>
        </w:rPr>
        <w:t>the Program, they</w:t>
      </w:r>
      <w:r w:rsidR="00442510" w:rsidRPr="00BB66FA">
        <w:rPr>
          <w:sz w:val="24"/>
          <w:szCs w:val="24"/>
        </w:rPr>
        <w:t xml:space="preserve"> are not obligated to accept a reduced or partial scope of funding if it is not operationally viable for the</w:t>
      </w:r>
      <w:r w:rsidR="00895BE3">
        <w:rPr>
          <w:sz w:val="24"/>
          <w:szCs w:val="24"/>
        </w:rPr>
        <w:t>m</w:t>
      </w:r>
      <w:r w:rsidR="00442510" w:rsidRPr="00BB66FA">
        <w:rPr>
          <w:sz w:val="24"/>
          <w:szCs w:val="24"/>
        </w:rPr>
        <w:t xml:space="preserve">. </w:t>
      </w:r>
    </w:p>
    <w:p w14:paraId="470357F9" w14:textId="7EDC3053" w:rsidR="002A1C21" w:rsidRPr="00ED6AF2" w:rsidRDefault="002A1C21" w:rsidP="002A1C21">
      <w:pPr>
        <w:pStyle w:val="Heading2"/>
        <w:rPr>
          <w:rFonts w:ascii="Calibri" w:hAnsi="Calibri" w:cs="Calibri"/>
          <w:b/>
          <w:bCs/>
          <w:color w:val="49515C"/>
          <w:sz w:val="30"/>
          <w:szCs w:val="30"/>
        </w:rPr>
      </w:pPr>
      <w:bookmarkStart w:id="7" w:name="_Toc225954817"/>
      <w:r>
        <w:rPr>
          <w:rFonts w:ascii="Calibri" w:hAnsi="Calibri" w:cs="Calibri"/>
          <w:b/>
          <w:bCs/>
          <w:color w:val="49515C"/>
          <w:sz w:val="30"/>
          <w:szCs w:val="30"/>
        </w:rPr>
        <w:t xml:space="preserve">What </w:t>
      </w:r>
      <w:r w:rsidR="00F57198">
        <w:rPr>
          <w:rFonts w:ascii="Calibri" w:hAnsi="Calibri" w:cs="Calibri"/>
          <w:b/>
          <w:bCs/>
          <w:color w:val="49515C"/>
          <w:sz w:val="30"/>
          <w:szCs w:val="30"/>
        </w:rPr>
        <w:t>if the available funding is insufficient to deliver all the requirements of the Program</w:t>
      </w:r>
      <w:r w:rsidRPr="00ED6AF2">
        <w:rPr>
          <w:rFonts w:ascii="Calibri" w:hAnsi="Calibri" w:cs="Calibri"/>
          <w:b/>
          <w:bCs/>
          <w:color w:val="49515C"/>
          <w:sz w:val="30"/>
          <w:szCs w:val="30"/>
        </w:rPr>
        <w:t>?</w:t>
      </w:r>
      <w:bookmarkEnd w:id="7"/>
    </w:p>
    <w:p w14:paraId="34486178" w14:textId="3ED7EC21" w:rsidR="00C4082B" w:rsidRDefault="00E840F5" w:rsidP="00F02E78">
      <w:pPr>
        <w:rPr>
          <w:sz w:val="24"/>
          <w:szCs w:val="24"/>
        </w:rPr>
      </w:pPr>
      <w:r w:rsidRPr="00E840F5">
        <w:rPr>
          <w:sz w:val="24"/>
          <w:szCs w:val="24"/>
        </w:rPr>
        <w:t xml:space="preserve">This is a pilot program and an opportunity </w:t>
      </w:r>
      <w:r w:rsidR="00B36ADE">
        <w:rPr>
          <w:sz w:val="24"/>
          <w:szCs w:val="24"/>
        </w:rPr>
        <w:t xml:space="preserve">for the government </w:t>
      </w:r>
      <w:r w:rsidRPr="00E840F5">
        <w:rPr>
          <w:sz w:val="24"/>
          <w:szCs w:val="24"/>
        </w:rPr>
        <w:t>to find out if the settings are right</w:t>
      </w:r>
      <w:r w:rsidR="00B36ADE">
        <w:rPr>
          <w:sz w:val="24"/>
          <w:szCs w:val="24"/>
        </w:rPr>
        <w:t xml:space="preserve"> and obtain data to inform</w:t>
      </w:r>
      <w:r>
        <w:rPr>
          <w:sz w:val="24"/>
          <w:szCs w:val="24"/>
        </w:rPr>
        <w:t xml:space="preserve"> future policy decisions</w:t>
      </w:r>
      <w:r w:rsidRPr="00E840F5">
        <w:rPr>
          <w:sz w:val="24"/>
          <w:szCs w:val="24"/>
        </w:rPr>
        <w:t xml:space="preserve">. </w:t>
      </w:r>
      <w:r>
        <w:rPr>
          <w:sz w:val="24"/>
          <w:szCs w:val="24"/>
        </w:rPr>
        <w:t>Applicants are expected to put</w:t>
      </w:r>
      <w:r w:rsidRPr="00E840F5">
        <w:rPr>
          <w:sz w:val="24"/>
          <w:szCs w:val="24"/>
        </w:rPr>
        <w:t xml:space="preserve"> forward proposals that identify what can be done with the available funding, noting that the </w:t>
      </w:r>
      <w:r w:rsidR="00FB16A1">
        <w:rPr>
          <w:sz w:val="24"/>
          <w:szCs w:val="24"/>
        </w:rPr>
        <w:t>P</w:t>
      </w:r>
      <w:r w:rsidRPr="00E840F5">
        <w:rPr>
          <w:sz w:val="24"/>
          <w:szCs w:val="24"/>
        </w:rPr>
        <w:t>rogram is scalable.</w:t>
      </w:r>
      <w:r w:rsidR="002B1A35">
        <w:rPr>
          <w:sz w:val="24"/>
          <w:szCs w:val="24"/>
        </w:rPr>
        <w:t xml:space="preserve"> </w:t>
      </w:r>
    </w:p>
    <w:p w14:paraId="1E3E7974" w14:textId="03D2425B" w:rsidR="002A1C21" w:rsidRDefault="002B1A35" w:rsidP="00F02E78">
      <w:pPr>
        <w:rPr>
          <w:sz w:val="24"/>
          <w:szCs w:val="24"/>
        </w:rPr>
      </w:pPr>
      <w:r>
        <w:rPr>
          <w:sz w:val="24"/>
          <w:szCs w:val="24"/>
        </w:rPr>
        <w:t>Applicants can be creative with designing the delivery options for the placements.</w:t>
      </w:r>
      <w:r w:rsidR="00E840F5" w:rsidRPr="00E840F5">
        <w:rPr>
          <w:sz w:val="24"/>
          <w:szCs w:val="24"/>
        </w:rPr>
        <w:t xml:space="preserve"> </w:t>
      </w:r>
      <w:r>
        <w:rPr>
          <w:sz w:val="24"/>
          <w:szCs w:val="24"/>
        </w:rPr>
        <w:t xml:space="preserve">If every aspect of the Program cannot be delivered with the available funding, strong proposals will </w:t>
      </w:r>
      <w:r w:rsidR="002E5E56">
        <w:rPr>
          <w:sz w:val="24"/>
          <w:szCs w:val="24"/>
        </w:rPr>
        <w:t>identify the key components which can be delivered</w:t>
      </w:r>
      <w:r w:rsidR="00746111">
        <w:rPr>
          <w:sz w:val="24"/>
          <w:szCs w:val="24"/>
        </w:rPr>
        <w:t xml:space="preserve"> to meet the </w:t>
      </w:r>
      <w:r w:rsidR="00915D5E">
        <w:rPr>
          <w:sz w:val="24"/>
          <w:szCs w:val="24"/>
        </w:rPr>
        <w:t xml:space="preserve">overall </w:t>
      </w:r>
      <w:r w:rsidR="00746111">
        <w:rPr>
          <w:sz w:val="24"/>
          <w:szCs w:val="24"/>
        </w:rPr>
        <w:t>objectives and outcomes of the Program</w:t>
      </w:r>
      <w:r w:rsidR="002E5E56">
        <w:rPr>
          <w:sz w:val="24"/>
          <w:szCs w:val="24"/>
        </w:rPr>
        <w:t xml:space="preserve">. </w:t>
      </w:r>
    </w:p>
    <w:p w14:paraId="02E9D4C6" w14:textId="63B6D2CD" w:rsidR="00A71065" w:rsidRPr="00A71065" w:rsidRDefault="00A71065" w:rsidP="00A71065">
      <w:pPr>
        <w:pStyle w:val="Heading1"/>
        <w:rPr>
          <w:rFonts w:ascii="Calibri" w:hAnsi="Calibri" w:cs="Calibri"/>
          <w:color w:val="49515C"/>
          <w:sz w:val="36"/>
          <w:szCs w:val="36"/>
        </w:rPr>
      </w:pPr>
      <w:bookmarkStart w:id="8" w:name="_Toc225954818"/>
      <w:r w:rsidRPr="00A71065">
        <w:rPr>
          <w:rFonts w:ascii="Calibri" w:hAnsi="Calibri" w:cs="Calibri"/>
          <w:color w:val="49515C"/>
          <w:sz w:val="36"/>
          <w:szCs w:val="36"/>
        </w:rPr>
        <w:t>Employment arrangements</w:t>
      </w:r>
      <w:bookmarkEnd w:id="8"/>
    </w:p>
    <w:p w14:paraId="58E237A4" w14:textId="4D3555B1" w:rsidR="00EA27CF" w:rsidRPr="00ED6AF2" w:rsidRDefault="00135F94" w:rsidP="00784A27">
      <w:pPr>
        <w:pStyle w:val="Heading2"/>
        <w:rPr>
          <w:rFonts w:ascii="Calibri" w:hAnsi="Calibri" w:cs="Calibri"/>
          <w:b/>
          <w:bCs/>
          <w:color w:val="49515C"/>
          <w:sz w:val="30"/>
          <w:szCs w:val="30"/>
        </w:rPr>
      </w:pPr>
      <w:bookmarkStart w:id="9" w:name="_Toc225954819"/>
      <w:r w:rsidRPr="00ED6AF2">
        <w:rPr>
          <w:rFonts w:ascii="Calibri" w:hAnsi="Calibri" w:cs="Calibri"/>
          <w:b/>
          <w:bCs/>
          <w:color w:val="49515C"/>
          <w:sz w:val="30"/>
          <w:szCs w:val="30"/>
        </w:rPr>
        <w:t xml:space="preserve">Will </w:t>
      </w:r>
      <w:r w:rsidR="00442510">
        <w:rPr>
          <w:rFonts w:ascii="Calibri" w:hAnsi="Calibri" w:cs="Calibri"/>
          <w:b/>
          <w:bCs/>
          <w:color w:val="49515C"/>
          <w:sz w:val="30"/>
          <w:szCs w:val="30"/>
        </w:rPr>
        <w:t xml:space="preserve">the </w:t>
      </w:r>
      <w:r w:rsidR="00EA27CF" w:rsidRPr="00ED6AF2">
        <w:rPr>
          <w:rFonts w:ascii="Calibri" w:hAnsi="Calibri" w:cs="Calibri"/>
          <w:b/>
          <w:bCs/>
          <w:color w:val="49515C"/>
          <w:sz w:val="30"/>
          <w:szCs w:val="30"/>
        </w:rPr>
        <w:t>grantee</w:t>
      </w:r>
      <w:r w:rsidR="00442510">
        <w:rPr>
          <w:rFonts w:ascii="Calibri" w:hAnsi="Calibri" w:cs="Calibri"/>
          <w:b/>
          <w:bCs/>
          <w:color w:val="49515C"/>
          <w:sz w:val="30"/>
          <w:szCs w:val="30"/>
        </w:rPr>
        <w:t>(</w:t>
      </w:r>
      <w:r w:rsidRPr="00ED6AF2">
        <w:rPr>
          <w:rFonts w:ascii="Calibri" w:hAnsi="Calibri" w:cs="Calibri"/>
          <w:b/>
          <w:bCs/>
          <w:color w:val="49515C"/>
          <w:sz w:val="30"/>
          <w:szCs w:val="30"/>
        </w:rPr>
        <w:t>s</w:t>
      </w:r>
      <w:r w:rsidR="00442510">
        <w:rPr>
          <w:rFonts w:ascii="Calibri" w:hAnsi="Calibri" w:cs="Calibri"/>
          <w:b/>
          <w:bCs/>
          <w:color w:val="49515C"/>
          <w:sz w:val="30"/>
          <w:szCs w:val="30"/>
        </w:rPr>
        <w:t>)</w:t>
      </w:r>
      <w:r w:rsidR="00EA27CF" w:rsidRPr="00ED6AF2">
        <w:rPr>
          <w:rFonts w:ascii="Calibri" w:hAnsi="Calibri" w:cs="Calibri"/>
          <w:b/>
          <w:bCs/>
          <w:color w:val="49515C"/>
          <w:sz w:val="30"/>
          <w:szCs w:val="30"/>
        </w:rPr>
        <w:t xml:space="preserve"> </w:t>
      </w:r>
      <w:r w:rsidR="006C4F2F">
        <w:rPr>
          <w:rFonts w:ascii="Calibri" w:hAnsi="Calibri" w:cs="Calibri"/>
          <w:b/>
          <w:bCs/>
          <w:color w:val="49515C"/>
          <w:sz w:val="30"/>
          <w:szCs w:val="30"/>
        </w:rPr>
        <w:t>or</w:t>
      </w:r>
      <w:r w:rsidR="00EA27CF" w:rsidRPr="00ED6AF2">
        <w:rPr>
          <w:rFonts w:ascii="Calibri" w:hAnsi="Calibri" w:cs="Calibri"/>
          <w:b/>
          <w:bCs/>
          <w:color w:val="49515C"/>
          <w:sz w:val="30"/>
          <w:szCs w:val="30"/>
        </w:rPr>
        <w:t xml:space="preserve"> </w:t>
      </w:r>
      <w:r w:rsidRPr="00ED6AF2">
        <w:rPr>
          <w:rFonts w:ascii="Calibri" w:hAnsi="Calibri" w:cs="Calibri"/>
          <w:b/>
          <w:bCs/>
          <w:color w:val="49515C"/>
          <w:sz w:val="30"/>
          <w:szCs w:val="30"/>
        </w:rPr>
        <w:t>host organisations be the employers</w:t>
      </w:r>
      <w:r w:rsidR="006C4F2F">
        <w:rPr>
          <w:rFonts w:ascii="Calibri" w:hAnsi="Calibri" w:cs="Calibri"/>
          <w:b/>
          <w:bCs/>
          <w:color w:val="49515C"/>
          <w:sz w:val="30"/>
          <w:szCs w:val="30"/>
        </w:rPr>
        <w:t xml:space="preserve"> of participants</w:t>
      </w:r>
      <w:r w:rsidRPr="00ED6AF2">
        <w:rPr>
          <w:rFonts w:ascii="Calibri" w:hAnsi="Calibri" w:cs="Calibri"/>
          <w:b/>
          <w:bCs/>
          <w:color w:val="49515C"/>
          <w:sz w:val="30"/>
          <w:szCs w:val="30"/>
        </w:rPr>
        <w:t>?</w:t>
      </w:r>
      <w:bookmarkEnd w:id="9"/>
      <w:r w:rsidRPr="00ED6AF2">
        <w:rPr>
          <w:rFonts w:ascii="Calibri" w:hAnsi="Calibri" w:cs="Calibri"/>
          <w:b/>
          <w:bCs/>
          <w:color w:val="49515C"/>
          <w:sz w:val="30"/>
          <w:szCs w:val="30"/>
        </w:rPr>
        <w:t xml:space="preserve"> </w:t>
      </w:r>
    </w:p>
    <w:p w14:paraId="7B139A07" w14:textId="77777777" w:rsidR="00197419" w:rsidRDefault="00135F94">
      <w:pPr>
        <w:rPr>
          <w:sz w:val="24"/>
          <w:szCs w:val="24"/>
        </w:rPr>
      </w:pPr>
      <w:r>
        <w:rPr>
          <w:sz w:val="24"/>
          <w:szCs w:val="24"/>
        </w:rPr>
        <w:t>Host organisations are expected to be the employer</w:t>
      </w:r>
      <w:r w:rsidR="00197419">
        <w:rPr>
          <w:sz w:val="24"/>
          <w:szCs w:val="24"/>
        </w:rPr>
        <w:t>s</w:t>
      </w:r>
      <w:r>
        <w:rPr>
          <w:sz w:val="24"/>
          <w:szCs w:val="24"/>
        </w:rPr>
        <w:t xml:space="preserve"> a</w:t>
      </w:r>
      <w:r w:rsidR="00197419">
        <w:rPr>
          <w:sz w:val="24"/>
          <w:szCs w:val="24"/>
        </w:rPr>
        <w:t>nd</w:t>
      </w:r>
      <w:r>
        <w:rPr>
          <w:sz w:val="24"/>
          <w:szCs w:val="24"/>
        </w:rPr>
        <w:t xml:space="preserve"> participants will be employed under the relevant award or agreement wages and conditions that each host organisation has in place. </w:t>
      </w:r>
    </w:p>
    <w:p w14:paraId="0BC0C99C" w14:textId="3E8D43A5" w:rsidR="00135F94" w:rsidRDefault="00135F94">
      <w:pPr>
        <w:rPr>
          <w:sz w:val="24"/>
          <w:szCs w:val="24"/>
        </w:rPr>
      </w:pPr>
      <w:r>
        <w:rPr>
          <w:sz w:val="24"/>
          <w:szCs w:val="24"/>
        </w:rPr>
        <w:t>Further information is in sections 3.1 and 5.1 of the grant guidelines. </w:t>
      </w:r>
    </w:p>
    <w:p w14:paraId="57D749A8" w14:textId="77777777" w:rsidR="006C4F2F" w:rsidRPr="00ED6AF2" w:rsidRDefault="006C4F2F" w:rsidP="006C4F2F">
      <w:pPr>
        <w:pStyle w:val="Heading2"/>
        <w:rPr>
          <w:rFonts w:ascii="Calibri" w:hAnsi="Calibri" w:cs="Calibri"/>
          <w:b/>
          <w:bCs/>
          <w:color w:val="49515C"/>
          <w:sz w:val="30"/>
          <w:szCs w:val="30"/>
        </w:rPr>
      </w:pPr>
      <w:bookmarkStart w:id="10" w:name="_Toc225954820"/>
      <w:r>
        <w:rPr>
          <w:rFonts w:ascii="Calibri" w:hAnsi="Calibri" w:cs="Calibri"/>
          <w:b/>
          <w:bCs/>
          <w:color w:val="49515C"/>
          <w:sz w:val="30"/>
          <w:szCs w:val="30"/>
        </w:rPr>
        <w:t>Is the</w:t>
      </w:r>
      <w:r w:rsidRPr="00ED6AF2">
        <w:rPr>
          <w:rFonts w:ascii="Calibri" w:hAnsi="Calibri" w:cs="Calibri"/>
          <w:b/>
          <w:bCs/>
          <w:color w:val="49515C"/>
          <w:sz w:val="30"/>
          <w:szCs w:val="30"/>
        </w:rPr>
        <w:t xml:space="preserve"> grantee</w:t>
      </w:r>
      <w:r>
        <w:rPr>
          <w:rFonts w:ascii="Calibri" w:hAnsi="Calibri" w:cs="Calibri"/>
          <w:b/>
          <w:bCs/>
          <w:color w:val="49515C"/>
          <w:sz w:val="30"/>
          <w:szCs w:val="30"/>
        </w:rPr>
        <w:t>(</w:t>
      </w:r>
      <w:r w:rsidRPr="00ED6AF2">
        <w:rPr>
          <w:rFonts w:ascii="Calibri" w:hAnsi="Calibri" w:cs="Calibri"/>
          <w:b/>
          <w:bCs/>
          <w:color w:val="49515C"/>
          <w:sz w:val="30"/>
          <w:szCs w:val="30"/>
        </w:rPr>
        <w:t>s</w:t>
      </w:r>
      <w:r>
        <w:rPr>
          <w:rFonts w:ascii="Calibri" w:hAnsi="Calibri" w:cs="Calibri"/>
          <w:b/>
          <w:bCs/>
          <w:color w:val="49515C"/>
          <w:sz w:val="30"/>
          <w:szCs w:val="30"/>
        </w:rPr>
        <w:t>)</w:t>
      </w:r>
      <w:r w:rsidRPr="00ED6AF2">
        <w:rPr>
          <w:rFonts w:ascii="Calibri" w:hAnsi="Calibri" w:cs="Calibri"/>
          <w:b/>
          <w:bCs/>
          <w:color w:val="49515C"/>
          <w:sz w:val="30"/>
          <w:szCs w:val="30"/>
        </w:rPr>
        <w:t xml:space="preserve"> responsible for the payroll of participants?</w:t>
      </w:r>
      <w:bookmarkEnd w:id="10"/>
    </w:p>
    <w:p w14:paraId="793190F6" w14:textId="23CDC22E" w:rsidR="006C4F2F" w:rsidRDefault="006C4F2F" w:rsidP="006C4F2F">
      <w:pPr>
        <w:rPr>
          <w:sz w:val="24"/>
          <w:szCs w:val="24"/>
        </w:rPr>
      </w:pPr>
      <w:r>
        <w:rPr>
          <w:sz w:val="24"/>
          <w:szCs w:val="24"/>
        </w:rPr>
        <w:t xml:space="preserve">No. The grantee(s) will be responsible for providing funding for wages, superannuation and </w:t>
      </w:r>
      <w:proofErr w:type="gramStart"/>
      <w:r w:rsidR="006565E4">
        <w:rPr>
          <w:sz w:val="24"/>
          <w:szCs w:val="24"/>
        </w:rPr>
        <w:t>on</w:t>
      </w:r>
      <w:r w:rsidR="002A1C21">
        <w:rPr>
          <w:sz w:val="24"/>
          <w:szCs w:val="24"/>
        </w:rPr>
        <w:t>-</w:t>
      </w:r>
      <w:r w:rsidR="006565E4">
        <w:rPr>
          <w:sz w:val="24"/>
          <w:szCs w:val="24"/>
        </w:rPr>
        <w:t>costs</w:t>
      </w:r>
      <w:proofErr w:type="gramEnd"/>
      <w:r>
        <w:rPr>
          <w:sz w:val="24"/>
          <w:szCs w:val="24"/>
        </w:rPr>
        <w:t xml:space="preserve"> for participants to each host organisation, and for oversight to ensure these are appropriately distributed to participants. </w:t>
      </w:r>
    </w:p>
    <w:p w14:paraId="25332C16" w14:textId="73B7217F" w:rsidR="006C4F2F" w:rsidRDefault="006C4F2F">
      <w:r>
        <w:rPr>
          <w:sz w:val="24"/>
          <w:szCs w:val="24"/>
        </w:rPr>
        <w:t>Further information is in section 5.1 of the grant guidelines. </w:t>
      </w:r>
    </w:p>
    <w:p w14:paraId="23AD3B68" w14:textId="77777777" w:rsidR="00BB66FA" w:rsidRPr="00ED6AF2" w:rsidRDefault="00BB66FA" w:rsidP="00784A27">
      <w:pPr>
        <w:pStyle w:val="Heading2"/>
        <w:rPr>
          <w:rFonts w:ascii="Calibri" w:hAnsi="Calibri" w:cs="Calibri"/>
          <w:b/>
          <w:bCs/>
          <w:color w:val="49515C"/>
          <w:sz w:val="30"/>
          <w:szCs w:val="30"/>
        </w:rPr>
      </w:pPr>
      <w:bookmarkStart w:id="11" w:name="_Toc225954821"/>
      <w:r w:rsidRPr="00ED6AF2">
        <w:rPr>
          <w:rFonts w:ascii="Calibri" w:hAnsi="Calibri" w:cs="Calibri"/>
          <w:b/>
          <w:bCs/>
          <w:color w:val="49515C"/>
          <w:sz w:val="30"/>
          <w:szCs w:val="30"/>
        </w:rPr>
        <w:lastRenderedPageBreak/>
        <w:t>Can participants be paid above award wages?</w:t>
      </w:r>
      <w:bookmarkEnd w:id="11"/>
    </w:p>
    <w:p w14:paraId="47CCD1BC" w14:textId="63A0A89F" w:rsidR="00BB66FA" w:rsidRDefault="00BB66FA" w:rsidP="00BB66FA">
      <w:pPr>
        <w:rPr>
          <w:sz w:val="24"/>
          <w:szCs w:val="24"/>
        </w:rPr>
      </w:pPr>
      <w:r>
        <w:rPr>
          <w:sz w:val="24"/>
          <w:szCs w:val="24"/>
        </w:rPr>
        <w:t xml:space="preserve">Participants must be </w:t>
      </w:r>
      <w:proofErr w:type="gramStart"/>
      <w:r>
        <w:rPr>
          <w:sz w:val="24"/>
          <w:szCs w:val="24"/>
        </w:rPr>
        <w:t>fairly remunerated</w:t>
      </w:r>
      <w:proofErr w:type="gramEnd"/>
      <w:r>
        <w:rPr>
          <w:sz w:val="24"/>
          <w:szCs w:val="24"/>
        </w:rPr>
        <w:t xml:space="preserve"> for their work</w:t>
      </w:r>
      <w:r w:rsidR="007520D7">
        <w:rPr>
          <w:sz w:val="24"/>
          <w:szCs w:val="24"/>
        </w:rPr>
        <w:t xml:space="preserve"> and in accordance with legal requirements for pay and entitlements</w:t>
      </w:r>
      <w:r>
        <w:rPr>
          <w:sz w:val="24"/>
          <w:szCs w:val="24"/>
        </w:rPr>
        <w:t>. At a minimum</w:t>
      </w:r>
      <w:r w:rsidR="00197419">
        <w:rPr>
          <w:sz w:val="24"/>
          <w:szCs w:val="24"/>
        </w:rPr>
        <w:t>,</w:t>
      </w:r>
      <w:r>
        <w:rPr>
          <w:sz w:val="24"/>
          <w:szCs w:val="24"/>
        </w:rPr>
        <w:t xml:space="preserve"> this must be the award or agreement wages </w:t>
      </w:r>
      <w:r w:rsidR="00197419">
        <w:rPr>
          <w:sz w:val="24"/>
          <w:szCs w:val="24"/>
        </w:rPr>
        <w:t>that are applicable for each</w:t>
      </w:r>
      <w:r>
        <w:rPr>
          <w:sz w:val="24"/>
          <w:szCs w:val="24"/>
        </w:rPr>
        <w:t xml:space="preserve"> host organisation. However, paying above these rates </w:t>
      </w:r>
      <w:r w:rsidR="00197419">
        <w:rPr>
          <w:sz w:val="24"/>
          <w:szCs w:val="24"/>
        </w:rPr>
        <w:t xml:space="preserve">may be considered </w:t>
      </w:r>
      <w:r>
        <w:rPr>
          <w:sz w:val="24"/>
          <w:szCs w:val="24"/>
        </w:rPr>
        <w:t>to ensure fair remuneration.  </w:t>
      </w:r>
    </w:p>
    <w:p w14:paraId="16137090" w14:textId="669C2644" w:rsidR="00A71065" w:rsidRPr="00A71065" w:rsidRDefault="00A71065" w:rsidP="00A71065">
      <w:pPr>
        <w:pStyle w:val="Heading1"/>
        <w:rPr>
          <w:rFonts w:ascii="Calibri" w:hAnsi="Calibri" w:cs="Calibri"/>
          <w:color w:val="49515C"/>
          <w:sz w:val="36"/>
          <w:szCs w:val="36"/>
        </w:rPr>
      </w:pPr>
      <w:bookmarkStart w:id="12" w:name="_Toc225954822"/>
      <w:r w:rsidRPr="00A71065">
        <w:rPr>
          <w:rFonts w:ascii="Calibri" w:hAnsi="Calibri" w:cs="Calibri"/>
          <w:color w:val="49515C"/>
          <w:sz w:val="36"/>
          <w:szCs w:val="36"/>
        </w:rPr>
        <w:t>Placements</w:t>
      </w:r>
      <w:bookmarkEnd w:id="12"/>
    </w:p>
    <w:p w14:paraId="62103FB9" w14:textId="4A220D25" w:rsidR="00905F0A" w:rsidRPr="00ED6AF2" w:rsidRDefault="00C53510" w:rsidP="00784A27">
      <w:pPr>
        <w:pStyle w:val="Heading2"/>
        <w:rPr>
          <w:rFonts w:ascii="Calibri" w:hAnsi="Calibri" w:cs="Calibri"/>
          <w:b/>
          <w:bCs/>
          <w:color w:val="49515C"/>
          <w:sz w:val="30"/>
          <w:szCs w:val="30"/>
        </w:rPr>
      </w:pPr>
      <w:bookmarkStart w:id="13" w:name="_Toc225954823"/>
      <w:r>
        <w:rPr>
          <w:rFonts w:ascii="Calibri" w:hAnsi="Calibri" w:cs="Calibri"/>
          <w:b/>
          <w:bCs/>
          <w:color w:val="49515C"/>
          <w:sz w:val="30"/>
          <w:szCs w:val="30"/>
        </w:rPr>
        <w:t>How many</w:t>
      </w:r>
      <w:r w:rsidR="00E1128A" w:rsidRPr="00ED6AF2">
        <w:rPr>
          <w:rFonts w:ascii="Calibri" w:hAnsi="Calibri" w:cs="Calibri"/>
          <w:b/>
          <w:bCs/>
          <w:color w:val="49515C"/>
          <w:sz w:val="30"/>
          <w:szCs w:val="30"/>
        </w:rPr>
        <w:t xml:space="preserve"> placements </w:t>
      </w:r>
      <w:r w:rsidR="00BC49AF">
        <w:rPr>
          <w:rFonts w:ascii="Calibri" w:hAnsi="Calibri" w:cs="Calibri"/>
          <w:b/>
          <w:bCs/>
          <w:color w:val="49515C"/>
          <w:sz w:val="30"/>
          <w:szCs w:val="30"/>
        </w:rPr>
        <w:t xml:space="preserve">will </w:t>
      </w:r>
      <w:r w:rsidR="00F67E8D">
        <w:rPr>
          <w:rFonts w:ascii="Calibri" w:hAnsi="Calibri" w:cs="Calibri"/>
          <w:b/>
          <w:bCs/>
          <w:color w:val="49515C"/>
          <w:sz w:val="30"/>
          <w:szCs w:val="30"/>
        </w:rPr>
        <w:t>be funded</w:t>
      </w:r>
      <w:r w:rsidR="00E1128A" w:rsidRPr="00ED6AF2">
        <w:rPr>
          <w:rFonts w:ascii="Calibri" w:hAnsi="Calibri" w:cs="Calibri"/>
          <w:b/>
          <w:bCs/>
          <w:color w:val="49515C"/>
          <w:sz w:val="30"/>
          <w:szCs w:val="30"/>
        </w:rPr>
        <w:t>?</w:t>
      </w:r>
      <w:bookmarkEnd w:id="13"/>
    </w:p>
    <w:p w14:paraId="124012EA" w14:textId="77777777" w:rsidR="00135F94" w:rsidRPr="00915DAD" w:rsidRDefault="00135F94" w:rsidP="00915DAD">
      <w:pPr>
        <w:rPr>
          <w:sz w:val="24"/>
          <w:szCs w:val="24"/>
        </w:rPr>
      </w:pPr>
      <w:r>
        <w:rPr>
          <w:sz w:val="24"/>
          <w:szCs w:val="24"/>
        </w:rPr>
        <w:t xml:space="preserve">There are </w:t>
      </w:r>
      <w:proofErr w:type="gramStart"/>
      <w:r>
        <w:rPr>
          <w:sz w:val="24"/>
          <w:szCs w:val="24"/>
        </w:rPr>
        <w:t>a number of</w:t>
      </w:r>
      <w:proofErr w:type="gramEnd"/>
      <w:r>
        <w:rPr>
          <w:sz w:val="24"/>
          <w:szCs w:val="24"/>
        </w:rPr>
        <w:t xml:space="preserve"> variables that will determine the total number of placements, such as the length of each placement, full-time/part-time arrangements, and award or agreement wages and conditions in host organisations.</w:t>
      </w:r>
    </w:p>
    <w:p w14:paraId="30AEBCE2" w14:textId="79D2C4C1" w:rsidR="00E1128A" w:rsidRPr="00ED6AF2" w:rsidRDefault="00E1128A" w:rsidP="00784A27">
      <w:pPr>
        <w:pStyle w:val="Heading2"/>
        <w:rPr>
          <w:rFonts w:ascii="Calibri" w:hAnsi="Calibri" w:cs="Calibri"/>
          <w:b/>
          <w:bCs/>
          <w:color w:val="49515C"/>
          <w:sz w:val="30"/>
          <w:szCs w:val="30"/>
        </w:rPr>
      </w:pPr>
      <w:bookmarkStart w:id="14" w:name="_Toc225954824"/>
      <w:r w:rsidRPr="00ED6AF2">
        <w:rPr>
          <w:rFonts w:ascii="Calibri" w:hAnsi="Calibri" w:cs="Calibri"/>
          <w:b/>
          <w:bCs/>
          <w:color w:val="49515C"/>
          <w:sz w:val="30"/>
          <w:szCs w:val="30"/>
        </w:rPr>
        <w:t>Are all placements expected to start at the same time?</w:t>
      </w:r>
      <w:bookmarkEnd w:id="14"/>
    </w:p>
    <w:p w14:paraId="2F2419D4" w14:textId="120DC318" w:rsidR="00E1128A" w:rsidRDefault="00E1128A">
      <w:pPr>
        <w:rPr>
          <w:sz w:val="24"/>
          <w:szCs w:val="24"/>
        </w:rPr>
      </w:pPr>
      <w:r w:rsidRPr="00BB66FA">
        <w:rPr>
          <w:sz w:val="24"/>
          <w:szCs w:val="24"/>
        </w:rPr>
        <w:t>No</w:t>
      </w:r>
      <w:r w:rsidR="008136D7" w:rsidRPr="00BB66FA">
        <w:rPr>
          <w:sz w:val="24"/>
          <w:szCs w:val="24"/>
        </w:rPr>
        <w:t>, placements</w:t>
      </w:r>
      <w:r w:rsidRPr="00BB66FA">
        <w:rPr>
          <w:sz w:val="24"/>
          <w:szCs w:val="24"/>
        </w:rPr>
        <w:t xml:space="preserve"> don’t have to start </w:t>
      </w:r>
      <w:r w:rsidR="008136D7" w:rsidRPr="00BB66FA">
        <w:rPr>
          <w:sz w:val="24"/>
          <w:szCs w:val="24"/>
        </w:rPr>
        <w:t>on</w:t>
      </w:r>
      <w:r w:rsidRPr="00BB66FA">
        <w:rPr>
          <w:sz w:val="24"/>
          <w:szCs w:val="24"/>
        </w:rPr>
        <w:t xml:space="preserve"> the same date</w:t>
      </w:r>
      <w:r w:rsidR="00BB66FA">
        <w:rPr>
          <w:sz w:val="24"/>
          <w:szCs w:val="24"/>
        </w:rPr>
        <w:t xml:space="preserve">. </w:t>
      </w:r>
    </w:p>
    <w:p w14:paraId="7D80A26B" w14:textId="4312AD40" w:rsidR="00915DAD" w:rsidRPr="00BB66FA" w:rsidRDefault="00915DAD">
      <w:pPr>
        <w:rPr>
          <w:sz w:val="24"/>
          <w:szCs w:val="24"/>
        </w:rPr>
      </w:pPr>
      <w:r>
        <w:rPr>
          <w:sz w:val="24"/>
          <w:szCs w:val="24"/>
        </w:rPr>
        <w:t>Further information is in section 3.1 of the grant guidelines.</w:t>
      </w:r>
    </w:p>
    <w:p w14:paraId="76B3545F" w14:textId="76489EBC" w:rsidR="00135F94" w:rsidRPr="00ED6AF2" w:rsidRDefault="00135F94" w:rsidP="00784A27">
      <w:pPr>
        <w:pStyle w:val="Heading2"/>
        <w:rPr>
          <w:rFonts w:ascii="Calibri" w:hAnsi="Calibri" w:cs="Calibri"/>
          <w:b/>
          <w:bCs/>
          <w:color w:val="49515C"/>
          <w:sz w:val="30"/>
          <w:szCs w:val="30"/>
        </w:rPr>
      </w:pPr>
      <w:bookmarkStart w:id="15" w:name="_Toc225954825"/>
      <w:r w:rsidRPr="00ED6AF2">
        <w:rPr>
          <w:rFonts w:ascii="Calibri" w:hAnsi="Calibri" w:cs="Calibri"/>
          <w:b/>
          <w:bCs/>
          <w:color w:val="49515C"/>
          <w:sz w:val="30"/>
          <w:szCs w:val="30"/>
        </w:rPr>
        <w:t>Do placements have to be full-time or part-time?</w:t>
      </w:r>
      <w:bookmarkEnd w:id="15"/>
    </w:p>
    <w:p w14:paraId="1DAC9BA7" w14:textId="1F3D417C" w:rsidR="008136D7" w:rsidRDefault="008136D7">
      <w:pPr>
        <w:rPr>
          <w:sz w:val="24"/>
          <w:szCs w:val="24"/>
        </w:rPr>
      </w:pPr>
      <w:r w:rsidRPr="00BB66FA">
        <w:rPr>
          <w:sz w:val="24"/>
          <w:szCs w:val="24"/>
        </w:rPr>
        <w:t xml:space="preserve">It is important that placements offer flexible work arrangements, such as options for part-time hours and the ability to work from home for at least some of the time, although this will depend on the nature of each role and needs of each participant. </w:t>
      </w:r>
    </w:p>
    <w:p w14:paraId="337D9E24" w14:textId="0E1702D3" w:rsidR="00516B86" w:rsidRPr="00ED6AF2" w:rsidRDefault="00516B86" w:rsidP="00516B86">
      <w:pPr>
        <w:pStyle w:val="Heading2"/>
        <w:rPr>
          <w:rFonts w:ascii="Calibri" w:hAnsi="Calibri" w:cs="Calibri"/>
          <w:b/>
          <w:bCs/>
          <w:color w:val="49515C"/>
          <w:sz w:val="30"/>
          <w:szCs w:val="30"/>
        </w:rPr>
      </w:pPr>
      <w:bookmarkStart w:id="16" w:name="_Toc225954826"/>
      <w:r>
        <w:rPr>
          <w:rFonts w:ascii="Calibri" w:hAnsi="Calibri" w:cs="Calibri"/>
          <w:b/>
          <w:bCs/>
          <w:color w:val="49515C"/>
          <w:sz w:val="30"/>
          <w:szCs w:val="30"/>
        </w:rPr>
        <w:t>Does the Program need to have national coverage</w:t>
      </w:r>
      <w:r w:rsidRPr="00ED6AF2">
        <w:rPr>
          <w:rFonts w:ascii="Calibri" w:hAnsi="Calibri" w:cs="Calibri"/>
          <w:b/>
          <w:bCs/>
          <w:color w:val="49515C"/>
          <w:sz w:val="30"/>
          <w:szCs w:val="30"/>
        </w:rPr>
        <w:t>?</w:t>
      </w:r>
      <w:bookmarkEnd w:id="16"/>
    </w:p>
    <w:p w14:paraId="5BD46705" w14:textId="2472298D" w:rsidR="00516B86" w:rsidRDefault="006F2352">
      <w:pPr>
        <w:rPr>
          <w:sz w:val="24"/>
          <w:szCs w:val="24"/>
        </w:rPr>
      </w:pPr>
      <w:r>
        <w:rPr>
          <w:sz w:val="24"/>
          <w:szCs w:val="24"/>
        </w:rPr>
        <w:t xml:space="preserve">Yes, </w:t>
      </w:r>
      <w:r w:rsidRPr="006F2352">
        <w:rPr>
          <w:sz w:val="24"/>
          <w:szCs w:val="24"/>
        </w:rPr>
        <w:t>the Program aims to have a national reach. It will be important to encourage placement applications from potential host organisations and participants from across Australia and to ensure</w:t>
      </w:r>
      <w:r>
        <w:rPr>
          <w:sz w:val="24"/>
          <w:szCs w:val="24"/>
        </w:rPr>
        <w:t xml:space="preserve"> </w:t>
      </w:r>
      <w:r w:rsidRPr="006F2352">
        <w:rPr>
          <w:sz w:val="24"/>
          <w:szCs w:val="24"/>
        </w:rPr>
        <w:t>there is a diverse representation of geographical locations, including regional and remote locations.</w:t>
      </w:r>
      <w:r>
        <w:rPr>
          <w:sz w:val="24"/>
          <w:szCs w:val="24"/>
        </w:rPr>
        <w:t xml:space="preserve"> However, applicants may put forward proposals that scale-up towards national coverage over the duration of the Program. </w:t>
      </w:r>
    </w:p>
    <w:p w14:paraId="3718194E" w14:textId="77777777" w:rsidR="001E501A" w:rsidRPr="00ED6AF2" w:rsidRDefault="001E501A" w:rsidP="00784A27">
      <w:pPr>
        <w:pStyle w:val="Heading2"/>
        <w:rPr>
          <w:rFonts w:ascii="Calibri" w:hAnsi="Calibri" w:cs="Calibri"/>
          <w:b/>
          <w:bCs/>
          <w:color w:val="49515C"/>
          <w:sz w:val="30"/>
          <w:szCs w:val="30"/>
        </w:rPr>
      </w:pPr>
      <w:bookmarkStart w:id="17" w:name="_Toc225954827"/>
      <w:r w:rsidRPr="00ED6AF2">
        <w:rPr>
          <w:rFonts w:ascii="Calibri" w:hAnsi="Calibri" w:cs="Calibri"/>
          <w:b/>
          <w:bCs/>
          <w:color w:val="49515C"/>
          <w:sz w:val="30"/>
          <w:szCs w:val="30"/>
        </w:rPr>
        <w:t>How will host organisations be selected?</w:t>
      </w:r>
      <w:bookmarkEnd w:id="17"/>
      <w:r w:rsidRPr="00ED6AF2">
        <w:rPr>
          <w:rFonts w:ascii="Calibri" w:hAnsi="Calibri" w:cs="Calibri"/>
          <w:b/>
          <w:bCs/>
          <w:color w:val="49515C"/>
          <w:sz w:val="30"/>
          <w:szCs w:val="30"/>
        </w:rPr>
        <w:t xml:space="preserve"> </w:t>
      </w:r>
    </w:p>
    <w:p w14:paraId="328F8DDE" w14:textId="0E7F4928" w:rsidR="001E501A" w:rsidRPr="00BB66FA" w:rsidRDefault="00E82520" w:rsidP="001E501A">
      <w:pPr>
        <w:rPr>
          <w:sz w:val="24"/>
          <w:szCs w:val="24"/>
        </w:rPr>
      </w:pPr>
      <w:r>
        <w:rPr>
          <w:sz w:val="24"/>
          <w:szCs w:val="24"/>
        </w:rPr>
        <w:t>The selection of host organisations will consider a variety of factors such as:</w:t>
      </w:r>
    </w:p>
    <w:p w14:paraId="484250E5" w14:textId="77777777" w:rsidR="001E501A" w:rsidRPr="00BB66FA" w:rsidRDefault="001E501A" w:rsidP="001E501A">
      <w:pPr>
        <w:pStyle w:val="ListParagraph"/>
        <w:numPr>
          <w:ilvl w:val="0"/>
          <w:numId w:val="1"/>
        </w:numPr>
        <w:rPr>
          <w:sz w:val="24"/>
          <w:szCs w:val="24"/>
        </w:rPr>
      </w:pPr>
      <w:r w:rsidRPr="00BB66FA">
        <w:rPr>
          <w:sz w:val="24"/>
          <w:szCs w:val="24"/>
        </w:rPr>
        <w:t xml:space="preserve">diversity in geographical location, art form, organisation size and type </w:t>
      </w:r>
    </w:p>
    <w:p w14:paraId="33263377" w14:textId="77777777" w:rsidR="001E501A" w:rsidRPr="00BB66FA" w:rsidRDefault="001E501A" w:rsidP="001E501A">
      <w:pPr>
        <w:pStyle w:val="ListParagraph"/>
        <w:numPr>
          <w:ilvl w:val="0"/>
          <w:numId w:val="1"/>
        </w:numPr>
        <w:rPr>
          <w:sz w:val="24"/>
          <w:szCs w:val="24"/>
        </w:rPr>
      </w:pPr>
      <w:r w:rsidRPr="00BB66FA">
        <w:rPr>
          <w:sz w:val="24"/>
          <w:szCs w:val="24"/>
        </w:rPr>
        <w:t xml:space="preserve">types of available roles and projects (including in arts administration and management) </w:t>
      </w:r>
    </w:p>
    <w:p w14:paraId="5B9120A3" w14:textId="77777777" w:rsidR="001E501A" w:rsidRPr="00BB66FA" w:rsidRDefault="001E501A" w:rsidP="001E501A">
      <w:pPr>
        <w:pStyle w:val="ListParagraph"/>
        <w:numPr>
          <w:ilvl w:val="0"/>
          <w:numId w:val="1"/>
        </w:numPr>
        <w:rPr>
          <w:sz w:val="24"/>
          <w:szCs w:val="24"/>
        </w:rPr>
      </w:pPr>
      <w:r w:rsidRPr="00BB66FA">
        <w:rPr>
          <w:sz w:val="24"/>
          <w:szCs w:val="24"/>
        </w:rPr>
        <w:t xml:space="preserve">a commitment to equitable access and cultural safety </w:t>
      </w:r>
    </w:p>
    <w:p w14:paraId="699E0732" w14:textId="77777777" w:rsidR="001E501A" w:rsidRDefault="001E501A" w:rsidP="001E501A">
      <w:pPr>
        <w:pStyle w:val="ListParagraph"/>
        <w:numPr>
          <w:ilvl w:val="0"/>
          <w:numId w:val="1"/>
        </w:numPr>
        <w:spacing w:line="276" w:lineRule="auto"/>
        <w:rPr>
          <w:rFonts w:eastAsia="Times New Roman"/>
        </w:rPr>
      </w:pPr>
      <w:r>
        <w:rPr>
          <w:rFonts w:eastAsia="Times New Roman"/>
          <w:sz w:val="24"/>
          <w:szCs w:val="24"/>
        </w:rPr>
        <w:t>existing employment of workers with disability within the organisations, as a measure of disability confidence and to support the cultural safety of participants.</w:t>
      </w:r>
    </w:p>
    <w:p w14:paraId="6E86FE46" w14:textId="58229DF5" w:rsidR="001E501A" w:rsidRDefault="001E501A" w:rsidP="001E501A">
      <w:pPr>
        <w:rPr>
          <w:sz w:val="24"/>
          <w:szCs w:val="24"/>
        </w:rPr>
      </w:pPr>
      <w:r>
        <w:rPr>
          <w:sz w:val="24"/>
          <w:szCs w:val="24"/>
        </w:rPr>
        <w:t>Further information is</w:t>
      </w:r>
      <w:r w:rsidR="00E82520">
        <w:rPr>
          <w:sz w:val="24"/>
          <w:szCs w:val="24"/>
        </w:rPr>
        <w:t xml:space="preserve"> </w:t>
      </w:r>
      <w:r>
        <w:rPr>
          <w:sz w:val="24"/>
          <w:szCs w:val="24"/>
        </w:rPr>
        <w:t>in section 5.1 of the grant guidelines.</w:t>
      </w:r>
    </w:p>
    <w:p w14:paraId="48736690" w14:textId="7A35FD4E" w:rsidR="00EE23F4" w:rsidRPr="00ED6AF2" w:rsidRDefault="00EE23F4" w:rsidP="00EE23F4">
      <w:pPr>
        <w:pStyle w:val="Heading2"/>
        <w:rPr>
          <w:rFonts w:ascii="Calibri" w:hAnsi="Calibri" w:cs="Calibri"/>
          <w:b/>
          <w:bCs/>
          <w:color w:val="49515C"/>
          <w:sz w:val="30"/>
          <w:szCs w:val="30"/>
        </w:rPr>
      </w:pPr>
      <w:bookmarkStart w:id="18" w:name="_Toc225954828"/>
      <w:r>
        <w:rPr>
          <w:rFonts w:ascii="Calibri" w:hAnsi="Calibri" w:cs="Calibri"/>
          <w:b/>
          <w:bCs/>
          <w:color w:val="49515C"/>
          <w:sz w:val="30"/>
          <w:szCs w:val="30"/>
        </w:rPr>
        <w:lastRenderedPageBreak/>
        <w:t>Can host organisations apply if they receive funding from Creative Australia</w:t>
      </w:r>
      <w:r w:rsidRPr="00ED6AF2">
        <w:rPr>
          <w:rFonts w:ascii="Calibri" w:hAnsi="Calibri" w:cs="Calibri"/>
          <w:b/>
          <w:bCs/>
          <w:color w:val="49515C"/>
          <w:sz w:val="30"/>
          <w:szCs w:val="30"/>
        </w:rPr>
        <w:t>?</w:t>
      </w:r>
      <w:bookmarkEnd w:id="18"/>
      <w:r w:rsidRPr="00ED6AF2">
        <w:rPr>
          <w:rFonts w:ascii="Calibri" w:hAnsi="Calibri" w:cs="Calibri"/>
          <w:b/>
          <w:bCs/>
          <w:color w:val="49515C"/>
          <w:sz w:val="30"/>
          <w:szCs w:val="30"/>
        </w:rPr>
        <w:t xml:space="preserve"> </w:t>
      </w:r>
    </w:p>
    <w:p w14:paraId="703DB000" w14:textId="395C4535" w:rsidR="00EE23F4" w:rsidRDefault="00EE23F4" w:rsidP="001E501A">
      <w:r>
        <w:rPr>
          <w:sz w:val="24"/>
          <w:szCs w:val="24"/>
        </w:rPr>
        <w:t xml:space="preserve">Yes, </w:t>
      </w:r>
      <w:proofErr w:type="gramStart"/>
      <w:r>
        <w:rPr>
          <w:sz w:val="24"/>
          <w:szCs w:val="24"/>
        </w:rPr>
        <w:t>as long as</w:t>
      </w:r>
      <w:proofErr w:type="gramEnd"/>
      <w:r>
        <w:rPr>
          <w:sz w:val="24"/>
          <w:szCs w:val="24"/>
        </w:rPr>
        <w:t xml:space="preserve"> Creative Australia funding is not </w:t>
      </w:r>
      <w:r w:rsidR="006537AF">
        <w:rPr>
          <w:sz w:val="24"/>
          <w:szCs w:val="24"/>
        </w:rPr>
        <w:t>being used</w:t>
      </w:r>
      <w:r>
        <w:rPr>
          <w:sz w:val="24"/>
          <w:szCs w:val="24"/>
        </w:rPr>
        <w:t xml:space="preserve"> for wages for participants </w:t>
      </w:r>
      <w:r w:rsidR="0062523D">
        <w:rPr>
          <w:sz w:val="24"/>
          <w:szCs w:val="24"/>
        </w:rPr>
        <w:t xml:space="preserve">or any other components </w:t>
      </w:r>
      <w:r>
        <w:rPr>
          <w:sz w:val="24"/>
          <w:szCs w:val="24"/>
        </w:rPr>
        <w:t xml:space="preserve">that will be </w:t>
      </w:r>
      <w:r w:rsidR="0062523D">
        <w:rPr>
          <w:sz w:val="24"/>
          <w:szCs w:val="24"/>
        </w:rPr>
        <w:t xml:space="preserve">funded </w:t>
      </w:r>
      <w:r>
        <w:rPr>
          <w:sz w:val="24"/>
          <w:szCs w:val="24"/>
        </w:rPr>
        <w:t xml:space="preserve">through the Program. </w:t>
      </w:r>
      <w:r w:rsidR="0062523D">
        <w:rPr>
          <w:sz w:val="24"/>
          <w:szCs w:val="24"/>
        </w:rPr>
        <w:t xml:space="preserve">This Program is administered by the Office for the Arts. </w:t>
      </w:r>
    </w:p>
    <w:p w14:paraId="1A0B8E1E" w14:textId="32351281" w:rsidR="00A71065" w:rsidRPr="00A71065" w:rsidRDefault="00A71065" w:rsidP="00A71065">
      <w:pPr>
        <w:pStyle w:val="Heading1"/>
        <w:rPr>
          <w:rFonts w:ascii="Calibri" w:hAnsi="Calibri" w:cs="Calibri"/>
          <w:color w:val="49515C"/>
          <w:sz w:val="36"/>
          <w:szCs w:val="36"/>
        </w:rPr>
      </w:pPr>
      <w:bookmarkStart w:id="19" w:name="_Toc225954829"/>
      <w:r>
        <w:rPr>
          <w:rFonts w:ascii="Calibri" w:hAnsi="Calibri" w:cs="Calibri"/>
          <w:color w:val="49515C"/>
          <w:sz w:val="36"/>
          <w:szCs w:val="36"/>
        </w:rPr>
        <w:t>Promotion</w:t>
      </w:r>
      <w:bookmarkEnd w:id="19"/>
    </w:p>
    <w:p w14:paraId="1145F02D" w14:textId="033EC4AB" w:rsidR="00E1128A" w:rsidRPr="00ED6AF2" w:rsidRDefault="002F0821" w:rsidP="00784A27">
      <w:pPr>
        <w:pStyle w:val="Heading2"/>
        <w:rPr>
          <w:rFonts w:ascii="Calibri" w:hAnsi="Calibri" w:cs="Calibri"/>
          <w:b/>
          <w:bCs/>
          <w:color w:val="49515C"/>
          <w:sz w:val="30"/>
          <w:szCs w:val="30"/>
        </w:rPr>
      </w:pPr>
      <w:bookmarkStart w:id="20" w:name="_Toc225954830"/>
      <w:r w:rsidRPr="00ED6AF2">
        <w:rPr>
          <w:rFonts w:ascii="Calibri" w:hAnsi="Calibri" w:cs="Calibri"/>
          <w:b/>
          <w:bCs/>
          <w:color w:val="49515C"/>
          <w:sz w:val="30"/>
          <w:szCs w:val="30"/>
        </w:rPr>
        <w:t>Will the Office for the Arts assist with promoting the opportunity to apply for placements?</w:t>
      </w:r>
      <w:bookmarkEnd w:id="20"/>
      <w:r w:rsidRPr="00ED6AF2">
        <w:rPr>
          <w:rFonts w:ascii="Calibri" w:hAnsi="Calibri" w:cs="Calibri"/>
          <w:b/>
          <w:bCs/>
          <w:color w:val="49515C"/>
          <w:sz w:val="30"/>
          <w:szCs w:val="30"/>
        </w:rPr>
        <w:t xml:space="preserve"> </w:t>
      </w:r>
    </w:p>
    <w:p w14:paraId="493ACB16" w14:textId="05CFD2BF" w:rsidR="00905F0A" w:rsidRPr="00BB66FA" w:rsidRDefault="002F0821" w:rsidP="00905F0A">
      <w:pPr>
        <w:rPr>
          <w:sz w:val="24"/>
          <w:szCs w:val="24"/>
        </w:rPr>
      </w:pPr>
      <w:r w:rsidRPr="00BB66FA">
        <w:rPr>
          <w:sz w:val="24"/>
          <w:szCs w:val="24"/>
        </w:rPr>
        <w:t>Yes, the Office for the Arts will help with promoti</w:t>
      </w:r>
      <w:r w:rsidR="00E82520">
        <w:rPr>
          <w:sz w:val="24"/>
          <w:szCs w:val="24"/>
        </w:rPr>
        <w:t xml:space="preserve">ng </w:t>
      </w:r>
      <w:r w:rsidRPr="00BB66FA">
        <w:rPr>
          <w:sz w:val="24"/>
          <w:szCs w:val="24"/>
        </w:rPr>
        <w:t xml:space="preserve">the opportunity for host organisations and participants to apply for placements. </w:t>
      </w:r>
    </w:p>
    <w:sectPr w:rsidR="00905F0A" w:rsidRPr="00BB66FA">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96260" w14:textId="77777777" w:rsidR="007509AD" w:rsidRDefault="007509AD" w:rsidP="00C77C95">
      <w:pPr>
        <w:spacing w:after="0" w:line="240" w:lineRule="auto"/>
      </w:pPr>
      <w:r>
        <w:separator/>
      </w:r>
    </w:p>
  </w:endnote>
  <w:endnote w:type="continuationSeparator" w:id="0">
    <w:p w14:paraId="7936A953" w14:textId="77777777" w:rsidR="007509AD" w:rsidRDefault="007509AD" w:rsidP="00C77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63B27" w14:textId="77777777" w:rsidR="00F10D60" w:rsidRDefault="00F10D60">
    <w:pPr>
      <w:pStyle w:val="Footer"/>
    </w:pPr>
    <w:r>
      <w:rPr>
        <w:noProof/>
      </w:rPr>
      <mc:AlternateContent>
        <mc:Choice Requires="wps">
          <w:drawing>
            <wp:anchor distT="0" distB="0" distL="0" distR="0" simplePos="0" relativeHeight="251672576" behindDoc="0" locked="0" layoutInCell="1" allowOverlap="1" wp14:anchorId="0582DAEA" wp14:editId="0814F91C">
              <wp:simplePos x="635" y="635"/>
              <wp:positionH relativeFrom="page">
                <wp:align>center</wp:align>
              </wp:positionH>
              <wp:positionV relativeFrom="page">
                <wp:align>bottom</wp:align>
              </wp:positionV>
              <wp:extent cx="643255" cy="509270"/>
              <wp:effectExtent l="0" t="0" r="4445" b="0"/>
              <wp:wrapNone/>
              <wp:docPr id="1629102426"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3A2FC58E" w14:textId="77777777" w:rsidR="00F10D60" w:rsidRPr="00D767D9" w:rsidRDefault="00F10D60" w:rsidP="00D767D9">
                          <w:pPr>
                            <w:spacing w:after="0"/>
                            <w:rPr>
                              <w:rFonts w:eastAsia="Calibri"/>
                              <w:noProof/>
                              <w:color w:val="FF0000"/>
                              <w:sz w:val="28"/>
                              <w:szCs w:val="28"/>
                            </w:rPr>
                          </w:pPr>
                          <w:r w:rsidRPr="00D767D9">
                            <w:rPr>
                              <w:rFonts w:eastAsia="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82DAEA" id="_x0000_t202" coordsize="21600,21600" o:spt="202" path="m,l,21600r21600,l21600,xe">
              <v:stroke joinstyle="miter"/>
              <v:path gradientshapeok="t" o:connecttype="rect"/>
            </v:shapetype>
            <v:shape id="Text Box 8" o:spid="_x0000_s1028" type="#_x0000_t202" alt="OFFICIAL" style="position:absolute;margin-left:0;margin-top:0;width:50.65pt;height:40.1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" filled="f" stroked="f">
              <v:textbox style="mso-fit-shape-to-text:t" inset="0,0,0,15pt">
                <w:txbxContent>
                  <w:p w14:paraId="3A2FC58E" w14:textId="77777777" w:rsidR="00F10D60" w:rsidRPr="00D767D9" w:rsidRDefault="00F10D60" w:rsidP="00D767D9">
                    <w:pPr>
                      <w:spacing w:after="0"/>
                      <w:rPr>
                        <w:rFonts w:eastAsia="Calibri"/>
                        <w:noProof/>
                        <w:color w:val="FF0000"/>
                        <w:sz w:val="28"/>
                        <w:szCs w:val="28"/>
                      </w:rPr>
                    </w:pPr>
                    <w:r w:rsidRPr="00D767D9">
                      <w:rPr>
                        <w:rFonts w:eastAsia="Calibri"/>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EC868" w14:textId="77777777" w:rsidR="00F10D60" w:rsidRDefault="00F10D60">
    <w:pPr>
      <w:pStyle w:val="Footer"/>
    </w:pPr>
    <w:r>
      <w:rPr>
        <w:noProof/>
      </w:rPr>
      <mc:AlternateContent>
        <mc:Choice Requires="wps">
          <w:drawing>
            <wp:anchor distT="0" distB="0" distL="0" distR="0" simplePos="0" relativeHeight="251673600" behindDoc="0" locked="0" layoutInCell="1" allowOverlap="1" wp14:anchorId="27A56032" wp14:editId="0E681A69">
              <wp:simplePos x="647700" y="10315575"/>
              <wp:positionH relativeFrom="page">
                <wp:align>center</wp:align>
              </wp:positionH>
              <wp:positionV relativeFrom="page">
                <wp:align>bottom</wp:align>
              </wp:positionV>
              <wp:extent cx="643255" cy="509270"/>
              <wp:effectExtent l="0" t="0" r="4445" b="0"/>
              <wp:wrapNone/>
              <wp:docPr id="1730715775"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7658F165" w14:textId="77777777" w:rsidR="00F10D60" w:rsidRPr="004E2B80" w:rsidRDefault="00F10D60" w:rsidP="00D767D9">
                          <w:pPr>
                            <w:spacing w:after="0"/>
                            <w:rPr>
                              <w:rFonts w:eastAsia="Calibri"/>
                              <w:b/>
                              <w:bCs/>
                              <w:noProof/>
                              <w:color w:val="C00000"/>
                              <w:sz w:val="28"/>
                              <w:szCs w:val="28"/>
                            </w:rPr>
                          </w:pPr>
                          <w:r w:rsidRPr="004E2B80">
                            <w:rPr>
                              <w:rFonts w:eastAsia="Calibri"/>
                              <w:b/>
                              <w:bCs/>
                              <w:noProof/>
                              <w:color w:val="C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A56032" id="_x0000_t202" coordsize="21600,21600" o:spt="202" path="m,l,21600r21600,l21600,xe">
              <v:stroke joinstyle="miter"/>
              <v:path gradientshapeok="t" o:connecttype="rect"/>
            </v:shapetype>
            <v:shape id="Text Box 9" o:spid="_x0000_s1029" type="#_x0000_t202" alt="OFFICIAL" style="position:absolute;margin-left:0;margin-top:0;width:50.65pt;height:40.1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" filled="f" stroked="f">
              <v:textbox style="mso-fit-shape-to-text:t" inset="0,0,0,15pt">
                <w:txbxContent>
                  <w:p w14:paraId="7658F165" w14:textId="77777777" w:rsidR="00F10D60" w:rsidRPr="004E2B80" w:rsidRDefault="00F10D60" w:rsidP="00D767D9">
                    <w:pPr>
                      <w:spacing w:after="0"/>
                      <w:rPr>
                        <w:rFonts w:eastAsia="Calibri"/>
                        <w:b/>
                        <w:bCs/>
                        <w:noProof/>
                        <w:color w:val="C00000"/>
                        <w:sz w:val="28"/>
                        <w:szCs w:val="28"/>
                      </w:rPr>
                    </w:pPr>
                    <w:r w:rsidRPr="004E2B80">
                      <w:rPr>
                        <w:rFonts w:eastAsia="Calibri"/>
                        <w:b/>
                        <w:bCs/>
                        <w:noProof/>
                        <w:color w:val="C0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086A" w14:textId="77777777" w:rsidR="00F10D60" w:rsidRDefault="00F10D60" w:rsidP="00BA24FB">
    <w:pPr>
      <w:pStyle w:val="Footer"/>
      <w:spacing w:before="360"/>
    </w:pPr>
    <w:r>
      <w:rPr>
        <w:noProof/>
      </w:rPr>
      <mc:AlternateContent>
        <mc:Choice Requires="wps">
          <w:drawing>
            <wp:anchor distT="0" distB="0" distL="0" distR="0" simplePos="0" relativeHeight="251671552" behindDoc="0" locked="0" layoutInCell="1" allowOverlap="1" wp14:anchorId="280A5B87" wp14:editId="30661FC3">
              <wp:simplePos x="635" y="635"/>
              <wp:positionH relativeFrom="page">
                <wp:align>center</wp:align>
              </wp:positionH>
              <wp:positionV relativeFrom="page">
                <wp:align>bottom</wp:align>
              </wp:positionV>
              <wp:extent cx="643255" cy="509270"/>
              <wp:effectExtent l="0" t="0" r="4445" b="0"/>
              <wp:wrapNone/>
              <wp:docPr id="95686368"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00EAED03" w14:textId="77777777" w:rsidR="00F10D60" w:rsidRPr="00D767D9" w:rsidRDefault="00F10D60" w:rsidP="00D767D9">
                          <w:pPr>
                            <w:spacing w:after="0"/>
                            <w:rPr>
                              <w:rFonts w:eastAsia="Calibri"/>
                              <w:noProof/>
                              <w:color w:val="FF0000"/>
                              <w:sz w:val="28"/>
                              <w:szCs w:val="28"/>
                            </w:rPr>
                          </w:pPr>
                          <w:r w:rsidRPr="00D767D9">
                            <w:rPr>
                              <w:rFonts w:eastAsia="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0A5B87" id="_x0000_t202" coordsize="21600,21600" o:spt="202" path="m,l,21600r21600,l21600,xe">
              <v:stroke joinstyle="miter"/>
              <v:path gradientshapeok="t" o:connecttype="rect"/>
            </v:shapetype>
            <v:shape id="Text Box 7" o:spid="_x0000_s1031" type="#_x0000_t202" alt="OFFICIAL" style="position:absolute;margin-left:0;margin-top:0;width:50.65pt;height:40.1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" filled="f" stroked="f">
              <v:textbox style="mso-fit-shape-to-text:t" inset="0,0,0,15pt">
                <w:txbxContent>
                  <w:p w14:paraId="00EAED03" w14:textId="77777777" w:rsidR="00F10D60" w:rsidRPr="00D767D9" w:rsidRDefault="00F10D60" w:rsidP="00D767D9">
                    <w:pPr>
                      <w:spacing w:after="0"/>
                      <w:rPr>
                        <w:rFonts w:eastAsia="Calibri"/>
                        <w:noProof/>
                        <w:color w:val="FF0000"/>
                        <w:sz w:val="28"/>
                        <w:szCs w:val="28"/>
                      </w:rPr>
                    </w:pPr>
                    <w:r w:rsidRPr="00D767D9">
                      <w:rPr>
                        <w:rFonts w:eastAsia="Calibri"/>
                        <w:noProof/>
                        <w:color w:val="FF0000"/>
                        <w:sz w:val="28"/>
                        <w:szCs w:val="28"/>
                      </w:rPr>
                      <w:t>OFFICIAL</w:t>
                    </w:r>
                  </w:p>
                </w:txbxContent>
              </v:textbox>
              <w10:wrap anchorx="page" anchory="page"/>
            </v:shape>
          </w:pict>
        </mc:Fallback>
      </mc:AlternateContent>
    </w:r>
  </w:p>
  <w:p w14:paraId="5B04ABB0" w14:textId="77777777" w:rsidR="00F10D60" w:rsidRDefault="00F10D60" w:rsidP="00827492">
    <w:pPr>
      <w:pStyle w:val="SecurityMarker"/>
    </w:pPr>
    <w:r>
      <w:rPr>
        <w:noProof/>
        <w:lang w:eastAsia="en-AU"/>
      </w:rPr>
      <mc:AlternateContent>
        <mc:Choice Requires="wps">
          <w:drawing>
            <wp:inline distT="0" distB="0" distL="0" distR="0" wp14:anchorId="58DD4DE3" wp14:editId="3D01D355">
              <wp:extent cx="1007640" cy="720000"/>
              <wp:effectExtent l="0" t="0" r="0" b="0"/>
              <wp:docPr id="10" name="Text Box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640" cy="720000"/>
                      </a:xfrm>
                      <a:prstGeom prst="rect">
                        <a:avLst/>
                      </a:prstGeom>
                      <a:noFill/>
                      <a:ln w="6350">
                        <a:noFill/>
                      </a:ln>
                    </wps:spPr>
                    <wps:txbx>
                      <w:txbxContent>
                        <w:p w14:paraId="5FC3A64B" w14:textId="77777777" w:rsidR="00F10D60" w:rsidRDefault="00F10D60" w:rsidP="00BA24FB">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p w14:paraId="6FCF8288" w14:textId="77777777" w:rsidR="00F10D60" w:rsidRPr="00077FE0" w:rsidRDefault="00F10D60" w:rsidP="00827492">
                          <w:pPr>
                            <w:pStyle w:val="SecurityMarker"/>
                          </w:pPr>
                        </w:p>
                      </w:txbxContent>
                    </wps:txbx>
                    <wps:bodyPr rot="0" spcFirstLastPara="0" vertOverflow="overflow" horzOverflow="overflow" vert="horz" wrap="square" lIns="0" tIns="0" rIns="648000" bIns="252000" numCol="1" spcCol="0" rtlCol="0" fromWordArt="0" anchor="b" anchorCtr="0" forceAA="0" compatLnSpc="1">
                      <a:prstTxWarp prst="textNoShape">
                        <a:avLst/>
                      </a:prstTxWarp>
                      <a:noAutofit/>
                    </wps:bodyPr>
                  </wps:wsp>
                </a:graphicData>
              </a:graphic>
            </wp:inline>
          </w:drawing>
        </mc:Choice>
        <mc:Fallback>
          <w:pict>
            <v:shape w14:anchorId="58DD4DE3" id="Text Box 10" o:spid="_x0000_s1032" type="#_x0000_t202" alt="&quot;&quot;" style="width:79.35pt;height:56.7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" filled="f" stroked="f" strokeweight=".5pt">
              <v:textbox inset="0,0,18mm,7mm">
                <w:txbxContent>
                  <w:p w14:paraId="5FC3A64B" w14:textId="77777777" w:rsidR="00F10D60" w:rsidRDefault="00F10D60" w:rsidP="00BA24FB">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p w14:paraId="6FCF8288" w14:textId="77777777" w:rsidR="00F10D60" w:rsidRPr="00077FE0" w:rsidRDefault="00F10D60" w:rsidP="00827492">
                    <w:pPr>
                      <w:pStyle w:val="SecurityMarker"/>
                    </w:pPr>
                  </w:p>
                </w:txbxContent>
              </v:textbox>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0BC84" w14:textId="77777777" w:rsidR="00F10D60" w:rsidRDefault="00F10D60" w:rsidP="00C3007A">
    <w:pPr>
      <w:framePr w:w="11907" w:h="284" w:hSpace="181" w:wrap="around" w:vAnchor="page" w:hAnchor="page" w:yAlign="bottom"/>
      <w:spacing w:after="0"/>
    </w:pPr>
    <w:r>
      <w:rPr>
        <w:noProof/>
        <w:lang w:eastAsia="en-AU"/>
      </w:rPr>
      <mc:AlternateContent>
        <mc:Choice Requires="wps">
          <w:drawing>
            <wp:anchor distT="0" distB="0" distL="0" distR="0" simplePos="0" relativeHeight="251674624" behindDoc="0" locked="0" layoutInCell="1" allowOverlap="1" wp14:anchorId="65E8C560" wp14:editId="2DE8E0E6">
              <wp:simplePos x="635" y="10512425"/>
              <wp:positionH relativeFrom="page">
                <wp:align>center</wp:align>
              </wp:positionH>
              <wp:positionV relativeFrom="page">
                <wp:align>bottom</wp:align>
              </wp:positionV>
              <wp:extent cx="643255" cy="509270"/>
              <wp:effectExtent l="0" t="0" r="4445" b="0"/>
              <wp:wrapNone/>
              <wp:docPr id="202802656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3342B991" w14:textId="77777777" w:rsidR="00F10D60" w:rsidRPr="00D767D9" w:rsidRDefault="00F10D60" w:rsidP="00D767D9">
                          <w:pPr>
                            <w:spacing w:after="0"/>
                            <w:rPr>
                              <w:rFonts w:eastAsia="Calibri"/>
                              <w:noProof/>
                              <w:color w:val="FF0000"/>
                              <w:sz w:val="28"/>
                              <w:szCs w:val="28"/>
                            </w:rPr>
                          </w:pPr>
                          <w:r w:rsidRPr="00D767D9">
                            <w:rPr>
                              <w:rFonts w:eastAsia="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E8C560" id="_x0000_t202" coordsize="21600,21600" o:spt="202" path="m,l,21600r21600,l21600,xe">
              <v:stroke joinstyle="miter"/>
              <v:path gradientshapeok="t" o:connecttype="rect"/>
            </v:shapetype>
            <v:shape id="_x0000_s1034" type="#_x0000_t202" alt="OFFICIAL" style="position:absolute;margin-left:0;margin-top:0;width:50.65pt;height:40.1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" filled="f" stroked="f">
              <v:textbox style="mso-fit-shape-to-text:t" inset="0,0,0,15pt">
                <w:txbxContent>
                  <w:p w14:paraId="3342B991" w14:textId="77777777" w:rsidR="00F10D60" w:rsidRPr="00D767D9" w:rsidRDefault="00F10D60" w:rsidP="00D767D9">
                    <w:pPr>
                      <w:spacing w:after="0"/>
                      <w:rPr>
                        <w:rFonts w:eastAsia="Calibri"/>
                        <w:noProof/>
                        <w:color w:val="FF0000"/>
                        <w:sz w:val="28"/>
                        <w:szCs w:val="28"/>
                      </w:rPr>
                    </w:pPr>
                    <w:r w:rsidRPr="00D767D9">
                      <w:rPr>
                        <w:rFonts w:eastAsia="Calibri"/>
                        <w:noProof/>
                        <w:color w:val="FF0000"/>
                        <w:sz w:val="28"/>
                        <w:szCs w:val="28"/>
                      </w:rPr>
                      <w:t>OFFICIAL</w:t>
                    </w:r>
                  </w:p>
                </w:txbxContent>
              </v:textbox>
              <w10:wrap anchorx="page" anchory="page"/>
            </v:shape>
          </w:pict>
        </mc:Fallback>
      </mc:AlternateContent>
    </w:r>
  </w:p>
  <w:p w14:paraId="0DFD143C" w14:textId="2A476414" w:rsidR="00F10D60" w:rsidRPr="00654E6E" w:rsidRDefault="00F10D60" w:rsidP="00D767D9">
    <w:pPr>
      <w:pStyle w:val="Footer"/>
      <w:tabs>
        <w:tab w:val="clear" w:pos="4513"/>
        <w:tab w:val="clear" w:pos="9026"/>
        <w:tab w:val="center" w:pos="4820"/>
        <w:tab w:val="right" w:pos="14742"/>
      </w:tabs>
      <w:spacing w:after="240"/>
      <w:rPr>
        <w:color w:val="auto"/>
      </w:rPr>
    </w:pPr>
    <w:r>
      <w:rPr>
        <w:noProof/>
      </w:rPr>
      <mc:AlternateContent>
        <mc:Choice Requires="wps">
          <w:drawing>
            <wp:anchor distT="0" distB="0" distL="0" distR="0" simplePos="0" relativeHeight="251675648" behindDoc="0" locked="0" layoutInCell="1" allowOverlap="1" wp14:anchorId="5A08960B" wp14:editId="16711092">
              <wp:simplePos x="0" y="0"/>
              <wp:positionH relativeFrom="page">
                <wp:posOffset>3456305</wp:posOffset>
              </wp:positionH>
              <wp:positionV relativeFrom="page">
                <wp:posOffset>10015855</wp:posOffset>
              </wp:positionV>
              <wp:extent cx="644400" cy="511200"/>
              <wp:effectExtent l="0" t="0" r="4445" b="5080"/>
              <wp:wrapNone/>
              <wp:docPr id="343522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4400" cy="511200"/>
                      </a:xfrm>
                      <a:prstGeom prst="rect">
                        <a:avLst/>
                      </a:prstGeom>
                      <a:noFill/>
                      <a:ln>
                        <a:noFill/>
                      </a:ln>
                    </wps:spPr>
                    <wps:txbx>
                      <w:txbxContent>
                        <w:p w14:paraId="1F227B56" w14:textId="77777777" w:rsidR="00F10D60" w:rsidRPr="004E2B80" w:rsidRDefault="00F10D60" w:rsidP="00D767D9">
                          <w:pPr>
                            <w:spacing w:after="0"/>
                            <w:rPr>
                              <w:rFonts w:eastAsia="Calibri"/>
                              <w:b/>
                              <w:bCs/>
                              <w:noProof/>
                              <w:color w:val="C00000"/>
                              <w:sz w:val="28"/>
                              <w:szCs w:val="28"/>
                            </w:rPr>
                          </w:pPr>
                          <w:r w:rsidRPr="004E2B80">
                            <w:rPr>
                              <w:rFonts w:eastAsia="Calibri"/>
                              <w:b/>
                              <w:bCs/>
                              <w:noProof/>
                              <w:color w:val="C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A08960B" id="_x0000_s1035" type="#_x0000_t202" alt="OFFICIAL" style="position:absolute;margin-left:272.15pt;margin-top:788.65pt;width:50.75pt;height:40.25pt;z-index:25167564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" filled="f" stroked="f">
              <v:textbox style="mso-fit-shape-to-text:t" inset="0,15pt,0,0">
                <w:txbxContent>
                  <w:p w14:paraId="1F227B56" w14:textId="77777777" w:rsidR="00F10D60" w:rsidRPr="004E2B80" w:rsidRDefault="00F10D60" w:rsidP="00D767D9">
                    <w:pPr>
                      <w:spacing w:after="0"/>
                      <w:rPr>
                        <w:rFonts w:eastAsia="Calibri"/>
                        <w:b/>
                        <w:bCs/>
                        <w:noProof/>
                        <w:color w:val="C00000"/>
                        <w:sz w:val="28"/>
                        <w:szCs w:val="28"/>
                      </w:rPr>
                    </w:pPr>
                    <w:r w:rsidRPr="004E2B80">
                      <w:rPr>
                        <w:rFonts w:eastAsia="Calibri"/>
                        <w:b/>
                        <w:bCs/>
                        <w:noProof/>
                        <w:color w:val="C00000"/>
                        <w:sz w:val="28"/>
                        <w:szCs w:val="28"/>
                      </w:rPr>
                      <w:t>OFFICIAL</w:t>
                    </w:r>
                  </w:p>
                </w:txbxContent>
              </v:textbox>
              <w10:wrap anchorx="page" anchory="page"/>
            </v:shape>
          </w:pict>
        </mc:Fallback>
      </mc:AlternateContent>
    </w:r>
    <w:r w:rsidRPr="00654E6E">
      <w:rPr>
        <w:color w:val="auto"/>
        <w:sz w:val="18"/>
        <w:szCs w:val="18"/>
        <w:lang w:val="en-US"/>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CF7E2" w14:textId="658808A9" w:rsidR="00C77C95" w:rsidRDefault="00C77C95">
    <w:pPr>
      <w:pStyle w:val="Footer"/>
    </w:pPr>
    <w:r>
      <w:rPr>
        <w:noProof/>
      </w:rPr>
      <mc:AlternateContent>
        <mc:Choice Requires="wps">
          <w:drawing>
            <wp:anchor distT="0" distB="0" distL="0" distR="0" simplePos="0" relativeHeight="251662336" behindDoc="0" locked="0" layoutInCell="1" allowOverlap="1" wp14:anchorId="2EC12006" wp14:editId="5D7F0554">
              <wp:simplePos x="635" y="635"/>
              <wp:positionH relativeFrom="page">
                <wp:align>center</wp:align>
              </wp:positionH>
              <wp:positionV relativeFrom="page">
                <wp:align>bottom</wp:align>
              </wp:positionV>
              <wp:extent cx="726440" cy="441960"/>
              <wp:effectExtent l="0" t="0" r="16510" b="0"/>
              <wp:wrapNone/>
              <wp:docPr id="145020380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43EAA2F8" w14:textId="1B7AEDD2" w:rsidR="00C77C95" w:rsidRPr="00C77C95" w:rsidRDefault="00C77C95" w:rsidP="00C77C95">
                          <w:pPr>
                            <w:spacing w:after="0"/>
                            <w:rPr>
                              <w:rFonts w:ascii="Aptos" w:eastAsia="Aptos" w:hAnsi="Aptos" w:cs="Aptos"/>
                              <w:noProof/>
                              <w:color w:val="FF0000"/>
                              <w:sz w:val="28"/>
                              <w:szCs w:val="28"/>
                            </w:rPr>
                          </w:pPr>
                          <w:r w:rsidRPr="00C77C9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C12006" id="_x0000_t202" coordsize="21600,21600" o:spt="202" path="m,l,21600r21600,l21600,xe">
              <v:stroke joinstyle="miter"/>
              <v:path gradientshapeok="t" o:connecttype="rect"/>
            </v:shapetype>
            <v:shape id="Text Box 5" o:spid="_x0000_s1038" type="#_x0000_t202" alt="OFFICIAL" style="position:absolute;margin-left:0;margin-top:0;width:57.2pt;height:34.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" filled="f" stroked="f">
              <v:textbox style="mso-fit-shape-to-text:t" inset="0,0,0,15pt">
                <w:txbxContent>
                  <w:p w14:paraId="43EAA2F8" w14:textId="1B7AEDD2" w:rsidR="00C77C95" w:rsidRPr="00C77C95" w:rsidRDefault="00C77C95" w:rsidP="00C77C95">
                    <w:pPr>
                      <w:spacing w:after="0"/>
                      <w:rPr>
                        <w:rFonts w:ascii="Aptos" w:eastAsia="Aptos" w:hAnsi="Aptos" w:cs="Aptos"/>
                        <w:noProof/>
                        <w:color w:val="FF0000"/>
                        <w:sz w:val="28"/>
                        <w:szCs w:val="28"/>
                      </w:rPr>
                    </w:pPr>
                    <w:r w:rsidRPr="00C77C95">
                      <w:rPr>
                        <w:rFonts w:ascii="Aptos" w:eastAsia="Aptos" w:hAnsi="Aptos" w:cs="Aptos"/>
                        <w:noProof/>
                        <w:color w:val="FF0000"/>
                        <w:sz w:val="28"/>
                        <w:szCs w:val="28"/>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0504491"/>
      <w:docPartObj>
        <w:docPartGallery w:val="Page Numbers (Bottom of Page)"/>
        <w:docPartUnique/>
      </w:docPartObj>
    </w:sdtPr>
    <w:sdtEndPr>
      <w:rPr>
        <w:noProof/>
      </w:rPr>
    </w:sdtEndPr>
    <w:sdtContent>
      <w:p w14:paraId="5429B240" w14:textId="0F19BE34" w:rsidR="002043A0" w:rsidRDefault="002043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B9D060" w14:textId="274D1BA1" w:rsidR="00C77C95" w:rsidRDefault="00C77C9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F28DC" w14:textId="7AEB8DE1" w:rsidR="00C77C95" w:rsidRDefault="00C77C95">
    <w:pPr>
      <w:pStyle w:val="Footer"/>
    </w:pPr>
    <w:r>
      <w:rPr>
        <w:noProof/>
      </w:rPr>
      <mc:AlternateContent>
        <mc:Choice Requires="wps">
          <w:drawing>
            <wp:anchor distT="0" distB="0" distL="0" distR="0" simplePos="0" relativeHeight="251661312" behindDoc="0" locked="0" layoutInCell="1" allowOverlap="1" wp14:anchorId="39AEEF4B" wp14:editId="2FA3071A">
              <wp:simplePos x="635" y="635"/>
              <wp:positionH relativeFrom="page">
                <wp:align>center</wp:align>
              </wp:positionH>
              <wp:positionV relativeFrom="page">
                <wp:align>bottom</wp:align>
              </wp:positionV>
              <wp:extent cx="726440" cy="441960"/>
              <wp:effectExtent l="0" t="0" r="16510" b="0"/>
              <wp:wrapNone/>
              <wp:docPr id="145375891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2B2EBDBD" w14:textId="3B31C88A" w:rsidR="00C77C95" w:rsidRPr="00C77C95" w:rsidRDefault="00C77C95" w:rsidP="00C77C95">
                          <w:pPr>
                            <w:spacing w:after="0"/>
                            <w:rPr>
                              <w:rFonts w:ascii="Aptos" w:eastAsia="Aptos" w:hAnsi="Aptos" w:cs="Aptos"/>
                              <w:noProof/>
                              <w:color w:val="FF0000"/>
                              <w:sz w:val="28"/>
                              <w:szCs w:val="28"/>
                            </w:rPr>
                          </w:pPr>
                          <w:r w:rsidRPr="00C77C9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AEEF4B" id="_x0000_t202" coordsize="21600,21600" o:spt="202" path="m,l,21600r21600,l21600,xe">
              <v:stroke joinstyle="miter"/>
              <v:path gradientshapeok="t" o:connecttype="rect"/>
            </v:shapetype>
            <v:shape id="_x0000_s1040" type="#_x0000_t202" alt="OFFICIAL" style="position:absolute;margin-left:0;margin-top:0;width:57.2pt;height:34.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" filled="f" stroked="f">
              <v:textbox style="mso-fit-shape-to-text:t" inset="0,0,0,15pt">
                <w:txbxContent>
                  <w:p w14:paraId="2B2EBDBD" w14:textId="3B31C88A" w:rsidR="00C77C95" w:rsidRPr="00C77C95" w:rsidRDefault="00C77C95" w:rsidP="00C77C95">
                    <w:pPr>
                      <w:spacing w:after="0"/>
                      <w:rPr>
                        <w:rFonts w:ascii="Aptos" w:eastAsia="Aptos" w:hAnsi="Aptos" w:cs="Aptos"/>
                        <w:noProof/>
                        <w:color w:val="FF0000"/>
                        <w:sz w:val="28"/>
                        <w:szCs w:val="28"/>
                      </w:rPr>
                    </w:pPr>
                    <w:r w:rsidRPr="00C77C95">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E3FC5" w14:textId="77777777" w:rsidR="007509AD" w:rsidRDefault="007509AD" w:rsidP="00C77C95">
      <w:pPr>
        <w:spacing w:after="0" w:line="240" w:lineRule="auto"/>
      </w:pPr>
      <w:r>
        <w:separator/>
      </w:r>
    </w:p>
  </w:footnote>
  <w:footnote w:type="continuationSeparator" w:id="0">
    <w:p w14:paraId="2505BA9A" w14:textId="77777777" w:rsidR="007509AD" w:rsidRDefault="007509AD" w:rsidP="00C77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7E632" w14:textId="77777777" w:rsidR="00F10D60" w:rsidRDefault="00F10D60">
    <w:pPr>
      <w:pStyle w:val="Header"/>
    </w:pPr>
    <w:r>
      <w:rPr>
        <w:noProof/>
      </w:rPr>
      <mc:AlternateContent>
        <mc:Choice Requires="wps">
          <w:drawing>
            <wp:anchor distT="0" distB="0" distL="0" distR="0" simplePos="0" relativeHeight="251666432" behindDoc="0" locked="0" layoutInCell="1" allowOverlap="1" wp14:anchorId="357B1774" wp14:editId="4E3F988D">
              <wp:simplePos x="635" y="635"/>
              <wp:positionH relativeFrom="page">
                <wp:align>center</wp:align>
              </wp:positionH>
              <wp:positionV relativeFrom="page">
                <wp:align>top</wp:align>
              </wp:positionV>
              <wp:extent cx="643255" cy="509270"/>
              <wp:effectExtent l="0" t="0" r="4445" b="5080"/>
              <wp:wrapNone/>
              <wp:docPr id="14280273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7C614B29" w14:textId="77777777" w:rsidR="00F10D60" w:rsidRPr="00D767D9" w:rsidRDefault="00F10D60" w:rsidP="00D767D9">
                          <w:pPr>
                            <w:spacing w:after="0"/>
                            <w:rPr>
                              <w:rFonts w:eastAsia="Calibri"/>
                              <w:noProof/>
                              <w:color w:val="FF0000"/>
                              <w:sz w:val="28"/>
                              <w:szCs w:val="28"/>
                            </w:rPr>
                          </w:pPr>
                          <w:r w:rsidRPr="00D767D9">
                            <w:rPr>
                              <w:rFonts w:eastAsia="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7B1774" id="_x0000_t202" coordsize="21600,21600" o:spt="202" path="m,l,21600r21600,l21600,xe">
              <v:stroke joinstyle="miter"/>
              <v:path gradientshapeok="t" o:connecttype="rect"/>
            </v:shapetype>
            <v:shape id="Text Box 2" o:spid="_x0000_s1026" type="#_x0000_t202" alt="OFFICIAL" style="position:absolute;margin-left:0;margin-top:0;width:50.65pt;height:40.1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" filled="f" stroked="f">
              <v:textbox style="mso-fit-shape-to-text:t" inset="0,15pt,0,0">
                <w:txbxContent>
                  <w:p w14:paraId="7C614B29" w14:textId="77777777" w:rsidR="00F10D60" w:rsidRPr="00D767D9" w:rsidRDefault="00F10D60" w:rsidP="00D767D9">
                    <w:pPr>
                      <w:spacing w:after="0"/>
                      <w:rPr>
                        <w:rFonts w:eastAsia="Calibri"/>
                        <w:noProof/>
                        <w:color w:val="FF0000"/>
                        <w:sz w:val="28"/>
                        <w:szCs w:val="28"/>
                      </w:rPr>
                    </w:pPr>
                    <w:r w:rsidRPr="00D767D9">
                      <w:rPr>
                        <w:rFonts w:eastAsia="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99FF5" w14:textId="77777777" w:rsidR="00F10D60" w:rsidRDefault="00F10D60" w:rsidP="00D86E40">
    <w:pPr>
      <w:pStyle w:val="Header"/>
    </w:pPr>
    <w:r>
      <w:rPr>
        <w:noProof/>
      </w:rPr>
      <mc:AlternateContent>
        <mc:Choice Requires="wps">
          <w:drawing>
            <wp:anchor distT="0" distB="0" distL="0" distR="0" simplePos="0" relativeHeight="251667456" behindDoc="0" locked="0" layoutInCell="1" allowOverlap="1" wp14:anchorId="78CC4A23" wp14:editId="504516A7">
              <wp:simplePos x="647700" y="219075"/>
              <wp:positionH relativeFrom="page">
                <wp:align>center</wp:align>
              </wp:positionH>
              <wp:positionV relativeFrom="page">
                <wp:align>top</wp:align>
              </wp:positionV>
              <wp:extent cx="643255" cy="509270"/>
              <wp:effectExtent l="0" t="0" r="4445" b="5080"/>
              <wp:wrapNone/>
              <wp:docPr id="68153490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36ED4B5E" w14:textId="77777777" w:rsidR="00F10D60" w:rsidRPr="004E2B80" w:rsidRDefault="00F10D60" w:rsidP="00D767D9">
                          <w:pPr>
                            <w:spacing w:after="0"/>
                            <w:rPr>
                              <w:rFonts w:eastAsia="Calibri"/>
                              <w:b/>
                              <w:bCs/>
                              <w:noProof/>
                              <w:color w:val="C00000"/>
                              <w:sz w:val="28"/>
                              <w:szCs w:val="28"/>
                            </w:rPr>
                          </w:pPr>
                          <w:r w:rsidRPr="004E2B80">
                            <w:rPr>
                              <w:rFonts w:eastAsia="Calibri"/>
                              <w:b/>
                              <w:bCs/>
                              <w:noProof/>
                              <w:color w:val="C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CC4A23" id="_x0000_t202" coordsize="21600,21600" o:spt="202" path="m,l,21600r21600,l21600,xe">
              <v:stroke joinstyle="miter"/>
              <v:path gradientshapeok="t" o:connecttype="rect"/>
            </v:shapetype>
            <v:shape id="Text Box 3" o:spid="_x0000_s1027" type="#_x0000_t202" alt="OFFICIAL" style="position:absolute;margin-left:0;margin-top:0;width:50.65pt;height:40.1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" filled="f" stroked="f">
              <v:textbox style="mso-fit-shape-to-text:t" inset="0,15pt,0,0">
                <w:txbxContent>
                  <w:p w14:paraId="36ED4B5E" w14:textId="77777777" w:rsidR="00F10D60" w:rsidRPr="004E2B80" w:rsidRDefault="00F10D60" w:rsidP="00D767D9">
                    <w:pPr>
                      <w:spacing w:after="0"/>
                      <w:rPr>
                        <w:rFonts w:eastAsia="Calibri"/>
                        <w:b/>
                        <w:bCs/>
                        <w:noProof/>
                        <w:color w:val="C00000"/>
                        <w:sz w:val="28"/>
                        <w:szCs w:val="28"/>
                      </w:rPr>
                    </w:pPr>
                    <w:r w:rsidRPr="004E2B80">
                      <w:rPr>
                        <w:rFonts w:eastAsia="Calibri"/>
                        <w:b/>
                        <w:bCs/>
                        <w:noProof/>
                        <w:color w:val="C0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86A14" w14:textId="77777777" w:rsidR="00F10D60" w:rsidRDefault="00F10D60" w:rsidP="00546218">
    <w:pPr>
      <w:pStyle w:val="Header"/>
      <w:spacing w:after="1320"/>
    </w:pPr>
    <w:r>
      <w:rPr>
        <w:noProof/>
      </w:rPr>
      <mc:AlternateContent>
        <mc:Choice Requires="wps">
          <w:drawing>
            <wp:anchor distT="0" distB="0" distL="0" distR="0" simplePos="0" relativeHeight="251665408" behindDoc="0" locked="0" layoutInCell="1" allowOverlap="1" wp14:anchorId="4AC9E31E" wp14:editId="3E1ADFD9">
              <wp:simplePos x="635" y="635"/>
              <wp:positionH relativeFrom="page">
                <wp:align>center</wp:align>
              </wp:positionH>
              <wp:positionV relativeFrom="page">
                <wp:align>top</wp:align>
              </wp:positionV>
              <wp:extent cx="643255" cy="509270"/>
              <wp:effectExtent l="0" t="0" r="4445" b="5080"/>
              <wp:wrapNone/>
              <wp:docPr id="117143776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06C28F88" w14:textId="77777777" w:rsidR="00F10D60" w:rsidRPr="00D767D9" w:rsidRDefault="00F10D60" w:rsidP="00D767D9">
                          <w:pPr>
                            <w:spacing w:after="0"/>
                            <w:rPr>
                              <w:rFonts w:eastAsia="Calibri"/>
                              <w:noProof/>
                              <w:color w:val="FF0000"/>
                              <w:sz w:val="28"/>
                              <w:szCs w:val="28"/>
                            </w:rPr>
                          </w:pPr>
                          <w:r w:rsidRPr="00D767D9">
                            <w:rPr>
                              <w:rFonts w:eastAsia="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C9E31E" id="_x0000_t202" coordsize="21600,21600" o:spt="202" path="m,l,21600r21600,l21600,xe">
              <v:stroke joinstyle="miter"/>
              <v:path gradientshapeok="t" o:connecttype="rect"/>
            </v:shapetype>
            <v:shape id="Text Box 1" o:spid="_x0000_s1030" type="#_x0000_t202" alt="OFFICIAL" style="position:absolute;margin-left:0;margin-top:0;width:50.65pt;height:40.1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" filled="f" stroked="f">
              <v:textbox style="mso-fit-shape-to-text:t" inset="0,15pt,0,0">
                <w:txbxContent>
                  <w:p w14:paraId="06C28F88" w14:textId="77777777" w:rsidR="00F10D60" w:rsidRPr="00D767D9" w:rsidRDefault="00F10D60" w:rsidP="00D767D9">
                    <w:pPr>
                      <w:spacing w:after="0"/>
                      <w:rPr>
                        <w:rFonts w:eastAsia="Calibri"/>
                        <w:noProof/>
                        <w:color w:val="FF0000"/>
                        <w:sz w:val="28"/>
                        <w:szCs w:val="28"/>
                      </w:rPr>
                    </w:pPr>
                    <w:r w:rsidRPr="00D767D9">
                      <w:rPr>
                        <w:rFonts w:eastAsia="Calibri"/>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AD50A" w14:textId="77777777" w:rsidR="00F10D60" w:rsidRPr="00EB3E60" w:rsidRDefault="00F10D60" w:rsidP="00EB3E60">
    <w:pPr>
      <w:pStyle w:val="Header"/>
    </w:pPr>
    <w:r>
      <w:rPr>
        <w:noProof/>
      </w:rPr>
      <mc:AlternateContent>
        <mc:Choice Requires="wps">
          <w:drawing>
            <wp:anchor distT="0" distB="0" distL="0" distR="0" simplePos="0" relativeHeight="251668480" behindDoc="0" locked="0" layoutInCell="1" allowOverlap="1" wp14:anchorId="0A1543DE" wp14:editId="6CD942E9">
              <wp:simplePos x="648970" y="216535"/>
              <wp:positionH relativeFrom="page">
                <wp:align>center</wp:align>
              </wp:positionH>
              <wp:positionV relativeFrom="page">
                <wp:align>top</wp:align>
              </wp:positionV>
              <wp:extent cx="643255" cy="509270"/>
              <wp:effectExtent l="0" t="0" r="4445" b="5080"/>
              <wp:wrapNone/>
              <wp:docPr id="147037295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60CEB840" w14:textId="77777777" w:rsidR="00F10D60" w:rsidRPr="004E2B80" w:rsidRDefault="00F10D60" w:rsidP="00D767D9">
                          <w:pPr>
                            <w:spacing w:after="0"/>
                            <w:rPr>
                              <w:rFonts w:eastAsia="Calibri"/>
                              <w:b/>
                              <w:bCs/>
                              <w:noProof/>
                              <w:color w:val="FF0000"/>
                              <w:sz w:val="28"/>
                              <w:szCs w:val="28"/>
                            </w:rPr>
                          </w:pPr>
                          <w:r w:rsidRPr="004E2B80">
                            <w:rPr>
                              <w:rFonts w:eastAsia="Calibri"/>
                              <w:b/>
                              <w:bCs/>
                              <w:noProof/>
                              <w:color w:val="C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1543DE" id="_x0000_t202" coordsize="21600,21600" o:spt="202" path="m,l,21600r21600,l21600,xe">
              <v:stroke joinstyle="miter"/>
              <v:path gradientshapeok="t" o:connecttype="rect"/>
            </v:shapetype>
            <v:shape id="Text Box 4" o:spid="_x0000_s1033" type="#_x0000_t202" alt="OFFICIAL" style="position:absolute;margin-left:0;margin-top:0;width:50.65pt;height:40.1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" filled="f" stroked="f">
              <v:textbox style="mso-fit-shape-to-text:t" inset="0,15pt,0,0">
                <w:txbxContent>
                  <w:p w14:paraId="60CEB840" w14:textId="77777777" w:rsidR="00F10D60" w:rsidRPr="004E2B80" w:rsidRDefault="00F10D60" w:rsidP="00D767D9">
                    <w:pPr>
                      <w:spacing w:after="0"/>
                      <w:rPr>
                        <w:rFonts w:eastAsia="Calibri"/>
                        <w:b/>
                        <w:bCs/>
                        <w:noProof/>
                        <w:color w:val="FF0000"/>
                        <w:sz w:val="28"/>
                        <w:szCs w:val="28"/>
                      </w:rPr>
                    </w:pPr>
                    <w:r w:rsidRPr="004E2B80">
                      <w:rPr>
                        <w:rFonts w:eastAsia="Calibri"/>
                        <w:b/>
                        <w:bCs/>
                        <w:noProof/>
                        <w:color w:val="C00000"/>
                        <w:sz w:val="28"/>
                        <w:szCs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BFBC" w14:textId="35E3266C" w:rsidR="00C77C95" w:rsidRDefault="00C77C95">
    <w:pPr>
      <w:pStyle w:val="Header"/>
    </w:pPr>
    <w:r>
      <w:rPr>
        <w:noProof/>
      </w:rPr>
      <mc:AlternateContent>
        <mc:Choice Requires="wps">
          <w:drawing>
            <wp:anchor distT="0" distB="0" distL="0" distR="0" simplePos="0" relativeHeight="251659264" behindDoc="0" locked="0" layoutInCell="1" allowOverlap="1" wp14:anchorId="6645C59D" wp14:editId="34FB8833">
              <wp:simplePos x="635" y="635"/>
              <wp:positionH relativeFrom="page">
                <wp:align>center</wp:align>
              </wp:positionH>
              <wp:positionV relativeFrom="page">
                <wp:align>top</wp:align>
              </wp:positionV>
              <wp:extent cx="726440" cy="441960"/>
              <wp:effectExtent l="0" t="0" r="16510" b="15240"/>
              <wp:wrapNone/>
              <wp:docPr id="1580971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0DC547BB" w14:textId="645D853B" w:rsidR="00C77C95" w:rsidRPr="00C77C95" w:rsidRDefault="00C77C95" w:rsidP="00C77C95">
                          <w:pPr>
                            <w:spacing w:after="0"/>
                            <w:rPr>
                              <w:rFonts w:ascii="Aptos" w:eastAsia="Aptos" w:hAnsi="Aptos" w:cs="Aptos"/>
                              <w:noProof/>
                              <w:color w:val="FF0000"/>
                              <w:sz w:val="28"/>
                              <w:szCs w:val="28"/>
                            </w:rPr>
                          </w:pPr>
                          <w:r w:rsidRPr="00C77C9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45C59D" id="_x0000_t202" coordsize="21600,21600" o:spt="202" path="m,l,21600r21600,l21600,xe">
              <v:stroke joinstyle="miter"/>
              <v:path gradientshapeok="t" o:connecttype="rect"/>
            </v:shapetype>
            <v:shape id="_x0000_s1036" type="#_x0000_t202" alt="OFFICIAL" style="position:absolute;margin-left:0;margin-top:0;width:57.2pt;height:34.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" filled="f" stroked="f">
              <v:textbox style="mso-fit-shape-to-text:t" inset="0,15pt,0,0">
                <w:txbxContent>
                  <w:p w14:paraId="0DC547BB" w14:textId="645D853B" w:rsidR="00C77C95" w:rsidRPr="00C77C95" w:rsidRDefault="00C77C95" w:rsidP="00C77C95">
                    <w:pPr>
                      <w:spacing w:after="0"/>
                      <w:rPr>
                        <w:rFonts w:ascii="Aptos" w:eastAsia="Aptos" w:hAnsi="Aptos" w:cs="Aptos"/>
                        <w:noProof/>
                        <w:color w:val="FF0000"/>
                        <w:sz w:val="28"/>
                        <w:szCs w:val="28"/>
                      </w:rPr>
                    </w:pPr>
                    <w:r w:rsidRPr="00C77C95">
                      <w:rPr>
                        <w:rFonts w:ascii="Aptos" w:eastAsia="Aptos" w:hAnsi="Aptos" w:cs="Aptos"/>
                        <w:noProof/>
                        <w:color w:val="FF0000"/>
                        <w:sz w:val="28"/>
                        <w:szCs w:val="28"/>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33DDE" w14:textId="4012823C" w:rsidR="00C77C95" w:rsidRDefault="00C77C95">
    <w:pPr>
      <w:pStyle w:val="Header"/>
    </w:pPr>
    <w:r>
      <w:rPr>
        <w:noProof/>
      </w:rPr>
      <mc:AlternateContent>
        <mc:Choice Requires="wps">
          <w:drawing>
            <wp:anchor distT="0" distB="0" distL="0" distR="0" simplePos="0" relativeHeight="251660288" behindDoc="0" locked="0" layoutInCell="1" allowOverlap="1" wp14:anchorId="211B1D2D" wp14:editId="2B504AF3">
              <wp:simplePos x="635" y="635"/>
              <wp:positionH relativeFrom="page">
                <wp:align>center</wp:align>
              </wp:positionH>
              <wp:positionV relativeFrom="page">
                <wp:align>top</wp:align>
              </wp:positionV>
              <wp:extent cx="726440" cy="441960"/>
              <wp:effectExtent l="0" t="0" r="16510" b="15240"/>
              <wp:wrapNone/>
              <wp:docPr id="53489934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4ABD2B02" w14:textId="5627D8BF" w:rsidR="00C77C95" w:rsidRPr="00784A27" w:rsidRDefault="00C77C95" w:rsidP="00C77C95">
                          <w:pPr>
                            <w:spacing w:after="0"/>
                            <w:rPr>
                              <w:rFonts w:ascii="Aptos" w:eastAsia="Aptos" w:hAnsi="Aptos" w:cs="Aptos"/>
                              <w:b/>
                              <w:bCs/>
                              <w:noProof/>
                              <w:color w:val="C00000"/>
                              <w:sz w:val="28"/>
                              <w:szCs w:val="28"/>
                            </w:rPr>
                          </w:pPr>
                          <w:r w:rsidRPr="00784A27">
                            <w:rPr>
                              <w:rFonts w:ascii="Aptos" w:eastAsia="Aptos" w:hAnsi="Aptos" w:cs="Aptos"/>
                              <w:b/>
                              <w:bCs/>
                              <w:noProof/>
                              <w:color w:val="C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1B1D2D" id="_x0000_t202" coordsize="21600,21600" o:spt="202" path="m,l,21600r21600,l21600,xe">
              <v:stroke joinstyle="miter"/>
              <v:path gradientshapeok="t" o:connecttype="rect"/>
            </v:shapetype>
            <v:shape id="_x0000_s1037" type="#_x0000_t202" alt="OFFICIAL" style="position:absolute;margin-left:0;margin-top:0;width:57.2pt;height:34.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" filled="f" stroked="f">
              <v:textbox style="mso-fit-shape-to-text:t" inset="0,15pt,0,0">
                <w:txbxContent>
                  <w:p w14:paraId="4ABD2B02" w14:textId="5627D8BF" w:rsidR="00C77C95" w:rsidRPr="00784A27" w:rsidRDefault="00C77C95" w:rsidP="00C77C95">
                    <w:pPr>
                      <w:spacing w:after="0"/>
                      <w:rPr>
                        <w:rFonts w:ascii="Aptos" w:eastAsia="Aptos" w:hAnsi="Aptos" w:cs="Aptos"/>
                        <w:b/>
                        <w:bCs/>
                        <w:noProof/>
                        <w:color w:val="C00000"/>
                        <w:sz w:val="28"/>
                        <w:szCs w:val="28"/>
                      </w:rPr>
                    </w:pPr>
                    <w:r w:rsidRPr="00784A27">
                      <w:rPr>
                        <w:rFonts w:ascii="Aptos" w:eastAsia="Aptos" w:hAnsi="Aptos" w:cs="Aptos"/>
                        <w:b/>
                        <w:bCs/>
                        <w:noProof/>
                        <w:color w:val="C00000"/>
                        <w:sz w:val="28"/>
                        <w:szCs w:val="28"/>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A018" w14:textId="69C28DF1" w:rsidR="00C77C95" w:rsidRDefault="00C77C95">
    <w:pPr>
      <w:pStyle w:val="Header"/>
    </w:pPr>
    <w:r>
      <w:rPr>
        <w:noProof/>
      </w:rPr>
      <mc:AlternateContent>
        <mc:Choice Requires="wps">
          <w:drawing>
            <wp:anchor distT="0" distB="0" distL="0" distR="0" simplePos="0" relativeHeight="251658240" behindDoc="0" locked="0" layoutInCell="1" allowOverlap="1" wp14:anchorId="67CC54CE" wp14:editId="5A568925">
              <wp:simplePos x="635" y="635"/>
              <wp:positionH relativeFrom="page">
                <wp:align>center</wp:align>
              </wp:positionH>
              <wp:positionV relativeFrom="page">
                <wp:align>top</wp:align>
              </wp:positionV>
              <wp:extent cx="726440" cy="441960"/>
              <wp:effectExtent l="0" t="0" r="16510" b="15240"/>
              <wp:wrapNone/>
              <wp:docPr id="41191248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38449019" w14:textId="3958E9D2" w:rsidR="00C77C95" w:rsidRPr="00C77C95" w:rsidRDefault="00C77C95" w:rsidP="00C77C95">
                          <w:pPr>
                            <w:spacing w:after="0"/>
                            <w:rPr>
                              <w:rFonts w:ascii="Aptos" w:eastAsia="Aptos" w:hAnsi="Aptos" w:cs="Aptos"/>
                              <w:noProof/>
                              <w:color w:val="FF0000"/>
                              <w:sz w:val="28"/>
                              <w:szCs w:val="28"/>
                            </w:rPr>
                          </w:pPr>
                          <w:r w:rsidRPr="00C77C9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CC54CE" id="_x0000_t202" coordsize="21600,21600" o:spt="202" path="m,l,21600r21600,l21600,xe">
              <v:stroke joinstyle="miter"/>
              <v:path gradientshapeok="t" o:connecttype="rect"/>
            </v:shapetype>
            <v:shape id="_x0000_s1039" type="#_x0000_t202" alt="OFFICIAL" style="position:absolute;margin-left:0;margin-top:0;width:57.2pt;height:34.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" filled="f" stroked="f">
              <v:textbox style="mso-fit-shape-to-text:t" inset="0,15pt,0,0">
                <w:txbxContent>
                  <w:p w14:paraId="38449019" w14:textId="3958E9D2" w:rsidR="00C77C95" w:rsidRPr="00C77C95" w:rsidRDefault="00C77C95" w:rsidP="00C77C95">
                    <w:pPr>
                      <w:spacing w:after="0"/>
                      <w:rPr>
                        <w:rFonts w:ascii="Aptos" w:eastAsia="Aptos" w:hAnsi="Aptos" w:cs="Aptos"/>
                        <w:noProof/>
                        <w:color w:val="FF0000"/>
                        <w:sz w:val="28"/>
                        <w:szCs w:val="28"/>
                      </w:rPr>
                    </w:pPr>
                    <w:r w:rsidRPr="00C77C95">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07C9"/>
    <w:multiLevelType w:val="hybridMultilevel"/>
    <w:tmpl w:val="17AA44E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621AED"/>
    <w:multiLevelType w:val="multilevel"/>
    <w:tmpl w:val="C2EED61A"/>
    <w:numStyleLink w:val="NumberedHeadings"/>
  </w:abstractNum>
  <w:abstractNum w:abstractNumId="3" w15:restartNumberingAfterBreak="0">
    <w:nsid w:val="1AC5301D"/>
    <w:multiLevelType w:val="hybridMultilevel"/>
    <w:tmpl w:val="CE52DE4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AA51938"/>
    <w:multiLevelType w:val="multilevel"/>
    <w:tmpl w:val="298C34E4"/>
    <w:numStyleLink w:val="AppendixNumbers"/>
  </w:abstractNum>
  <w:abstractNum w:abstractNumId="6"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796094339">
    <w:abstractNumId w:val="0"/>
  </w:num>
  <w:num w:numId="2" w16cid:durableId="1118644698">
    <w:abstractNumId w:val="7"/>
  </w:num>
  <w:num w:numId="3" w16cid:durableId="1633174330">
    <w:abstractNumId w:val="10"/>
  </w:num>
  <w:num w:numId="4" w16cid:durableId="130176089">
    <w:abstractNumId w:val="1"/>
  </w:num>
  <w:num w:numId="5" w16cid:durableId="1631084391">
    <w:abstractNumId w:val="6"/>
  </w:num>
  <w:num w:numId="6" w16cid:durableId="1993637385">
    <w:abstractNumId w:val="2"/>
  </w:num>
  <w:num w:numId="7" w16cid:durableId="802313667">
    <w:abstractNumId w:val="4"/>
  </w:num>
  <w:num w:numId="8" w16cid:durableId="1961380401">
    <w:abstractNumId w:val="5"/>
  </w:num>
  <w:num w:numId="9" w16cid:durableId="758017965">
    <w:abstractNumId w:val="8"/>
  </w:num>
  <w:num w:numId="10" w16cid:durableId="1139691848">
    <w:abstractNumId w:val="9"/>
  </w:num>
  <w:num w:numId="11" w16cid:durableId="119958278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C95"/>
    <w:rsid w:val="00044755"/>
    <w:rsid w:val="00045A62"/>
    <w:rsid w:val="00057C45"/>
    <w:rsid w:val="00065966"/>
    <w:rsid w:val="00070CAD"/>
    <w:rsid w:val="0009761E"/>
    <w:rsid w:val="000A30B4"/>
    <w:rsid w:val="000E617A"/>
    <w:rsid w:val="00103613"/>
    <w:rsid w:val="00135F94"/>
    <w:rsid w:val="00190461"/>
    <w:rsid w:val="00197419"/>
    <w:rsid w:val="001A2392"/>
    <w:rsid w:val="001D4F43"/>
    <w:rsid w:val="001E501A"/>
    <w:rsid w:val="002043A0"/>
    <w:rsid w:val="00216EE4"/>
    <w:rsid w:val="00283D00"/>
    <w:rsid w:val="002955C1"/>
    <w:rsid w:val="002A1C21"/>
    <w:rsid w:val="002B1A35"/>
    <w:rsid w:val="002B5EA9"/>
    <w:rsid w:val="002C6CFD"/>
    <w:rsid w:val="002D17A1"/>
    <w:rsid w:val="002D5ED6"/>
    <w:rsid w:val="002E5E56"/>
    <w:rsid w:val="002F0821"/>
    <w:rsid w:val="002F2121"/>
    <w:rsid w:val="00313EFB"/>
    <w:rsid w:val="003363B5"/>
    <w:rsid w:val="00364F06"/>
    <w:rsid w:val="003E0771"/>
    <w:rsid w:val="00426553"/>
    <w:rsid w:val="00442510"/>
    <w:rsid w:val="004944C0"/>
    <w:rsid w:val="004F4D6A"/>
    <w:rsid w:val="004F755C"/>
    <w:rsid w:val="00512C04"/>
    <w:rsid w:val="00516B86"/>
    <w:rsid w:val="00525B48"/>
    <w:rsid w:val="00580218"/>
    <w:rsid w:val="005954A9"/>
    <w:rsid w:val="005C44CB"/>
    <w:rsid w:val="005E2279"/>
    <w:rsid w:val="005F1606"/>
    <w:rsid w:val="0062523D"/>
    <w:rsid w:val="0062537C"/>
    <w:rsid w:val="006537AF"/>
    <w:rsid w:val="006565E4"/>
    <w:rsid w:val="00687331"/>
    <w:rsid w:val="006C4F2F"/>
    <w:rsid w:val="006E6075"/>
    <w:rsid w:val="006F2352"/>
    <w:rsid w:val="00710CF8"/>
    <w:rsid w:val="00725F6B"/>
    <w:rsid w:val="00746111"/>
    <w:rsid w:val="007509AD"/>
    <w:rsid w:val="007520D7"/>
    <w:rsid w:val="00760D08"/>
    <w:rsid w:val="00784A27"/>
    <w:rsid w:val="00793DB6"/>
    <w:rsid w:val="007D662F"/>
    <w:rsid w:val="008136D7"/>
    <w:rsid w:val="00842B1F"/>
    <w:rsid w:val="008467F5"/>
    <w:rsid w:val="00895BE3"/>
    <w:rsid w:val="008A1F2D"/>
    <w:rsid w:val="008B6FE3"/>
    <w:rsid w:val="008C7D9E"/>
    <w:rsid w:val="008F0A6B"/>
    <w:rsid w:val="00905F0A"/>
    <w:rsid w:val="00915D5E"/>
    <w:rsid w:val="00915DAD"/>
    <w:rsid w:val="00922B7E"/>
    <w:rsid w:val="0093188A"/>
    <w:rsid w:val="00941461"/>
    <w:rsid w:val="00953E68"/>
    <w:rsid w:val="00961432"/>
    <w:rsid w:val="00980EDC"/>
    <w:rsid w:val="009B2296"/>
    <w:rsid w:val="009B718D"/>
    <w:rsid w:val="009F3B28"/>
    <w:rsid w:val="00A21304"/>
    <w:rsid w:val="00A2139B"/>
    <w:rsid w:val="00A2313A"/>
    <w:rsid w:val="00A61BC6"/>
    <w:rsid w:val="00A71065"/>
    <w:rsid w:val="00A75691"/>
    <w:rsid w:val="00AC2A76"/>
    <w:rsid w:val="00AC48C0"/>
    <w:rsid w:val="00AF2C65"/>
    <w:rsid w:val="00B0296D"/>
    <w:rsid w:val="00B112F6"/>
    <w:rsid w:val="00B33E29"/>
    <w:rsid w:val="00B36ADE"/>
    <w:rsid w:val="00B468FC"/>
    <w:rsid w:val="00B8500E"/>
    <w:rsid w:val="00B907C2"/>
    <w:rsid w:val="00BB66FA"/>
    <w:rsid w:val="00BC49AF"/>
    <w:rsid w:val="00C1014B"/>
    <w:rsid w:val="00C4082B"/>
    <w:rsid w:val="00C4340D"/>
    <w:rsid w:val="00C53510"/>
    <w:rsid w:val="00C77C95"/>
    <w:rsid w:val="00CD4DAF"/>
    <w:rsid w:val="00D114BE"/>
    <w:rsid w:val="00D4136C"/>
    <w:rsid w:val="00D94BA1"/>
    <w:rsid w:val="00DA6D0A"/>
    <w:rsid w:val="00DC0487"/>
    <w:rsid w:val="00DD1598"/>
    <w:rsid w:val="00E1128A"/>
    <w:rsid w:val="00E12D93"/>
    <w:rsid w:val="00E31D38"/>
    <w:rsid w:val="00E567E8"/>
    <w:rsid w:val="00E656D9"/>
    <w:rsid w:val="00E7497C"/>
    <w:rsid w:val="00E82520"/>
    <w:rsid w:val="00E82962"/>
    <w:rsid w:val="00E840F5"/>
    <w:rsid w:val="00E876ED"/>
    <w:rsid w:val="00EA27CF"/>
    <w:rsid w:val="00EC1017"/>
    <w:rsid w:val="00ED6AF2"/>
    <w:rsid w:val="00EE23F4"/>
    <w:rsid w:val="00EE2D92"/>
    <w:rsid w:val="00F02E78"/>
    <w:rsid w:val="00F10D60"/>
    <w:rsid w:val="00F33926"/>
    <w:rsid w:val="00F405BB"/>
    <w:rsid w:val="00F57198"/>
    <w:rsid w:val="00F577B5"/>
    <w:rsid w:val="00F67E8D"/>
    <w:rsid w:val="00F7626E"/>
    <w:rsid w:val="00FB16A1"/>
    <w:rsid w:val="00FB3211"/>
    <w:rsid w:val="00FD55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3A7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sz w:val="22"/>
        <w:szCs w:val="22"/>
        <w:lang w:val="en-AU"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7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77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77C9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77C9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C77C9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77C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77C9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77C9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77C9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77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77C9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C77C9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rsid w:val="00C77C9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77C9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77C9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77C9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77C9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7"/>
    <w:qFormat/>
    <w:rsid w:val="00C77C95"/>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7"/>
    <w:rsid w:val="00C77C95"/>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8"/>
    <w:qFormat/>
    <w:rsid w:val="00C77C9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8"/>
    <w:rsid w:val="00C77C9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77C95"/>
    <w:pPr>
      <w:spacing w:before="160"/>
      <w:jc w:val="center"/>
    </w:pPr>
    <w:rPr>
      <w:i/>
      <w:iCs/>
      <w:color w:val="404040" w:themeColor="text1" w:themeTint="BF"/>
    </w:rPr>
  </w:style>
  <w:style w:type="character" w:customStyle="1" w:styleId="QuoteChar">
    <w:name w:val="Quote Char"/>
    <w:basedOn w:val="DefaultParagraphFont"/>
    <w:link w:val="Quote"/>
    <w:uiPriority w:val="29"/>
    <w:rsid w:val="00C77C95"/>
    <w:rPr>
      <w:i/>
      <w:iCs/>
      <w:color w:val="404040" w:themeColor="text1" w:themeTint="BF"/>
    </w:rPr>
  </w:style>
  <w:style w:type="paragraph" w:styleId="ListParagraph">
    <w:name w:val="List Paragraph"/>
    <w:aliases w:val="List Paragraph1,Recommendation,bullet point list,Bullet List,Bullet list,Bulletr List Paragraph,FooterText,List Paragraph11,List Paragraph2,List Paragraph21,Listeafsnit1,Listenabsatz,Paragraphe de liste1,Parágrafo da Lista1,numbered,CV te"/>
    <w:basedOn w:val="Normal"/>
    <w:link w:val="ListParagraphChar"/>
    <w:uiPriority w:val="34"/>
    <w:qFormat/>
    <w:rsid w:val="00C77C95"/>
    <w:pPr>
      <w:ind w:left="720"/>
      <w:contextualSpacing/>
    </w:pPr>
  </w:style>
  <w:style w:type="character" w:styleId="IntenseEmphasis">
    <w:name w:val="Intense Emphasis"/>
    <w:basedOn w:val="DefaultParagraphFont"/>
    <w:uiPriority w:val="21"/>
    <w:qFormat/>
    <w:rsid w:val="00C77C95"/>
    <w:rPr>
      <w:i/>
      <w:iCs/>
      <w:color w:val="0F4761" w:themeColor="accent1" w:themeShade="BF"/>
    </w:rPr>
  </w:style>
  <w:style w:type="paragraph" w:styleId="IntenseQuote">
    <w:name w:val="Intense Quote"/>
    <w:basedOn w:val="Normal"/>
    <w:next w:val="Normal"/>
    <w:link w:val="IntenseQuoteChar"/>
    <w:uiPriority w:val="30"/>
    <w:qFormat/>
    <w:rsid w:val="00C77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7C95"/>
    <w:rPr>
      <w:i/>
      <w:iCs/>
      <w:color w:val="0F4761" w:themeColor="accent1" w:themeShade="BF"/>
    </w:rPr>
  </w:style>
  <w:style w:type="character" w:styleId="IntenseReference">
    <w:name w:val="Intense Reference"/>
    <w:basedOn w:val="DefaultParagraphFont"/>
    <w:uiPriority w:val="32"/>
    <w:qFormat/>
    <w:rsid w:val="00C77C95"/>
    <w:rPr>
      <w:b/>
      <w:bCs/>
      <w:smallCaps/>
      <w:color w:val="0F4761" w:themeColor="accent1" w:themeShade="BF"/>
      <w:spacing w:val="5"/>
    </w:rPr>
  </w:style>
  <w:style w:type="paragraph" w:styleId="Header">
    <w:name w:val="header"/>
    <w:basedOn w:val="Normal"/>
    <w:link w:val="HeaderChar"/>
    <w:uiPriority w:val="99"/>
    <w:unhideWhenUsed/>
    <w:rsid w:val="00C77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C95"/>
  </w:style>
  <w:style w:type="paragraph" w:styleId="Footer">
    <w:name w:val="footer"/>
    <w:basedOn w:val="Normal"/>
    <w:link w:val="FooterChar"/>
    <w:uiPriority w:val="99"/>
    <w:unhideWhenUsed/>
    <w:rsid w:val="00C77C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C95"/>
  </w:style>
  <w:style w:type="character" w:styleId="Hyperlink">
    <w:name w:val="Hyperlink"/>
    <w:basedOn w:val="DefaultParagraphFont"/>
    <w:uiPriority w:val="99"/>
    <w:unhideWhenUsed/>
    <w:rsid w:val="003E0771"/>
    <w:rPr>
      <w:color w:val="467886" w:themeColor="hyperlink"/>
      <w:u w:val="single"/>
    </w:rPr>
  </w:style>
  <w:style w:type="character" w:styleId="UnresolvedMention">
    <w:name w:val="Unresolved Mention"/>
    <w:basedOn w:val="DefaultParagraphFont"/>
    <w:uiPriority w:val="99"/>
    <w:semiHidden/>
    <w:unhideWhenUsed/>
    <w:rsid w:val="003E0771"/>
    <w:rPr>
      <w:color w:val="605E5C"/>
      <w:shd w:val="clear" w:color="auto" w:fill="E1DFDD"/>
    </w:rPr>
  </w:style>
  <w:style w:type="character" w:customStyle="1" w:styleId="ListParagraphChar">
    <w:name w:val="List Paragraph Char"/>
    <w:aliases w:val="List Paragraph1 Char,Recommendation Char,bullet point list Char,Bullet List Char,Bullet list Char,Bulletr List Paragraph Char,FooterText Char,List Paragraph11 Char,List Paragraph2 Char,List Paragraph21 Char,Listeafsnit1 Char"/>
    <w:basedOn w:val="DefaultParagraphFont"/>
    <w:link w:val="ListParagraph"/>
    <w:uiPriority w:val="34"/>
    <w:qFormat/>
    <w:locked/>
    <w:rsid w:val="00E1128A"/>
  </w:style>
  <w:style w:type="character" w:styleId="PlaceholderText">
    <w:name w:val="Placeholder Text"/>
    <w:basedOn w:val="DefaultParagraphFont"/>
    <w:uiPriority w:val="99"/>
    <w:semiHidden/>
    <w:rsid w:val="00F10D60"/>
    <w:rPr>
      <w:color w:val="808080"/>
    </w:rPr>
  </w:style>
  <w:style w:type="paragraph" w:customStyle="1" w:styleId="CoverDate">
    <w:name w:val="Cover Date"/>
    <w:basedOn w:val="Normal"/>
    <w:uiPriority w:val="19"/>
    <w:qFormat/>
    <w:rsid w:val="00F10D60"/>
    <w:pPr>
      <w:suppressAutoHyphens/>
      <w:spacing w:before="160" w:after="80" w:line="240" w:lineRule="auto"/>
    </w:pPr>
    <w:rPr>
      <w:rFonts w:asciiTheme="minorHAnsi" w:hAnsiTheme="minorHAnsi" w:cstheme="minorBidi"/>
      <w:b/>
    </w:rPr>
  </w:style>
  <w:style w:type="character" w:styleId="PageNumber">
    <w:name w:val="page number"/>
    <w:basedOn w:val="DefaultParagraphFont"/>
    <w:uiPriority w:val="99"/>
    <w:semiHidden/>
    <w:rsid w:val="00F10D60"/>
    <w:rPr>
      <w:b/>
      <w:sz w:val="20"/>
    </w:rPr>
  </w:style>
  <w:style w:type="paragraph" w:customStyle="1" w:styleId="CoverPhoto">
    <w:name w:val="Cover Photo"/>
    <w:basedOn w:val="Normal"/>
    <w:uiPriority w:val="19"/>
    <w:qFormat/>
    <w:rsid w:val="00F10D60"/>
    <w:pPr>
      <w:suppressAutoHyphens/>
      <w:spacing w:before="1240" w:line="240" w:lineRule="auto"/>
    </w:pPr>
    <w:rPr>
      <w:rFonts w:asciiTheme="minorHAnsi" w:hAnsiTheme="minorHAnsi" w:cstheme="minorBidi"/>
    </w:rPr>
  </w:style>
  <w:style w:type="paragraph" w:styleId="NoSpacing">
    <w:name w:val="No Spacing"/>
    <w:uiPriority w:val="1"/>
    <w:qFormat/>
    <w:rsid w:val="00F10D60"/>
    <w:pPr>
      <w:suppressAutoHyphens/>
      <w:spacing w:before="160" w:after="80" w:line="240" w:lineRule="auto"/>
      <w:contextualSpacing/>
    </w:pPr>
    <w:rPr>
      <w:rFonts w:asciiTheme="minorHAnsi" w:hAnsiTheme="minorHAnsi" w:cstheme="minorBidi"/>
      <w:kern w:val="12"/>
    </w:rPr>
  </w:style>
  <w:style w:type="paragraph" w:customStyle="1" w:styleId="ImprintHeading">
    <w:name w:val="Imprint Heading"/>
    <w:basedOn w:val="Normal"/>
    <w:uiPriority w:val="12"/>
    <w:rsid w:val="00F10D60"/>
    <w:pPr>
      <w:suppressAutoHyphens/>
      <w:spacing w:before="240" w:line="240" w:lineRule="auto"/>
      <w:outlineLvl w:val="1"/>
    </w:pPr>
    <w:rPr>
      <w:rFonts w:asciiTheme="minorHAnsi" w:hAnsiTheme="minorHAnsi" w:cstheme="minorBidi"/>
      <w:b/>
      <w:lang w:val="x-none"/>
    </w:rPr>
  </w:style>
  <w:style w:type="table" w:styleId="TableGrid">
    <w:name w:val="Table Grid"/>
    <w:basedOn w:val="TableNormal"/>
    <w:uiPriority w:val="39"/>
    <w:rsid w:val="00F10D60"/>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F10D60"/>
    <w:pPr>
      <w:suppressAutoHyphens/>
      <w:spacing w:after="0" w:line="240" w:lineRule="auto"/>
      <w:ind w:left="284" w:hanging="284"/>
    </w:pPr>
    <w:rPr>
      <w:rFonts w:asciiTheme="minorHAnsi" w:hAnsiTheme="minorHAnsi" w:cstheme="minorBidi"/>
      <w:sz w:val="18"/>
    </w:rPr>
  </w:style>
  <w:style w:type="character" w:customStyle="1" w:styleId="FootnoteTextChar">
    <w:name w:val="Footnote Text Char"/>
    <w:basedOn w:val="DefaultParagraphFont"/>
    <w:link w:val="FootnoteText"/>
    <w:uiPriority w:val="99"/>
    <w:rsid w:val="00F10D60"/>
    <w:rPr>
      <w:rFonts w:asciiTheme="minorHAnsi" w:hAnsiTheme="minorHAnsi" w:cstheme="minorBidi"/>
      <w:sz w:val="18"/>
    </w:rPr>
  </w:style>
  <w:style w:type="character" w:styleId="FootnoteReference">
    <w:name w:val="footnote reference"/>
    <w:basedOn w:val="DefaultParagraphFont"/>
    <w:uiPriority w:val="99"/>
    <w:semiHidden/>
    <w:unhideWhenUsed/>
    <w:rsid w:val="00F10D60"/>
    <w:rPr>
      <w:vertAlign w:val="superscript"/>
    </w:rPr>
  </w:style>
  <w:style w:type="paragraph" w:customStyle="1" w:styleId="Introduction">
    <w:name w:val="Introduction"/>
    <w:basedOn w:val="Normal"/>
    <w:uiPriority w:val="2"/>
    <w:qFormat/>
    <w:rsid w:val="00F10D60"/>
    <w:pPr>
      <w:suppressAutoHyphens/>
      <w:spacing w:before="240" w:after="240" w:line="240" w:lineRule="auto"/>
    </w:pPr>
    <w:rPr>
      <w:rFonts w:asciiTheme="minorHAnsi" w:hAnsiTheme="minorHAnsi" w:cstheme="minorBidi"/>
      <w:color w:val="377B88"/>
      <w:sz w:val="26"/>
      <w:lang w:val="x-none"/>
    </w:rPr>
  </w:style>
  <w:style w:type="paragraph" w:styleId="Caption">
    <w:name w:val="caption"/>
    <w:basedOn w:val="Normal"/>
    <w:next w:val="Normal"/>
    <w:uiPriority w:val="14"/>
    <w:qFormat/>
    <w:rsid w:val="00F10D60"/>
    <w:pPr>
      <w:suppressAutoHyphens/>
      <w:spacing w:before="240" w:line="240" w:lineRule="auto"/>
    </w:pPr>
    <w:rPr>
      <w:rFonts w:asciiTheme="minorHAnsi" w:hAnsiTheme="minorHAnsi" w:cstheme="minorBidi"/>
      <w:b/>
      <w:iCs/>
      <w:szCs w:val="18"/>
    </w:rPr>
  </w:style>
  <w:style w:type="table" w:customStyle="1" w:styleId="DefaultTable1">
    <w:name w:val="Default Table 1"/>
    <w:basedOn w:val="TableNormal"/>
    <w:uiPriority w:val="99"/>
    <w:rsid w:val="00F10D60"/>
    <w:pPr>
      <w:spacing w:before="80" w:after="80" w:line="240" w:lineRule="auto"/>
    </w:pPr>
    <w:rPr>
      <w:rFonts w:asciiTheme="minorHAnsi" w:hAnsiTheme="minorHAnsi" w:cstheme="minorBidi"/>
    </w:rPr>
    <w:tblPr>
      <w:tblStyleRowBandSize w:val="1"/>
      <w:tblStyleColBandSize w:val="1"/>
      <w:tblBorders>
        <w:top w:val="single" w:sz="4" w:space="0" w:color="E97132" w:themeColor="accent2"/>
        <w:bottom w:val="single" w:sz="4" w:space="0" w:color="E97132" w:themeColor="accent2"/>
        <w:insideH w:val="single" w:sz="4" w:space="0" w:color="E97132" w:themeColor="accent2"/>
      </w:tblBorders>
    </w:tblPr>
    <w:tblStylePr w:type="firstRow">
      <w:rPr>
        <w:b/>
        <w:color w:val="FFFFFF" w:themeColor="background1"/>
      </w:rPr>
      <w:tblPr/>
      <w:trPr>
        <w:tblHeader/>
      </w:trPr>
      <w:tcPr>
        <w:tcBorders>
          <w:top w:val="nil"/>
          <w:bottom w:val="nil"/>
        </w:tcBorders>
        <w:shd w:val="clear" w:color="auto" w:fill="156082" w:themeFill="accent1"/>
      </w:tcPr>
    </w:tblStylePr>
    <w:tblStylePr w:type="lastRow">
      <w:rPr>
        <w:b/>
      </w:rPr>
      <w:tblPr/>
      <w:tcPr>
        <w:shd w:val="clear" w:color="auto" w:fill="F2CEED"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F10D60"/>
    <w:pPr>
      <w:suppressAutoHyphens/>
      <w:spacing w:before="120" w:after="80" w:line="240" w:lineRule="auto"/>
    </w:pPr>
    <w:rPr>
      <w:rFonts w:asciiTheme="minorHAnsi" w:hAnsiTheme="minorHAnsi" w:cstheme="minorBidi"/>
      <w:sz w:val="16"/>
      <w:lang w:val="x-none"/>
    </w:rPr>
  </w:style>
  <w:style w:type="paragraph" w:customStyle="1" w:styleId="Sourcenotesnumbered">
    <w:name w:val="Source notes numbered"/>
    <w:basedOn w:val="Sourcenotes"/>
    <w:uiPriority w:val="15"/>
    <w:qFormat/>
    <w:rsid w:val="00F10D60"/>
    <w:pPr>
      <w:spacing w:before="80"/>
    </w:pPr>
  </w:style>
  <w:style w:type="paragraph" w:customStyle="1" w:styleId="ListLegal1">
    <w:name w:val="List Legal 1"/>
    <w:basedOn w:val="Normal"/>
    <w:uiPriority w:val="3"/>
    <w:qFormat/>
    <w:rsid w:val="00F10D60"/>
    <w:pPr>
      <w:numPr>
        <w:numId w:val="3"/>
      </w:numPr>
      <w:suppressAutoHyphens/>
      <w:spacing w:before="80" w:after="80" w:line="240" w:lineRule="auto"/>
      <w:ind w:left="0" w:firstLine="0"/>
    </w:pPr>
    <w:rPr>
      <w:rFonts w:asciiTheme="minorHAnsi" w:hAnsiTheme="minorHAnsi" w:cstheme="minorBidi"/>
      <w:lang w:val="x-none"/>
    </w:rPr>
  </w:style>
  <w:style w:type="paragraph" w:customStyle="1" w:styleId="ListLegal2">
    <w:name w:val="List Legal 2"/>
    <w:basedOn w:val="ListLegal1"/>
    <w:uiPriority w:val="3"/>
    <w:rsid w:val="00F10D60"/>
    <w:pPr>
      <w:numPr>
        <w:ilvl w:val="1"/>
      </w:numPr>
      <w:ind w:left="0" w:firstLine="0"/>
    </w:pPr>
  </w:style>
  <w:style w:type="paragraph" w:customStyle="1" w:styleId="ListLegal3">
    <w:name w:val="List Legal 3"/>
    <w:basedOn w:val="ListLegal2"/>
    <w:uiPriority w:val="3"/>
    <w:rsid w:val="00F10D60"/>
    <w:pPr>
      <w:numPr>
        <w:ilvl w:val="2"/>
      </w:numPr>
      <w:ind w:left="0" w:firstLine="0"/>
    </w:pPr>
  </w:style>
  <w:style w:type="paragraph" w:customStyle="1" w:styleId="ListNumbered1">
    <w:name w:val="List Numbered 1"/>
    <w:basedOn w:val="Normal"/>
    <w:uiPriority w:val="3"/>
    <w:qFormat/>
    <w:rsid w:val="00F10D60"/>
    <w:pPr>
      <w:numPr>
        <w:numId w:val="4"/>
      </w:numPr>
      <w:suppressAutoHyphens/>
      <w:spacing w:before="80" w:after="80" w:line="240" w:lineRule="auto"/>
      <w:ind w:left="0" w:firstLine="0"/>
    </w:pPr>
    <w:rPr>
      <w:rFonts w:asciiTheme="minorHAnsi" w:hAnsiTheme="minorHAnsi" w:cstheme="minorBidi"/>
      <w:lang w:val="x-none"/>
    </w:rPr>
  </w:style>
  <w:style w:type="paragraph" w:customStyle="1" w:styleId="ListNumbered21">
    <w:name w:val="List Numbered 2.1"/>
    <w:basedOn w:val="ListNumbered1"/>
    <w:uiPriority w:val="3"/>
    <w:rsid w:val="00F10D60"/>
    <w:pPr>
      <w:numPr>
        <w:ilvl w:val="1"/>
      </w:numPr>
      <w:ind w:left="0" w:firstLine="0"/>
    </w:pPr>
  </w:style>
  <w:style w:type="paragraph" w:customStyle="1" w:styleId="ListNumbered311">
    <w:name w:val="List Numbered 3.1.1"/>
    <w:basedOn w:val="ListNumbered21"/>
    <w:uiPriority w:val="3"/>
    <w:rsid w:val="00F10D60"/>
    <w:pPr>
      <w:numPr>
        <w:ilvl w:val="2"/>
      </w:numPr>
      <w:ind w:left="0" w:firstLine="0"/>
    </w:pPr>
  </w:style>
  <w:style w:type="paragraph" w:customStyle="1" w:styleId="Bullet1">
    <w:name w:val="Bullet 1"/>
    <w:basedOn w:val="Normal"/>
    <w:uiPriority w:val="3"/>
    <w:qFormat/>
    <w:rsid w:val="00F10D60"/>
    <w:pPr>
      <w:numPr>
        <w:numId w:val="2"/>
      </w:numPr>
      <w:suppressAutoHyphens/>
      <w:spacing w:before="80" w:after="80" w:line="240" w:lineRule="auto"/>
      <w:ind w:left="0" w:firstLine="0"/>
    </w:pPr>
    <w:rPr>
      <w:rFonts w:asciiTheme="minorHAnsi" w:hAnsiTheme="minorHAnsi" w:cstheme="minorBidi"/>
      <w:lang w:val="x-none"/>
    </w:rPr>
  </w:style>
  <w:style w:type="paragraph" w:customStyle="1" w:styleId="Bullet2">
    <w:name w:val="Bullet 2"/>
    <w:basedOn w:val="Bullet1"/>
    <w:uiPriority w:val="3"/>
    <w:rsid w:val="00F10D60"/>
    <w:pPr>
      <w:numPr>
        <w:ilvl w:val="1"/>
      </w:numPr>
      <w:ind w:left="0" w:firstLine="0"/>
    </w:pPr>
  </w:style>
  <w:style w:type="paragraph" w:customStyle="1" w:styleId="Bullet3">
    <w:name w:val="Bullet 3"/>
    <w:basedOn w:val="Bullet2"/>
    <w:uiPriority w:val="3"/>
    <w:rsid w:val="00F10D60"/>
    <w:pPr>
      <w:numPr>
        <w:ilvl w:val="2"/>
      </w:numPr>
      <w:ind w:left="0" w:firstLine="0"/>
    </w:pPr>
  </w:style>
  <w:style w:type="paragraph" w:styleId="TOCHeading">
    <w:name w:val="TOC Heading"/>
    <w:basedOn w:val="Heading1"/>
    <w:next w:val="Normal"/>
    <w:uiPriority w:val="38"/>
    <w:rsid w:val="00F10D60"/>
    <w:pPr>
      <w:suppressAutoHyphens/>
      <w:spacing w:before="0" w:after="160" w:line="240" w:lineRule="auto"/>
      <w:contextualSpacing/>
    </w:pPr>
    <w:rPr>
      <w:color w:val="0E2841" w:themeColor="text2"/>
      <w:sz w:val="44"/>
      <w:szCs w:val="32"/>
    </w:rPr>
  </w:style>
  <w:style w:type="paragraph" w:customStyle="1" w:styleId="Box1Text">
    <w:name w:val="Box 1 Text"/>
    <w:basedOn w:val="Normal"/>
    <w:uiPriority w:val="23"/>
    <w:qFormat/>
    <w:rsid w:val="00F10D60"/>
    <w:pPr>
      <w:pBdr>
        <w:top w:val="single" w:sz="4" w:space="14" w:color="E97132" w:themeColor="accent2"/>
        <w:left w:val="single" w:sz="4" w:space="14" w:color="E97132" w:themeColor="accent2"/>
        <w:bottom w:val="single" w:sz="4" w:space="14" w:color="E97132" w:themeColor="accent2"/>
        <w:right w:val="single" w:sz="4" w:space="14" w:color="E97132" w:themeColor="accent2"/>
      </w:pBdr>
      <w:suppressAutoHyphens/>
      <w:spacing w:before="160" w:after="80" w:line="240" w:lineRule="auto"/>
      <w:ind w:left="284" w:right="284"/>
    </w:pPr>
    <w:rPr>
      <w:rFonts w:asciiTheme="minorHAnsi" w:hAnsiTheme="minorHAnsi" w:cstheme="minorBidi"/>
      <w:lang w:val="x-none"/>
    </w:rPr>
  </w:style>
  <w:style w:type="paragraph" w:customStyle="1" w:styleId="Box1Heading">
    <w:name w:val="Box 1 Heading"/>
    <w:basedOn w:val="Box1Text"/>
    <w:uiPriority w:val="23"/>
    <w:qFormat/>
    <w:rsid w:val="00F10D60"/>
    <w:rPr>
      <w:b/>
    </w:rPr>
  </w:style>
  <w:style w:type="paragraph" w:customStyle="1" w:styleId="Box1Bullet1">
    <w:name w:val="Box 1 Bullet 1"/>
    <w:basedOn w:val="Box1Text"/>
    <w:uiPriority w:val="24"/>
    <w:qFormat/>
    <w:rsid w:val="00F10D60"/>
    <w:pPr>
      <w:numPr>
        <w:numId w:val="10"/>
      </w:numPr>
      <w:spacing w:before="80"/>
      <w:ind w:left="0" w:firstLine="0"/>
    </w:pPr>
    <w:rPr>
      <w:kern w:val="12"/>
      <w:sz w:val="20"/>
      <w:szCs w:val="20"/>
    </w:rPr>
  </w:style>
  <w:style w:type="paragraph" w:customStyle="1" w:styleId="Box2Text">
    <w:name w:val="Box 2 Text"/>
    <w:basedOn w:val="Normal"/>
    <w:uiPriority w:val="24"/>
    <w:qFormat/>
    <w:rsid w:val="00F10D60"/>
    <w:pPr>
      <w:pBdr>
        <w:top w:val="single" w:sz="4" w:space="14" w:color="F2CEED" w:themeColor="accent5" w:themeTint="33"/>
        <w:left w:val="single" w:sz="4" w:space="14" w:color="F2CEED" w:themeColor="accent5" w:themeTint="33"/>
        <w:bottom w:val="single" w:sz="4" w:space="14" w:color="F2CEED" w:themeColor="accent5" w:themeTint="33"/>
        <w:right w:val="single" w:sz="4" w:space="14" w:color="F2CEED" w:themeColor="accent5" w:themeTint="33"/>
      </w:pBdr>
      <w:shd w:val="clear" w:color="auto" w:fill="F2CEED" w:themeFill="accent5" w:themeFillTint="33"/>
      <w:suppressAutoHyphens/>
      <w:spacing w:before="160" w:after="80" w:line="240" w:lineRule="auto"/>
      <w:ind w:left="284" w:right="284"/>
    </w:pPr>
    <w:rPr>
      <w:rFonts w:asciiTheme="minorHAnsi" w:hAnsiTheme="minorHAnsi" w:cstheme="minorBidi"/>
      <w:lang w:val="x-none"/>
    </w:rPr>
  </w:style>
  <w:style w:type="paragraph" w:customStyle="1" w:styleId="Box2Heading">
    <w:name w:val="Box 2 Heading"/>
    <w:basedOn w:val="Box2Text"/>
    <w:uiPriority w:val="24"/>
    <w:qFormat/>
    <w:rsid w:val="00F10D60"/>
    <w:rPr>
      <w:b/>
    </w:rPr>
  </w:style>
  <w:style w:type="paragraph" w:customStyle="1" w:styleId="Box2Bullet1">
    <w:name w:val="Box 2 Bullet 1"/>
    <w:basedOn w:val="Box2Text"/>
    <w:uiPriority w:val="25"/>
    <w:qFormat/>
    <w:rsid w:val="00F10D60"/>
    <w:pPr>
      <w:numPr>
        <w:ilvl w:val="1"/>
        <w:numId w:val="10"/>
      </w:numPr>
      <w:spacing w:before="80"/>
      <w:ind w:left="0" w:firstLine="0"/>
    </w:pPr>
    <w:rPr>
      <w:kern w:val="12"/>
      <w:sz w:val="20"/>
      <w:szCs w:val="20"/>
    </w:rPr>
  </w:style>
  <w:style w:type="table" w:customStyle="1" w:styleId="IconBoxTable">
    <w:name w:val="Icon Box Table"/>
    <w:basedOn w:val="TableNormal"/>
    <w:uiPriority w:val="99"/>
    <w:rsid w:val="00F10D60"/>
    <w:pPr>
      <w:spacing w:before="80" w:after="80" w:line="240" w:lineRule="auto"/>
    </w:pPr>
    <w:rPr>
      <w:rFonts w:asciiTheme="minorHAnsi" w:hAnsiTheme="minorHAnsi" w:cstheme="minorBidi"/>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F10D60"/>
    <w:pPr>
      <w:numPr>
        <w:numId w:val="2"/>
      </w:numPr>
    </w:pPr>
  </w:style>
  <w:style w:type="numbering" w:customStyle="1" w:styleId="ListLegal">
    <w:name w:val="List Legal"/>
    <w:uiPriority w:val="99"/>
    <w:rsid w:val="00F10D60"/>
    <w:pPr>
      <w:numPr>
        <w:numId w:val="3"/>
      </w:numPr>
    </w:pPr>
  </w:style>
  <w:style w:type="numbering" w:customStyle="1" w:styleId="ListNumbered">
    <w:name w:val="List Numbered"/>
    <w:uiPriority w:val="99"/>
    <w:rsid w:val="00F10D60"/>
    <w:pPr>
      <w:numPr>
        <w:numId w:val="4"/>
      </w:numPr>
    </w:pPr>
  </w:style>
  <w:style w:type="paragraph" w:customStyle="1" w:styleId="Heading1Numbered">
    <w:name w:val="Heading 1 Numbered"/>
    <w:basedOn w:val="Heading1"/>
    <w:uiPriority w:val="10"/>
    <w:rsid w:val="00F10D60"/>
    <w:pPr>
      <w:numPr>
        <w:numId w:val="6"/>
      </w:numPr>
      <w:suppressAutoHyphens/>
      <w:spacing w:before="480" w:after="160" w:line="240" w:lineRule="auto"/>
      <w:ind w:left="0" w:firstLine="0"/>
      <w:contextualSpacing/>
    </w:pPr>
    <w:rPr>
      <w:color w:val="0E2841" w:themeColor="text2"/>
      <w:sz w:val="44"/>
      <w:szCs w:val="32"/>
    </w:rPr>
  </w:style>
  <w:style w:type="paragraph" w:customStyle="1" w:styleId="Heading2Numbered">
    <w:name w:val="Heading 2 Numbered"/>
    <w:basedOn w:val="Heading2"/>
    <w:uiPriority w:val="10"/>
    <w:rsid w:val="00F10D60"/>
    <w:pPr>
      <w:numPr>
        <w:ilvl w:val="1"/>
        <w:numId w:val="6"/>
      </w:numPr>
      <w:suppressAutoHyphens/>
      <w:spacing w:before="320" w:after="160" w:line="240" w:lineRule="auto"/>
      <w:ind w:left="0" w:firstLine="0"/>
    </w:pPr>
    <w:rPr>
      <w:color w:val="0E2841" w:themeColor="text2"/>
      <w:sz w:val="36"/>
      <w:szCs w:val="26"/>
    </w:rPr>
  </w:style>
  <w:style w:type="paragraph" w:customStyle="1" w:styleId="Heading3Numbered">
    <w:name w:val="Heading 3 Numbered"/>
    <w:basedOn w:val="Heading3"/>
    <w:uiPriority w:val="10"/>
    <w:rsid w:val="00F10D60"/>
    <w:pPr>
      <w:numPr>
        <w:ilvl w:val="2"/>
        <w:numId w:val="6"/>
      </w:numPr>
      <w:suppressAutoHyphens/>
      <w:spacing w:before="240" w:after="160" w:line="240" w:lineRule="auto"/>
      <w:ind w:left="0" w:firstLine="0"/>
    </w:pPr>
    <w:rPr>
      <w:rFonts w:asciiTheme="majorHAnsi" w:hAnsiTheme="majorHAnsi"/>
      <w:b/>
      <w:color w:val="0B769F" w:themeColor="accent4" w:themeShade="BF"/>
      <w:sz w:val="32"/>
      <w:szCs w:val="24"/>
    </w:rPr>
  </w:style>
  <w:style w:type="paragraph" w:customStyle="1" w:styleId="Heading4Numbered">
    <w:name w:val="Heading 4 Numbered"/>
    <w:basedOn w:val="Heading4"/>
    <w:uiPriority w:val="10"/>
    <w:rsid w:val="00F10D60"/>
    <w:pPr>
      <w:numPr>
        <w:ilvl w:val="3"/>
        <w:numId w:val="6"/>
      </w:numPr>
      <w:suppressAutoHyphens/>
      <w:spacing w:before="240" w:after="160" w:line="240" w:lineRule="auto"/>
      <w:ind w:left="0" w:firstLine="0"/>
    </w:pPr>
    <w:rPr>
      <w:rFonts w:asciiTheme="majorHAnsi" w:hAnsiTheme="majorHAnsi"/>
      <w:b/>
      <w:i w:val="0"/>
      <w:color w:val="074F6A" w:themeColor="accent4" w:themeShade="80"/>
      <w:sz w:val="26"/>
    </w:rPr>
  </w:style>
  <w:style w:type="paragraph" w:customStyle="1" w:styleId="Heading5Numbered">
    <w:name w:val="Heading 5 Numbered"/>
    <w:basedOn w:val="Heading5"/>
    <w:uiPriority w:val="10"/>
    <w:rsid w:val="00F10D60"/>
    <w:pPr>
      <w:numPr>
        <w:ilvl w:val="4"/>
        <w:numId w:val="6"/>
      </w:numPr>
      <w:suppressAutoHyphens/>
      <w:spacing w:before="240" w:after="160" w:line="240" w:lineRule="auto"/>
      <w:ind w:left="0" w:firstLine="0"/>
    </w:pPr>
    <w:rPr>
      <w:rFonts w:asciiTheme="majorHAnsi" w:hAnsiTheme="majorHAnsi"/>
      <w:b/>
      <w:color w:val="0E2841" w:themeColor="text2"/>
    </w:rPr>
  </w:style>
  <w:style w:type="numbering" w:customStyle="1" w:styleId="NumberedHeadings">
    <w:name w:val="Numbered Headings"/>
    <w:uiPriority w:val="99"/>
    <w:rsid w:val="00F10D60"/>
    <w:pPr>
      <w:numPr>
        <w:numId w:val="5"/>
      </w:numPr>
    </w:pPr>
  </w:style>
  <w:style w:type="paragraph" w:customStyle="1" w:styleId="AppendixHeading1">
    <w:name w:val="Appendix Heading 1"/>
    <w:basedOn w:val="Heading1"/>
    <w:uiPriority w:val="11"/>
    <w:qFormat/>
    <w:rsid w:val="00F10D60"/>
    <w:pPr>
      <w:numPr>
        <w:numId w:val="8"/>
      </w:numPr>
      <w:suppressAutoHyphens/>
      <w:spacing w:before="480" w:after="160" w:line="240" w:lineRule="auto"/>
      <w:contextualSpacing/>
    </w:pPr>
    <w:rPr>
      <w:color w:val="0E2841" w:themeColor="text2"/>
      <w:sz w:val="44"/>
      <w:szCs w:val="32"/>
    </w:rPr>
  </w:style>
  <w:style w:type="paragraph" w:customStyle="1" w:styleId="AppendixHeading2">
    <w:name w:val="Appendix Heading 2"/>
    <w:basedOn w:val="Heading2"/>
    <w:uiPriority w:val="11"/>
    <w:rsid w:val="00F10D60"/>
    <w:pPr>
      <w:numPr>
        <w:ilvl w:val="1"/>
        <w:numId w:val="8"/>
      </w:numPr>
      <w:suppressAutoHyphens/>
      <w:spacing w:before="320" w:after="160" w:line="240" w:lineRule="auto"/>
      <w:ind w:left="0" w:firstLine="0"/>
    </w:pPr>
    <w:rPr>
      <w:color w:val="0E2841" w:themeColor="text2"/>
      <w:sz w:val="36"/>
      <w:szCs w:val="26"/>
    </w:rPr>
  </w:style>
  <w:style w:type="paragraph" w:customStyle="1" w:styleId="AttachmentHeading1">
    <w:name w:val="Attachment Heading 1"/>
    <w:basedOn w:val="Heading1"/>
    <w:uiPriority w:val="11"/>
    <w:qFormat/>
    <w:rsid w:val="00F10D60"/>
    <w:pPr>
      <w:numPr>
        <w:numId w:val="9"/>
      </w:numPr>
      <w:suppressAutoHyphens/>
      <w:spacing w:before="480" w:after="160" w:line="240" w:lineRule="auto"/>
      <w:contextualSpacing/>
    </w:pPr>
    <w:rPr>
      <w:color w:val="0E2841" w:themeColor="text2"/>
      <w:sz w:val="44"/>
      <w:szCs w:val="32"/>
    </w:rPr>
  </w:style>
  <w:style w:type="paragraph" w:customStyle="1" w:styleId="AttachmentHeading2">
    <w:name w:val="Attachment Heading 2"/>
    <w:basedOn w:val="Heading2"/>
    <w:uiPriority w:val="11"/>
    <w:rsid w:val="00F10D60"/>
    <w:pPr>
      <w:numPr>
        <w:ilvl w:val="1"/>
        <w:numId w:val="9"/>
      </w:numPr>
      <w:suppressAutoHyphens/>
      <w:spacing w:before="320" w:after="160" w:line="240" w:lineRule="auto"/>
      <w:ind w:left="0" w:firstLine="0"/>
    </w:pPr>
    <w:rPr>
      <w:color w:val="0E2841" w:themeColor="text2"/>
      <w:sz w:val="36"/>
      <w:szCs w:val="26"/>
    </w:rPr>
  </w:style>
  <w:style w:type="numbering" w:customStyle="1" w:styleId="AppendixNumbers">
    <w:name w:val="Appendix Numbers"/>
    <w:uiPriority w:val="99"/>
    <w:rsid w:val="00F10D60"/>
    <w:pPr>
      <w:numPr>
        <w:numId w:val="7"/>
      </w:numPr>
    </w:pPr>
  </w:style>
  <w:style w:type="numbering" w:customStyle="1" w:styleId="AttachmentNumbers">
    <w:name w:val="Attachment Numbers"/>
    <w:uiPriority w:val="99"/>
    <w:rsid w:val="00F10D60"/>
    <w:pPr>
      <w:numPr>
        <w:numId w:val="9"/>
      </w:numPr>
    </w:pPr>
  </w:style>
  <w:style w:type="paragraph" w:styleId="TOC1">
    <w:name w:val="toc 1"/>
    <w:basedOn w:val="Normal"/>
    <w:next w:val="Normal"/>
    <w:autoRedefine/>
    <w:uiPriority w:val="39"/>
    <w:rsid w:val="00980EDC"/>
    <w:pPr>
      <w:keepLines/>
      <w:tabs>
        <w:tab w:val="right" w:pos="9854"/>
      </w:tabs>
      <w:suppressAutoHyphens/>
      <w:spacing w:before="160" w:after="80" w:line="240" w:lineRule="auto"/>
      <w:ind w:left="567" w:hanging="567"/>
    </w:pPr>
    <w:rPr>
      <w:b/>
      <w:noProof/>
      <w:color w:val="auto"/>
      <w:sz w:val="24"/>
      <w:u w:val="single" w:color="E97132" w:themeColor="accent2"/>
    </w:rPr>
  </w:style>
  <w:style w:type="paragraph" w:styleId="TOC2">
    <w:name w:val="toc 2"/>
    <w:basedOn w:val="Normal"/>
    <w:next w:val="Normal"/>
    <w:autoRedefine/>
    <w:uiPriority w:val="39"/>
    <w:rsid w:val="00AF2C65"/>
    <w:pPr>
      <w:keepLines/>
      <w:tabs>
        <w:tab w:val="right" w:pos="9854"/>
      </w:tabs>
      <w:suppressAutoHyphens/>
      <w:spacing w:before="80" w:after="80" w:line="240" w:lineRule="auto"/>
      <w:ind w:left="567" w:hanging="567"/>
    </w:pPr>
    <w:rPr>
      <w:b/>
      <w:bCs/>
      <w:noProof/>
    </w:rPr>
  </w:style>
  <w:style w:type="paragraph" w:styleId="TOC3">
    <w:name w:val="toc 3"/>
    <w:basedOn w:val="Normal"/>
    <w:next w:val="Normal"/>
    <w:autoRedefine/>
    <w:uiPriority w:val="39"/>
    <w:rsid w:val="00EE2D92"/>
    <w:pPr>
      <w:tabs>
        <w:tab w:val="right" w:pos="9854"/>
      </w:tabs>
      <w:suppressAutoHyphens/>
      <w:spacing w:before="80" w:after="80" w:line="240" w:lineRule="auto"/>
      <w:ind w:left="930" w:hanging="567"/>
    </w:pPr>
    <w:rPr>
      <w:rFonts w:asciiTheme="minorHAnsi" w:hAnsiTheme="minorHAnsi" w:cstheme="minorBidi"/>
    </w:rPr>
  </w:style>
  <w:style w:type="paragraph" w:styleId="TableofFigures">
    <w:name w:val="table of figures"/>
    <w:basedOn w:val="Normal"/>
    <w:next w:val="Normal"/>
    <w:uiPriority w:val="99"/>
    <w:unhideWhenUsed/>
    <w:rsid w:val="00F10D60"/>
    <w:pPr>
      <w:suppressAutoHyphens/>
      <w:spacing w:before="80" w:after="80" w:line="240" w:lineRule="auto"/>
    </w:pPr>
    <w:rPr>
      <w:rFonts w:asciiTheme="minorHAnsi" w:hAnsiTheme="minorHAnsi" w:cstheme="minorBidi"/>
    </w:rPr>
  </w:style>
  <w:style w:type="paragraph" w:customStyle="1" w:styleId="AreaHeading">
    <w:name w:val="Area Heading"/>
    <w:basedOn w:val="Normal"/>
    <w:qFormat/>
    <w:rsid w:val="00F10D60"/>
    <w:pPr>
      <w:suppressAutoHyphens/>
      <w:spacing w:after="80" w:line="240" w:lineRule="auto"/>
      <w:ind w:left="-1020" w:firstLine="1020"/>
    </w:pPr>
    <w:rPr>
      <w:rFonts w:asciiTheme="minorHAnsi" w:hAnsiTheme="minorHAnsi" w:cs="Times New Roman (Body CS)"/>
      <w:caps/>
      <w:color w:val="074F6A" w:themeColor="accent4" w:themeShade="80"/>
    </w:rPr>
  </w:style>
  <w:style w:type="paragraph" w:customStyle="1" w:styleId="Box2Checklist">
    <w:name w:val="Box 2 Checklist"/>
    <w:basedOn w:val="Box2Text"/>
    <w:uiPriority w:val="26"/>
    <w:qFormat/>
    <w:rsid w:val="00F10D60"/>
    <w:pPr>
      <w:numPr>
        <w:ilvl w:val="2"/>
        <w:numId w:val="10"/>
      </w:numPr>
      <w:ind w:left="0" w:firstLine="0"/>
    </w:pPr>
    <w:rPr>
      <w:kern w:val="12"/>
      <w:sz w:val="20"/>
      <w:szCs w:val="20"/>
    </w:rPr>
  </w:style>
  <w:style w:type="numbering" w:customStyle="1" w:styleId="BoxedBullets">
    <w:name w:val="Boxed Bullets"/>
    <w:uiPriority w:val="99"/>
    <w:rsid w:val="00F10D60"/>
    <w:pPr>
      <w:numPr>
        <w:numId w:val="10"/>
      </w:numPr>
    </w:pPr>
  </w:style>
  <w:style w:type="paragraph" w:customStyle="1" w:styleId="SecurityMarker">
    <w:name w:val="Security Marker"/>
    <w:basedOn w:val="Normal"/>
    <w:qFormat/>
    <w:rsid w:val="00F10D60"/>
    <w:pPr>
      <w:suppressAutoHyphens/>
      <w:spacing w:before="60" w:after="60" w:line="240" w:lineRule="auto"/>
      <w:ind w:left="-1247"/>
      <w:jc w:val="center"/>
    </w:pPr>
    <w:rPr>
      <w:rFonts w:asciiTheme="minorHAnsi" w:hAnsiTheme="minorHAnsi" w:cstheme="minorBidi"/>
      <w:b/>
      <w:bCs/>
      <w:caps/>
      <w:color w:val="E10000"/>
      <w:sz w:val="28"/>
      <w:szCs w:val="28"/>
    </w:rPr>
  </w:style>
  <w:style w:type="character" w:styleId="FollowedHyperlink">
    <w:name w:val="FollowedHyperlink"/>
    <w:basedOn w:val="DefaultParagraphFont"/>
    <w:uiPriority w:val="99"/>
    <w:semiHidden/>
    <w:unhideWhenUsed/>
    <w:rsid w:val="00F10D60"/>
    <w:rPr>
      <w:color w:val="96607D" w:themeColor="followedHyperlink"/>
      <w:u w:val="single"/>
    </w:rPr>
  </w:style>
  <w:style w:type="character" w:styleId="CommentReference">
    <w:name w:val="annotation reference"/>
    <w:basedOn w:val="DefaultParagraphFont"/>
    <w:uiPriority w:val="99"/>
    <w:unhideWhenUsed/>
    <w:rsid w:val="00F10D60"/>
    <w:rPr>
      <w:sz w:val="16"/>
      <w:szCs w:val="16"/>
    </w:rPr>
  </w:style>
  <w:style w:type="paragraph" w:styleId="CommentText">
    <w:name w:val="annotation text"/>
    <w:basedOn w:val="Normal"/>
    <w:link w:val="CommentTextChar"/>
    <w:uiPriority w:val="99"/>
    <w:unhideWhenUsed/>
    <w:rsid w:val="00F10D60"/>
    <w:pPr>
      <w:suppressAutoHyphens/>
      <w:spacing w:before="160" w:after="8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10D60"/>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F10D60"/>
    <w:rPr>
      <w:b/>
      <w:bCs/>
    </w:rPr>
  </w:style>
  <w:style w:type="character" w:customStyle="1" w:styleId="CommentSubjectChar">
    <w:name w:val="Comment Subject Char"/>
    <w:basedOn w:val="CommentTextChar"/>
    <w:link w:val="CommentSubject"/>
    <w:uiPriority w:val="99"/>
    <w:semiHidden/>
    <w:rsid w:val="00F10D60"/>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F10D60"/>
    <w:pPr>
      <w:suppressAutoHyphens/>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D60"/>
    <w:rPr>
      <w:rFonts w:ascii="Segoe UI" w:hAnsi="Segoe UI" w:cs="Segoe UI"/>
      <w:sz w:val="18"/>
      <w:szCs w:val="18"/>
    </w:rPr>
  </w:style>
  <w:style w:type="paragraph" w:styleId="ListBullet">
    <w:name w:val="List Bullet"/>
    <w:basedOn w:val="Normal"/>
    <w:uiPriority w:val="99"/>
    <w:qFormat/>
    <w:rsid w:val="00F10D60"/>
    <w:pPr>
      <w:spacing w:before="40" w:after="80" w:line="280" w:lineRule="atLeast"/>
    </w:pPr>
    <w:rPr>
      <w:rFonts w:ascii="Arial" w:eastAsia="Times New Roman" w:hAnsi="Arial" w:cs="Times New Roman"/>
      <w:iCs/>
      <w:color w:val="auto"/>
      <w:sz w:val="20"/>
      <w:szCs w:val="20"/>
    </w:rPr>
  </w:style>
  <w:style w:type="character" w:customStyle="1" w:styleId="cf01">
    <w:name w:val="cf01"/>
    <w:basedOn w:val="DefaultParagraphFont"/>
    <w:rsid w:val="00F10D60"/>
    <w:rPr>
      <w:rFonts w:ascii="Segoe UI" w:hAnsi="Segoe UI" w:cs="Segoe UI" w:hint="default"/>
      <w:sz w:val="18"/>
      <w:szCs w:val="18"/>
    </w:rPr>
  </w:style>
  <w:style w:type="paragraph" w:customStyle="1" w:styleId="highlightedtext">
    <w:name w:val="highlighted text"/>
    <w:basedOn w:val="Normal"/>
    <w:link w:val="highlightedtextChar"/>
    <w:qFormat/>
    <w:rsid w:val="00F10D60"/>
    <w:pPr>
      <w:pBdr>
        <w:top w:val="single" w:sz="4" w:space="1" w:color="auto"/>
        <w:left w:val="single" w:sz="4" w:space="4" w:color="auto"/>
        <w:bottom w:val="single" w:sz="4" w:space="1" w:color="auto"/>
        <w:right w:val="single" w:sz="4" w:space="4" w:color="auto"/>
      </w:pBdr>
      <w:suppressAutoHyphens/>
      <w:spacing w:before="180" w:after="0" w:line="280" w:lineRule="atLeast"/>
      <w:jc w:val="center"/>
    </w:pPr>
    <w:rPr>
      <w:rFonts w:asciiTheme="minorHAnsi" w:hAnsiTheme="minorHAnsi" w:cstheme="minorBidi"/>
      <w:b/>
      <w:iCs/>
      <w:color w:val="0C3512" w:themeColor="accent3" w:themeShade="80"/>
    </w:rPr>
  </w:style>
  <w:style w:type="character" w:customStyle="1" w:styleId="highlightedtextChar">
    <w:name w:val="highlighted text Char"/>
    <w:basedOn w:val="DefaultParagraphFont"/>
    <w:link w:val="highlightedtext"/>
    <w:rsid w:val="00F10D60"/>
    <w:rPr>
      <w:rFonts w:asciiTheme="minorHAnsi" w:hAnsiTheme="minorHAnsi" w:cstheme="minorBidi"/>
      <w:b/>
      <w:iCs/>
      <w:color w:val="0C3512" w:themeColor="accent3" w:themeShade="80"/>
    </w:rPr>
  </w:style>
  <w:style w:type="paragraph" w:styleId="Revision">
    <w:name w:val="Revision"/>
    <w:hidden/>
    <w:uiPriority w:val="99"/>
    <w:semiHidden/>
    <w:rsid w:val="00F10D60"/>
    <w:pPr>
      <w:spacing w:after="0" w:line="240" w:lineRule="auto"/>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jobaccess.gov.au/i-am-a-person-with-disability/looking-applying-job/government-services-help-you/funding-workplace-changes/what-ea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E621D-6C84-4B57-8812-5F8435366105}">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1489</Words>
  <Characters>8133</Characters>
  <Application>Microsoft Office Word</Application>
  <DocSecurity>0</DocSecurity>
  <Lines>169</Lines>
  <Paragraphs>104</Paragraphs>
  <ScaleCrop>false</ScaleCrop>
  <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Frequently Asked Questions – Arts and Screen Employment Pathways Pilot Program</dc:title>
  <dc:subject/>
  <dc:creator>Department of Infrastructure, Transport, Regional Development, Communication, Sport and the Arts</dc:creator>
  <cp:keywords/>
  <dc:description/>
  <cp:lastModifiedBy/>
  <cp:revision>1</cp:revision>
  <dcterms:created xsi:type="dcterms:W3CDTF">2026-04-01T06:15:00Z</dcterms:created>
  <dcterms:modified xsi:type="dcterms:W3CDTF">2026-04-01T06:15:00Z</dcterms:modified>
</cp:coreProperties>
</file>