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BA085" w14:textId="77777777" w:rsidR="00BA24FB" w:rsidRPr="00167E55" w:rsidRDefault="00BA24FB" w:rsidP="00B54E13">
      <w:pPr>
        <w:spacing w:before="0" w:after="0"/>
        <w:rPr>
          <w:rFonts w:cstheme="minorHAnsi"/>
          <w:sz w:val="2"/>
          <w:szCs w:val="2"/>
        </w:rPr>
      </w:pPr>
    </w:p>
    <w:p w14:paraId="26BA0887" w14:textId="77777777" w:rsidR="00372AAC" w:rsidRPr="00167E55" w:rsidRDefault="00372AAC" w:rsidP="00DD0652">
      <w:pPr>
        <w:framePr w:w="6521" w:h="1134" w:hSpace="181" w:wrap="around" w:vAnchor="page" w:hAnchor="page" w:x="1022" w:y="852" w:anchorLock="1"/>
        <w:spacing w:after="0"/>
        <w:rPr>
          <w:rFonts w:cstheme="minorHAnsi"/>
          <w:noProof/>
        </w:rPr>
      </w:pPr>
      <w:bookmarkStart w:id="0" w:name="_Hlk198187206"/>
      <w:r w:rsidRPr="00167E55">
        <w:rPr>
          <w:rFonts w:cstheme="minorHAnsi"/>
          <w:noProof/>
        </w:rPr>
        <w:drawing>
          <wp:inline distT="0" distB="0" distL="0" distR="0" wp14:anchorId="0912DA6C" wp14:editId="63CAA4C2">
            <wp:extent cx="4068000" cy="669600"/>
            <wp:effectExtent l="0" t="0" r="0" b="0"/>
            <wp:docPr id="4" name="Picture 4" descr="Australian Government&#10;Department of Infrastructure, Transport, Regional Development, Communications, Sport and the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68000" cy="669600"/>
                    </a:xfrm>
                    <a:prstGeom prst="rect">
                      <a:avLst/>
                    </a:prstGeom>
                    <a:noFill/>
                    <a:ln>
                      <a:noFill/>
                    </a:ln>
                  </pic:spPr>
                </pic:pic>
              </a:graphicData>
            </a:graphic>
          </wp:inline>
        </w:drawing>
      </w:r>
    </w:p>
    <w:bookmarkEnd w:id="0"/>
    <w:p w14:paraId="49E5E056" w14:textId="77777777" w:rsidR="008456D5" w:rsidRPr="00167E55" w:rsidRDefault="008456D5" w:rsidP="00B54E13">
      <w:pPr>
        <w:spacing w:before="360" w:after="1200"/>
        <w:ind w:left="-1247"/>
        <w:rPr>
          <w:rFonts w:cstheme="minorHAnsi"/>
        </w:rPr>
      </w:pPr>
    </w:p>
    <w:p w14:paraId="1EED5BFB" w14:textId="558ABBA7" w:rsidR="00D767D9" w:rsidRPr="00167E55" w:rsidRDefault="00A456A2" w:rsidP="00B54E13">
      <w:pPr>
        <w:pStyle w:val="Title"/>
        <w:spacing w:before="600"/>
        <w:ind w:left="1276"/>
        <w:rPr>
          <w:rFonts w:asciiTheme="minorHAnsi" w:hAnsiTheme="minorHAnsi" w:cstheme="minorHAnsi"/>
        </w:rPr>
      </w:pPr>
      <w:r>
        <w:rPr>
          <w:rFonts w:asciiTheme="minorHAnsi" w:hAnsiTheme="minorHAnsi" w:cstheme="minorHAnsi"/>
        </w:rPr>
        <w:t xml:space="preserve">Frequently </w:t>
      </w:r>
      <w:r w:rsidR="009B731C">
        <w:rPr>
          <w:rFonts w:asciiTheme="minorHAnsi" w:hAnsiTheme="minorHAnsi" w:cstheme="minorHAnsi"/>
        </w:rPr>
        <w:t>A</w:t>
      </w:r>
      <w:r>
        <w:rPr>
          <w:rFonts w:asciiTheme="minorHAnsi" w:hAnsiTheme="minorHAnsi" w:cstheme="minorHAnsi"/>
        </w:rPr>
        <w:t xml:space="preserve">sked </w:t>
      </w:r>
      <w:r w:rsidR="009B731C">
        <w:rPr>
          <w:rFonts w:asciiTheme="minorHAnsi" w:hAnsiTheme="minorHAnsi" w:cstheme="minorHAnsi"/>
        </w:rPr>
        <w:t>Q</w:t>
      </w:r>
      <w:r>
        <w:rPr>
          <w:rFonts w:asciiTheme="minorHAnsi" w:hAnsiTheme="minorHAnsi" w:cstheme="minorHAnsi"/>
        </w:rPr>
        <w:t>uestions – Art</w:t>
      </w:r>
      <w:r w:rsidR="00E74FE3">
        <w:rPr>
          <w:rFonts w:asciiTheme="minorHAnsi" w:hAnsiTheme="minorHAnsi" w:cstheme="minorHAnsi"/>
        </w:rPr>
        <w:t> </w:t>
      </w:r>
      <w:r>
        <w:rPr>
          <w:rFonts w:asciiTheme="minorHAnsi" w:hAnsiTheme="minorHAnsi" w:cstheme="minorHAnsi"/>
        </w:rPr>
        <w:t>and Screen Employment Pathways Pilot Program</w:t>
      </w:r>
    </w:p>
    <w:p w14:paraId="5DB6299E" w14:textId="3485520F" w:rsidR="00DE4FE2" w:rsidRPr="00AB3EA9" w:rsidRDefault="00DE4FE2" w:rsidP="00B54E13">
      <w:pPr>
        <w:pStyle w:val="CoverDate"/>
        <w:ind w:left="1276"/>
        <w:rPr>
          <w:rFonts w:cstheme="minorHAnsi"/>
        </w:rPr>
      </w:pPr>
    </w:p>
    <w:p w14:paraId="306776E1" w14:textId="651872B1" w:rsidR="00B54E13" w:rsidRPr="00167E55" w:rsidRDefault="00B54E13" w:rsidP="00B54E13">
      <w:pPr>
        <w:framePr w:w="11907" w:h="5443" w:wrap="around" w:vAnchor="page" w:hAnchor="page" w:x="1" w:yAlign="bottom"/>
        <w:spacing w:before="0" w:after="0"/>
        <w:jc w:val="both"/>
        <w:rPr>
          <w:rFonts w:cstheme="minorHAnsi"/>
        </w:rPr>
      </w:pPr>
    </w:p>
    <w:p w14:paraId="4F834E3E" w14:textId="6EDA12CE" w:rsidR="00A44FD0" w:rsidRPr="00784C89" w:rsidRDefault="00E74FE3" w:rsidP="00784C89">
      <w:pPr>
        <w:ind w:left="1276"/>
        <w:rPr>
          <w:rFonts w:cstheme="minorHAnsi"/>
          <w:b/>
          <w:bCs/>
          <w:sz w:val="28"/>
          <w:szCs w:val="28"/>
        </w:rPr>
        <w:sectPr w:rsidR="00A44FD0" w:rsidRPr="00784C89" w:rsidSect="00BA24FB">
          <w:headerReference w:type="even" r:id="rId10"/>
          <w:headerReference w:type="default" r:id="rId11"/>
          <w:footerReference w:type="even" r:id="rId12"/>
          <w:footerReference w:type="default" r:id="rId13"/>
          <w:headerReference w:type="first" r:id="rId14"/>
          <w:footerReference w:type="first" r:id="rId15"/>
          <w:pgSz w:w="11906" w:h="16838" w:code="9"/>
          <w:pgMar w:top="1021" w:right="1021" w:bottom="1021" w:left="1021" w:header="340" w:footer="397" w:gutter="0"/>
          <w:cols w:space="708"/>
          <w:docGrid w:linePitch="360"/>
        </w:sectPr>
      </w:pPr>
      <w:r w:rsidRPr="00784C89">
        <w:rPr>
          <w:rFonts w:cstheme="minorHAnsi"/>
          <w:b/>
          <w:bCs/>
          <w:sz w:val="28"/>
          <w:szCs w:val="28"/>
        </w:rPr>
        <w:t>March 2026</w:t>
      </w:r>
    </w:p>
    <w:p w14:paraId="026BA58F" w14:textId="77777777" w:rsidR="00DE4FE2" w:rsidRPr="00167E55" w:rsidRDefault="002B7197" w:rsidP="00CF6CFD">
      <w:pPr>
        <w:pStyle w:val="TOCHeading"/>
        <w:rPr>
          <w:rFonts w:asciiTheme="minorHAnsi" w:hAnsiTheme="minorHAnsi" w:cstheme="minorHAnsi"/>
        </w:rPr>
      </w:pPr>
      <w:r w:rsidRPr="00167E55">
        <w:rPr>
          <w:rFonts w:asciiTheme="minorHAnsi" w:hAnsiTheme="minorHAnsi" w:cstheme="minorHAnsi"/>
        </w:rPr>
        <w:lastRenderedPageBreak/>
        <w:t>Table of C</w:t>
      </w:r>
      <w:r w:rsidR="00DE4FE2" w:rsidRPr="00167E55">
        <w:rPr>
          <w:rFonts w:asciiTheme="minorHAnsi" w:hAnsiTheme="minorHAnsi" w:cstheme="minorHAnsi"/>
        </w:rPr>
        <w:t>ontents</w:t>
      </w:r>
    </w:p>
    <w:p w14:paraId="3D98B99F" w14:textId="4ABF588C" w:rsidR="00C77E64" w:rsidRDefault="00A95970">
      <w:pPr>
        <w:pStyle w:val="TOC2"/>
        <w:tabs>
          <w:tab w:val="right" w:pos="9854"/>
        </w:tabs>
        <w:rPr>
          <w:rFonts w:eastAsiaTheme="minorEastAsia"/>
          <w:noProof/>
          <w:color w:val="auto"/>
          <w:kern w:val="2"/>
          <w:sz w:val="24"/>
          <w:szCs w:val="24"/>
          <w:lang w:eastAsia="en-AU"/>
          <w14:ligatures w14:val="standardContextual"/>
        </w:rPr>
      </w:pPr>
      <w:r w:rsidRPr="00167E55">
        <w:rPr>
          <w:rFonts w:cstheme="minorHAnsi"/>
          <w:b/>
          <w:sz w:val="24"/>
          <w:u w:val="single" w:color="008089" w:themeColor="accent2"/>
        </w:rPr>
        <w:fldChar w:fldCharType="begin"/>
      </w:r>
      <w:r w:rsidRPr="00167E55">
        <w:rPr>
          <w:rFonts w:cstheme="minorHAnsi"/>
        </w:rPr>
        <w:instrText xml:space="preserve"> TOC \o "3-3" \h \z \t "Heading 1,1,Heading 2,2,Heading 1 Numbered,1,Heading 2 Numbered,2,Appendix Heading 1,1,Attachment Heading 1,1" </w:instrText>
      </w:r>
      <w:r w:rsidRPr="00167E55">
        <w:rPr>
          <w:rFonts w:cstheme="minorHAnsi"/>
          <w:b/>
          <w:sz w:val="24"/>
          <w:u w:val="single" w:color="008089" w:themeColor="accent2"/>
        </w:rPr>
        <w:fldChar w:fldCharType="separate"/>
      </w:r>
      <w:hyperlink w:anchor="_Toc223689780" w:history="1">
        <w:r w:rsidR="00C77E64" w:rsidRPr="00690F43">
          <w:rPr>
            <w:rStyle w:val="Hyperlink"/>
            <w:rFonts w:cstheme="minorHAnsi"/>
            <w:noProof/>
          </w:rPr>
          <w:t>About the Program</w:t>
        </w:r>
        <w:r w:rsidR="00C77E64">
          <w:rPr>
            <w:noProof/>
            <w:webHidden/>
          </w:rPr>
          <w:tab/>
        </w:r>
        <w:r w:rsidR="00C77E64">
          <w:rPr>
            <w:noProof/>
            <w:webHidden/>
          </w:rPr>
          <w:fldChar w:fldCharType="begin"/>
        </w:r>
        <w:r w:rsidR="00C77E64">
          <w:rPr>
            <w:noProof/>
            <w:webHidden/>
          </w:rPr>
          <w:instrText xml:space="preserve"> PAGEREF _Toc223689780 \h </w:instrText>
        </w:r>
        <w:r w:rsidR="00C77E64">
          <w:rPr>
            <w:noProof/>
            <w:webHidden/>
          </w:rPr>
        </w:r>
        <w:r w:rsidR="00C77E64">
          <w:rPr>
            <w:noProof/>
            <w:webHidden/>
          </w:rPr>
          <w:fldChar w:fldCharType="separate"/>
        </w:r>
        <w:r w:rsidR="00C77E64">
          <w:rPr>
            <w:noProof/>
            <w:webHidden/>
          </w:rPr>
          <w:t>4</w:t>
        </w:r>
        <w:r w:rsidR="00C77E64">
          <w:rPr>
            <w:noProof/>
            <w:webHidden/>
          </w:rPr>
          <w:fldChar w:fldCharType="end"/>
        </w:r>
      </w:hyperlink>
    </w:p>
    <w:p w14:paraId="2715DB1C" w14:textId="18825C2D"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781" w:history="1">
        <w:r w:rsidRPr="00690F43">
          <w:rPr>
            <w:rStyle w:val="Hyperlink"/>
            <w:rFonts w:cstheme="minorHAnsi"/>
            <w:noProof/>
          </w:rPr>
          <w:t>What is the Arts and Screen Employment Pathways Pilot Program?</w:t>
        </w:r>
        <w:r>
          <w:rPr>
            <w:noProof/>
            <w:webHidden/>
          </w:rPr>
          <w:tab/>
        </w:r>
        <w:r>
          <w:rPr>
            <w:noProof/>
            <w:webHidden/>
          </w:rPr>
          <w:fldChar w:fldCharType="begin"/>
        </w:r>
        <w:r>
          <w:rPr>
            <w:noProof/>
            <w:webHidden/>
          </w:rPr>
          <w:instrText xml:space="preserve"> PAGEREF _Toc223689781 \h </w:instrText>
        </w:r>
        <w:r>
          <w:rPr>
            <w:noProof/>
            <w:webHidden/>
          </w:rPr>
        </w:r>
        <w:r>
          <w:rPr>
            <w:noProof/>
            <w:webHidden/>
          </w:rPr>
          <w:fldChar w:fldCharType="separate"/>
        </w:r>
        <w:r>
          <w:rPr>
            <w:noProof/>
            <w:webHidden/>
          </w:rPr>
          <w:t>4</w:t>
        </w:r>
        <w:r>
          <w:rPr>
            <w:noProof/>
            <w:webHidden/>
          </w:rPr>
          <w:fldChar w:fldCharType="end"/>
        </w:r>
      </w:hyperlink>
    </w:p>
    <w:p w14:paraId="0C838C8E" w14:textId="75990A31"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782" w:history="1">
        <w:r w:rsidRPr="00690F43">
          <w:rPr>
            <w:rStyle w:val="Hyperlink"/>
            <w:rFonts w:cstheme="minorHAnsi"/>
            <w:noProof/>
          </w:rPr>
          <w:t>How long will the Program run for?</w:t>
        </w:r>
        <w:r>
          <w:rPr>
            <w:noProof/>
            <w:webHidden/>
          </w:rPr>
          <w:tab/>
        </w:r>
        <w:r>
          <w:rPr>
            <w:noProof/>
            <w:webHidden/>
          </w:rPr>
          <w:fldChar w:fldCharType="begin"/>
        </w:r>
        <w:r>
          <w:rPr>
            <w:noProof/>
            <w:webHidden/>
          </w:rPr>
          <w:instrText xml:space="preserve"> PAGEREF _Toc223689782 \h </w:instrText>
        </w:r>
        <w:r>
          <w:rPr>
            <w:noProof/>
            <w:webHidden/>
          </w:rPr>
        </w:r>
        <w:r>
          <w:rPr>
            <w:noProof/>
            <w:webHidden/>
          </w:rPr>
          <w:fldChar w:fldCharType="separate"/>
        </w:r>
        <w:r>
          <w:rPr>
            <w:noProof/>
            <w:webHidden/>
          </w:rPr>
          <w:t>4</w:t>
        </w:r>
        <w:r>
          <w:rPr>
            <w:noProof/>
            <w:webHidden/>
          </w:rPr>
          <w:fldChar w:fldCharType="end"/>
        </w:r>
      </w:hyperlink>
    </w:p>
    <w:p w14:paraId="2DB3CCB9" w14:textId="3AB61098"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783" w:history="1">
        <w:r w:rsidRPr="00690F43">
          <w:rPr>
            <w:rStyle w:val="Hyperlink"/>
            <w:rFonts w:cstheme="minorHAnsi"/>
            <w:noProof/>
          </w:rPr>
          <w:t>Why do you use identity-first language?</w:t>
        </w:r>
        <w:r>
          <w:rPr>
            <w:noProof/>
            <w:webHidden/>
          </w:rPr>
          <w:tab/>
        </w:r>
        <w:r>
          <w:rPr>
            <w:noProof/>
            <w:webHidden/>
          </w:rPr>
          <w:fldChar w:fldCharType="begin"/>
        </w:r>
        <w:r>
          <w:rPr>
            <w:noProof/>
            <w:webHidden/>
          </w:rPr>
          <w:instrText xml:space="preserve"> PAGEREF _Toc223689783 \h </w:instrText>
        </w:r>
        <w:r>
          <w:rPr>
            <w:noProof/>
            <w:webHidden/>
          </w:rPr>
        </w:r>
        <w:r>
          <w:rPr>
            <w:noProof/>
            <w:webHidden/>
          </w:rPr>
          <w:fldChar w:fldCharType="separate"/>
        </w:r>
        <w:r>
          <w:rPr>
            <w:noProof/>
            <w:webHidden/>
          </w:rPr>
          <w:t>4</w:t>
        </w:r>
        <w:r>
          <w:rPr>
            <w:noProof/>
            <w:webHidden/>
          </w:rPr>
          <w:fldChar w:fldCharType="end"/>
        </w:r>
      </w:hyperlink>
    </w:p>
    <w:p w14:paraId="65C1A454" w14:textId="3521AD2E"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784" w:history="1">
        <w:r w:rsidRPr="00690F43">
          <w:rPr>
            <w:rStyle w:val="Hyperlink"/>
            <w:rFonts w:cstheme="minorHAnsi"/>
            <w:noProof/>
          </w:rPr>
          <w:t>What are the objectives and outcomes of the Program?</w:t>
        </w:r>
        <w:r>
          <w:rPr>
            <w:noProof/>
            <w:webHidden/>
          </w:rPr>
          <w:tab/>
        </w:r>
        <w:r>
          <w:rPr>
            <w:noProof/>
            <w:webHidden/>
          </w:rPr>
          <w:fldChar w:fldCharType="begin"/>
        </w:r>
        <w:r>
          <w:rPr>
            <w:noProof/>
            <w:webHidden/>
          </w:rPr>
          <w:instrText xml:space="preserve"> PAGEREF _Toc223689784 \h </w:instrText>
        </w:r>
        <w:r>
          <w:rPr>
            <w:noProof/>
            <w:webHidden/>
          </w:rPr>
        </w:r>
        <w:r>
          <w:rPr>
            <w:noProof/>
            <w:webHidden/>
          </w:rPr>
          <w:fldChar w:fldCharType="separate"/>
        </w:r>
        <w:r>
          <w:rPr>
            <w:noProof/>
            <w:webHidden/>
          </w:rPr>
          <w:t>4</w:t>
        </w:r>
        <w:r>
          <w:rPr>
            <w:noProof/>
            <w:webHidden/>
          </w:rPr>
          <w:fldChar w:fldCharType="end"/>
        </w:r>
      </w:hyperlink>
    </w:p>
    <w:p w14:paraId="50CA2386" w14:textId="06331354"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785" w:history="1">
        <w:r w:rsidRPr="00690F43">
          <w:rPr>
            <w:rStyle w:val="Hyperlink"/>
            <w:rFonts w:cstheme="minorHAnsi"/>
            <w:noProof/>
          </w:rPr>
          <w:t>What is a ‘host organisation’?</w:t>
        </w:r>
        <w:r>
          <w:rPr>
            <w:noProof/>
            <w:webHidden/>
          </w:rPr>
          <w:tab/>
        </w:r>
        <w:r>
          <w:rPr>
            <w:noProof/>
            <w:webHidden/>
          </w:rPr>
          <w:fldChar w:fldCharType="begin"/>
        </w:r>
        <w:r>
          <w:rPr>
            <w:noProof/>
            <w:webHidden/>
          </w:rPr>
          <w:instrText xml:space="preserve"> PAGEREF _Toc223689785 \h </w:instrText>
        </w:r>
        <w:r>
          <w:rPr>
            <w:noProof/>
            <w:webHidden/>
          </w:rPr>
        </w:r>
        <w:r>
          <w:rPr>
            <w:noProof/>
            <w:webHidden/>
          </w:rPr>
          <w:fldChar w:fldCharType="separate"/>
        </w:r>
        <w:r>
          <w:rPr>
            <w:noProof/>
            <w:webHidden/>
          </w:rPr>
          <w:t>5</w:t>
        </w:r>
        <w:r>
          <w:rPr>
            <w:noProof/>
            <w:webHidden/>
          </w:rPr>
          <w:fldChar w:fldCharType="end"/>
        </w:r>
      </w:hyperlink>
    </w:p>
    <w:p w14:paraId="75C1B2EE" w14:textId="773930D6"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786" w:history="1">
        <w:r w:rsidRPr="00690F43">
          <w:rPr>
            <w:rStyle w:val="Hyperlink"/>
            <w:rFonts w:cstheme="minorHAnsi"/>
            <w:noProof/>
          </w:rPr>
          <w:t>What is a ‘participant’?</w:t>
        </w:r>
        <w:r>
          <w:rPr>
            <w:noProof/>
            <w:webHidden/>
          </w:rPr>
          <w:tab/>
        </w:r>
        <w:r>
          <w:rPr>
            <w:noProof/>
            <w:webHidden/>
          </w:rPr>
          <w:fldChar w:fldCharType="begin"/>
        </w:r>
        <w:r>
          <w:rPr>
            <w:noProof/>
            <w:webHidden/>
          </w:rPr>
          <w:instrText xml:space="preserve"> PAGEREF _Toc223689786 \h </w:instrText>
        </w:r>
        <w:r>
          <w:rPr>
            <w:noProof/>
            <w:webHidden/>
          </w:rPr>
        </w:r>
        <w:r>
          <w:rPr>
            <w:noProof/>
            <w:webHidden/>
          </w:rPr>
          <w:fldChar w:fldCharType="separate"/>
        </w:r>
        <w:r>
          <w:rPr>
            <w:noProof/>
            <w:webHidden/>
          </w:rPr>
          <w:t>5</w:t>
        </w:r>
        <w:r>
          <w:rPr>
            <w:noProof/>
            <w:webHidden/>
          </w:rPr>
          <w:fldChar w:fldCharType="end"/>
        </w:r>
      </w:hyperlink>
    </w:p>
    <w:p w14:paraId="22FA39D7" w14:textId="4C819449"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787" w:history="1">
        <w:r w:rsidRPr="00690F43">
          <w:rPr>
            <w:rStyle w:val="Hyperlink"/>
            <w:rFonts w:cstheme="minorHAnsi"/>
            <w:noProof/>
          </w:rPr>
          <w:t>When can my organisation apply to be a host organisation?</w:t>
        </w:r>
        <w:r>
          <w:rPr>
            <w:noProof/>
            <w:webHidden/>
          </w:rPr>
          <w:tab/>
        </w:r>
        <w:r>
          <w:rPr>
            <w:noProof/>
            <w:webHidden/>
          </w:rPr>
          <w:fldChar w:fldCharType="begin"/>
        </w:r>
        <w:r>
          <w:rPr>
            <w:noProof/>
            <w:webHidden/>
          </w:rPr>
          <w:instrText xml:space="preserve"> PAGEREF _Toc223689787 \h </w:instrText>
        </w:r>
        <w:r>
          <w:rPr>
            <w:noProof/>
            <w:webHidden/>
          </w:rPr>
        </w:r>
        <w:r>
          <w:rPr>
            <w:noProof/>
            <w:webHidden/>
          </w:rPr>
          <w:fldChar w:fldCharType="separate"/>
        </w:r>
        <w:r>
          <w:rPr>
            <w:noProof/>
            <w:webHidden/>
          </w:rPr>
          <w:t>5</w:t>
        </w:r>
        <w:r>
          <w:rPr>
            <w:noProof/>
            <w:webHidden/>
          </w:rPr>
          <w:fldChar w:fldCharType="end"/>
        </w:r>
      </w:hyperlink>
    </w:p>
    <w:p w14:paraId="7489BDCD" w14:textId="234ECA80"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788" w:history="1">
        <w:r w:rsidRPr="00690F43">
          <w:rPr>
            <w:rStyle w:val="Hyperlink"/>
            <w:rFonts w:cstheme="minorHAnsi"/>
            <w:noProof/>
          </w:rPr>
          <w:t>When can I apply to do a temporary job placement as a participant?</w:t>
        </w:r>
        <w:r>
          <w:rPr>
            <w:noProof/>
            <w:webHidden/>
          </w:rPr>
          <w:tab/>
        </w:r>
        <w:r>
          <w:rPr>
            <w:noProof/>
            <w:webHidden/>
          </w:rPr>
          <w:fldChar w:fldCharType="begin"/>
        </w:r>
        <w:r>
          <w:rPr>
            <w:noProof/>
            <w:webHidden/>
          </w:rPr>
          <w:instrText xml:space="preserve"> PAGEREF _Toc223689788 \h </w:instrText>
        </w:r>
        <w:r>
          <w:rPr>
            <w:noProof/>
            <w:webHidden/>
          </w:rPr>
        </w:r>
        <w:r>
          <w:rPr>
            <w:noProof/>
            <w:webHidden/>
          </w:rPr>
          <w:fldChar w:fldCharType="separate"/>
        </w:r>
        <w:r>
          <w:rPr>
            <w:noProof/>
            <w:webHidden/>
          </w:rPr>
          <w:t>5</w:t>
        </w:r>
        <w:r>
          <w:rPr>
            <w:noProof/>
            <w:webHidden/>
          </w:rPr>
          <w:fldChar w:fldCharType="end"/>
        </w:r>
      </w:hyperlink>
    </w:p>
    <w:p w14:paraId="6343535D" w14:textId="4E19DDBD"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789" w:history="1">
        <w:r w:rsidRPr="00690F43">
          <w:rPr>
            <w:rStyle w:val="Hyperlink"/>
            <w:rFonts w:cstheme="minorHAnsi"/>
            <w:noProof/>
          </w:rPr>
          <w:t>When will placements start?</w:t>
        </w:r>
        <w:r>
          <w:rPr>
            <w:noProof/>
            <w:webHidden/>
          </w:rPr>
          <w:tab/>
        </w:r>
        <w:r>
          <w:rPr>
            <w:noProof/>
            <w:webHidden/>
          </w:rPr>
          <w:fldChar w:fldCharType="begin"/>
        </w:r>
        <w:r>
          <w:rPr>
            <w:noProof/>
            <w:webHidden/>
          </w:rPr>
          <w:instrText xml:space="preserve"> PAGEREF _Toc223689789 \h </w:instrText>
        </w:r>
        <w:r>
          <w:rPr>
            <w:noProof/>
            <w:webHidden/>
          </w:rPr>
        </w:r>
        <w:r>
          <w:rPr>
            <w:noProof/>
            <w:webHidden/>
          </w:rPr>
          <w:fldChar w:fldCharType="separate"/>
        </w:r>
        <w:r>
          <w:rPr>
            <w:noProof/>
            <w:webHidden/>
          </w:rPr>
          <w:t>5</w:t>
        </w:r>
        <w:r>
          <w:rPr>
            <w:noProof/>
            <w:webHidden/>
          </w:rPr>
          <w:fldChar w:fldCharType="end"/>
        </w:r>
      </w:hyperlink>
    </w:p>
    <w:p w14:paraId="28E1F439" w14:textId="62CCA467" w:rsidR="00C77E64" w:rsidRDefault="00C77E64">
      <w:pPr>
        <w:pStyle w:val="TOC2"/>
        <w:tabs>
          <w:tab w:val="right" w:pos="9854"/>
        </w:tabs>
        <w:rPr>
          <w:rFonts w:eastAsiaTheme="minorEastAsia"/>
          <w:noProof/>
          <w:color w:val="auto"/>
          <w:kern w:val="2"/>
          <w:sz w:val="24"/>
          <w:szCs w:val="24"/>
          <w:lang w:eastAsia="en-AU"/>
          <w14:ligatures w14:val="standardContextual"/>
        </w:rPr>
      </w:pPr>
      <w:hyperlink w:anchor="_Toc223689790" w:history="1">
        <w:r w:rsidRPr="00690F43">
          <w:rPr>
            <w:rStyle w:val="Hyperlink"/>
            <w:rFonts w:cstheme="minorHAnsi"/>
            <w:noProof/>
          </w:rPr>
          <w:t>Grant funding and applications</w:t>
        </w:r>
        <w:r>
          <w:rPr>
            <w:noProof/>
            <w:webHidden/>
          </w:rPr>
          <w:tab/>
        </w:r>
        <w:r>
          <w:rPr>
            <w:noProof/>
            <w:webHidden/>
          </w:rPr>
          <w:fldChar w:fldCharType="begin"/>
        </w:r>
        <w:r>
          <w:rPr>
            <w:noProof/>
            <w:webHidden/>
          </w:rPr>
          <w:instrText xml:space="preserve"> PAGEREF _Toc223689790 \h </w:instrText>
        </w:r>
        <w:r>
          <w:rPr>
            <w:noProof/>
            <w:webHidden/>
          </w:rPr>
        </w:r>
        <w:r>
          <w:rPr>
            <w:noProof/>
            <w:webHidden/>
          </w:rPr>
          <w:fldChar w:fldCharType="separate"/>
        </w:r>
        <w:r>
          <w:rPr>
            <w:noProof/>
            <w:webHidden/>
          </w:rPr>
          <w:t>5</w:t>
        </w:r>
        <w:r>
          <w:rPr>
            <w:noProof/>
            <w:webHidden/>
          </w:rPr>
          <w:fldChar w:fldCharType="end"/>
        </w:r>
      </w:hyperlink>
    </w:p>
    <w:p w14:paraId="7F62F596" w14:textId="2ED3B208"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791" w:history="1">
        <w:r w:rsidRPr="00690F43">
          <w:rPr>
            <w:rStyle w:val="Hyperlink"/>
            <w:rFonts w:cstheme="minorHAnsi"/>
            <w:noProof/>
          </w:rPr>
          <w:t>What is the grant opportunity for?</w:t>
        </w:r>
        <w:r>
          <w:rPr>
            <w:noProof/>
            <w:webHidden/>
          </w:rPr>
          <w:tab/>
        </w:r>
        <w:r>
          <w:rPr>
            <w:noProof/>
            <w:webHidden/>
          </w:rPr>
          <w:fldChar w:fldCharType="begin"/>
        </w:r>
        <w:r>
          <w:rPr>
            <w:noProof/>
            <w:webHidden/>
          </w:rPr>
          <w:instrText xml:space="preserve"> PAGEREF _Toc223689791 \h </w:instrText>
        </w:r>
        <w:r>
          <w:rPr>
            <w:noProof/>
            <w:webHidden/>
          </w:rPr>
        </w:r>
        <w:r>
          <w:rPr>
            <w:noProof/>
            <w:webHidden/>
          </w:rPr>
          <w:fldChar w:fldCharType="separate"/>
        </w:r>
        <w:r>
          <w:rPr>
            <w:noProof/>
            <w:webHidden/>
          </w:rPr>
          <w:t>5</w:t>
        </w:r>
        <w:r>
          <w:rPr>
            <w:noProof/>
            <w:webHidden/>
          </w:rPr>
          <w:fldChar w:fldCharType="end"/>
        </w:r>
      </w:hyperlink>
    </w:p>
    <w:p w14:paraId="12747541" w14:textId="614233D8"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792" w:history="1">
        <w:r w:rsidRPr="00690F43">
          <w:rPr>
            <w:rStyle w:val="Hyperlink"/>
            <w:rFonts w:cstheme="minorHAnsi"/>
            <w:noProof/>
          </w:rPr>
          <w:t>When is the closing date for applications?</w:t>
        </w:r>
        <w:r>
          <w:rPr>
            <w:noProof/>
            <w:webHidden/>
          </w:rPr>
          <w:tab/>
        </w:r>
        <w:r>
          <w:rPr>
            <w:noProof/>
            <w:webHidden/>
          </w:rPr>
          <w:fldChar w:fldCharType="begin"/>
        </w:r>
        <w:r>
          <w:rPr>
            <w:noProof/>
            <w:webHidden/>
          </w:rPr>
          <w:instrText xml:space="preserve"> PAGEREF _Toc223689792 \h </w:instrText>
        </w:r>
        <w:r>
          <w:rPr>
            <w:noProof/>
            <w:webHidden/>
          </w:rPr>
        </w:r>
        <w:r>
          <w:rPr>
            <w:noProof/>
            <w:webHidden/>
          </w:rPr>
          <w:fldChar w:fldCharType="separate"/>
        </w:r>
        <w:r>
          <w:rPr>
            <w:noProof/>
            <w:webHidden/>
          </w:rPr>
          <w:t>6</w:t>
        </w:r>
        <w:r>
          <w:rPr>
            <w:noProof/>
            <w:webHidden/>
          </w:rPr>
          <w:fldChar w:fldCharType="end"/>
        </w:r>
      </w:hyperlink>
    </w:p>
    <w:p w14:paraId="18C2F889" w14:textId="7A406DD3"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793" w:history="1">
        <w:r w:rsidRPr="00690F43">
          <w:rPr>
            <w:rStyle w:val="Hyperlink"/>
            <w:rFonts w:cstheme="minorHAnsi"/>
            <w:noProof/>
          </w:rPr>
          <w:t>How much funding can I apply for?</w:t>
        </w:r>
        <w:r>
          <w:rPr>
            <w:noProof/>
            <w:webHidden/>
          </w:rPr>
          <w:tab/>
        </w:r>
        <w:r>
          <w:rPr>
            <w:noProof/>
            <w:webHidden/>
          </w:rPr>
          <w:fldChar w:fldCharType="begin"/>
        </w:r>
        <w:r>
          <w:rPr>
            <w:noProof/>
            <w:webHidden/>
          </w:rPr>
          <w:instrText xml:space="preserve"> PAGEREF _Toc223689793 \h </w:instrText>
        </w:r>
        <w:r>
          <w:rPr>
            <w:noProof/>
            <w:webHidden/>
          </w:rPr>
        </w:r>
        <w:r>
          <w:rPr>
            <w:noProof/>
            <w:webHidden/>
          </w:rPr>
          <w:fldChar w:fldCharType="separate"/>
        </w:r>
        <w:r>
          <w:rPr>
            <w:noProof/>
            <w:webHidden/>
          </w:rPr>
          <w:t>6</w:t>
        </w:r>
        <w:r>
          <w:rPr>
            <w:noProof/>
            <w:webHidden/>
          </w:rPr>
          <w:fldChar w:fldCharType="end"/>
        </w:r>
      </w:hyperlink>
    </w:p>
    <w:p w14:paraId="0AC562E9" w14:textId="7A10BC70"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794" w:history="1">
        <w:r w:rsidRPr="00690F43">
          <w:rPr>
            <w:rStyle w:val="Hyperlink"/>
            <w:rFonts w:cstheme="minorHAnsi"/>
            <w:noProof/>
          </w:rPr>
          <w:t>What is the Employment Assistance Fund?</w:t>
        </w:r>
        <w:r>
          <w:rPr>
            <w:noProof/>
            <w:webHidden/>
          </w:rPr>
          <w:tab/>
        </w:r>
        <w:r>
          <w:rPr>
            <w:noProof/>
            <w:webHidden/>
          </w:rPr>
          <w:fldChar w:fldCharType="begin"/>
        </w:r>
        <w:r>
          <w:rPr>
            <w:noProof/>
            <w:webHidden/>
          </w:rPr>
          <w:instrText xml:space="preserve"> PAGEREF _Toc223689794 \h </w:instrText>
        </w:r>
        <w:r>
          <w:rPr>
            <w:noProof/>
            <w:webHidden/>
          </w:rPr>
        </w:r>
        <w:r>
          <w:rPr>
            <w:noProof/>
            <w:webHidden/>
          </w:rPr>
          <w:fldChar w:fldCharType="separate"/>
        </w:r>
        <w:r>
          <w:rPr>
            <w:noProof/>
            <w:webHidden/>
          </w:rPr>
          <w:t>6</w:t>
        </w:r>
        <w:r>
          <w:rPr>
            <w:noProof/>
            <w:webHidden/>
          </w:rPr>
          <w:fldChar w:fldCharType="end"/>
        </w:r>
      </w:hyperlink>
    </w:p>
    <w:p w14:paraId="51702E87" w14:textId="5521F1D9"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795" w:history="1">
        <w:r w:rsidRPr="00690F43">
          <w:rPr>
            <w:rStyle w:val="Hyperlink"/>
            <w:rFonts w:cstheme="minorHAnsi"/>
            <w:noProof/>
          </w:rPr>
          <w:t>What does ‘cultural safety’ mean?</w:t>
        </w:r>
        <w:r>
          <w:rPr>
            <w:noProof/>
            <w:webHidden/>
          </w:rPr>
          <w:tab/>
        </w:r>
        <w:r>
          <w:rPr>
            <w:noProof/>
            <w:webHidden/>
          </w:rPr>
          <w:fldChar w:fldCharType="begin"/>
        </w:r>
        <w:r>
          <w:rPr>
            <w:noProof/>
            <w:webHidden/>
          </w:rPr>
          <w:instrText xml:space="preserve"> PAGEREF _Toc223689795 \h </w:instrText>
        </w:r>
        <w:r>
          <w:rPr>
            <w:noProof/>
            <w:webHidden/>
          </w:rPr>
        </w:r>
        <w:r>
          <w:rPr>
            <w:noProof/>
            <w:webHidden/>
          </w:rPr>
          <w:fldChar w:fldCharType="separate"/>
        </w:r>
        <w:r>
          <w:rPr>
            <w:noProof/>
            <w:webHidden/>
          </w:rPr>
          <w:t>6</w:t>
        </w:r>
        <w:r>
          <w:rPr>
            <w:noProof/>
            <w:webHidden/>
          </w:rPr>
          <w:fldChar w:fldCharType="end"/>
        </w:r>
      </w:hyperlink>
    </w:p>
    <w:p w14:paraId="57B5DF7C" w14:textId="6FD7CCBC" w:rsidR="00C77E64" w:rsidRDefault="00C77E64">
      <w:pPr>
        <w:pStyle w:val="TOC2"/>
        <w:tabs>
          <w:tab w:val="right" w:pos="9854"/>
        </w:tabs>
        <w:rPr>
          <w:rFonts w:eastAsiaTheme="minorEastAsia"/>
          <w:noProof/>
          <w:color w:val="auto"/>
          <w:kern w:val="2"/>
          <w:sz w:val="24"/>
          <w:szCs w:val="24"/>
          <w:lang w:eastAsia="en-AU"/>
          <w14:ligatures w14:val="standardContextual"/>
        </w:rPr>
      </w:pPr>
      <w:hyperlink w:anchor="_Toc223689796" w:history="1">
        <w:r w:rsidRPr="00690F43">
          <w:rPr>
            <w:rStyle w:val="Hyperlink"/>
            <w:rFonts w:cstheme="minorHAnsi"/>
            <w:noProof/>
          </w:rPr>
          <w:t>Eligibility – applicants</w:t>
        </w:r>
        <w:r>
          <w:rPr>
            <w:noProof/>
            <w:webHidden/>
          </w:rPr>
          <w:tab/>
        </w:r>
        <w:r>
          <w:rPr>
            <w:noProof/>
            <w:webHidden/>
          </w:rPr>
          <w:fldChar w:fldCharType="begin"/>
        </w:r>
        <w:r>
          <w:rPr>
            <w:noProof/>
            <w:webHidden/>
          </w:rPr>
          <w:instrText xml:space="preserve"> PAGEREF _Toc223689796 \h </w:instrText>
        </w:r>
        <w:r>
          <w:rPr>
            <w:noProof/>
            <w:webHidden/>
          </w:rPr>
        </w:r>
        <w:r>
          <w:rPr>
            <w:noProof/>
            <w:webHidden/>
          </w:rPr>
          <w:fldChar w:fldCharType="separate"/>
        </w:r>
        <w:r>
          <w:rPr>
            <w:noProof/>
            <w:webHidden/>
          </w:rPr>
          <w:t>7</w:t>
        </w:r>
        <w:r>
          <w:rPr>
            <w:noProof/>
            <w:webHidden/>
          </w:rPr>
          <w:fldChar w:fldCharType="end"/>
        </w:r>
      </w:hyperlink>
    </w:p>
    <w:p w14:paraId="774B8E35" w14:textId="6A3DF88A"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797" w:history="1">
        <w:r w:rsidRPr="00690F43">
          <w:rPr>
            <w:rStyle w:val="Hyperlink"/>
            <w:rFonts w:cstheme="minorHAnsi"/>
            <w:noProof/>
          </w:rPr>
          <w:t>Can individuals apply?</w:t>
        </w:r>
        <w:r>
          <w:rPr>
            <w:noProof/>
            <w:webHidden/>
          </w:rPr>
          <w:tab/>
        </w:r>
        <w:r>
          <w:rPr>
            <w:noProof/>
            <w:webHidden/>
          </w:rPr>
          <w:fldChar w:fldCharType="begin"/>
        </w:r>
        <w:r>
          <w:rPr>
            <w:noProof/>
            <w:webHidden/>
          </w:rPr>
          <w:instrText xml:space="preserve"> PAGEREF _Toc223689797 \h </w:instrText>
        </w:r>
        <w:r>
          <w:rPr>
            <w:noProof/>
            <w:webHidden/>
          </w:rPr>
        </w:r>
        <w:r>
          <w:rPr>
            <w:noProof/>
            <w:webHidden/>
          </w:rPr>
          <w:fldChar w:fldCharType="separate"/>
        </w:r>
        <w:r>
          <w:rPr>
            <w:noProof/>
            <w:webHidden/>
          </w:rPr>
          <w:t>7</w:t>
        </w:r>
        <w:r>
          <w:rPr>
            <w:noProof/>
            <w:webHidden/>
          </w:rPr>
          <w:fldChar w:fldCharType="end"/>
        </w:r>
      </w:hyperlink>
    </w:p>
    <w:p w14:paraId="289B7241" w14:textId="27379672"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798" w:history="1">
        <w:r w:rsidRPr="00690F43">
          <w:rPr>
            <w:rStyle w:val="Hyperlink"/>
            <w:rFonts w:cstheme="minorHAnsi"/>
            <w:noProof/>
          </w:rPr>
          <w:t>What types of organisations or entities are eligible for funding?</w:t>
        </w:r>
        <w:r>
          <w:rPr>
            <w:noProof/>
            <w:webHidden/>
          </w:rPr>
          <w:tab/>
        </w:r>
        <w:r>
          <w:rPr>
            <w:noProof/>
            <w:webHidden/>
          </w:rPr>
          <w:fldChar w:fldCharType="begin"/>
        </w:r>
        <w:r>
          <w:rPr>
            <w:noProof/>
            <w:webHidden/>
          </w:rPr>
          <w:instrText xml:space="preserve"> PAGEREF _Toc223689798 \h </w:instrText>
        </w:r>
        <w:r>
          <w:rPr>
            <w:noProof/>
            <w:webHidden/>
          </w:rPr>
        </w:r>
        <w:r>
          <w:rPr>
            <w:noProof/>
            <w:webHidden/>
          </w:rPr>
          <w:fldChar w:fldCharType="separate"/>
        </w:r>
        <w:r>
          <w:rPr>
            <w:noProof/>
            <w:webHidden/>
          </w:rPr>
          <w:t>7</w:t>
        </w:r>
        <w:r>
          <w:rPr>
            <w:noProof/>
            <w:webHidden/>
          </w:rPr>
          <w:fldChar w:fldCharType="end"/>
        </w:r>
      </w:hyperlink>
    </w:p>
    <w:p w14:paraId="6E7AE9C6" w14:textId="2046FCAA"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799" w:history="1">
        <w:r w:rsidRPr="00690F43">
          <w:rPr>
            <w:rStyle w:val="Hyperlink"/>
            <w:rFonts w:cstheme="minorHAnsi"/>
            <w:noProof/>
          </w:rPr>
          <w:t>What types of organisations or entities are not eligible to apply for funding?</w:t>
        </w:r>
        <w:r>
          <w:rPr>
            <w:noProof/>
            <w:webHidden/>
          </w:rPr>
          <w:tab/>
        </w:r>
        <w:r>
          <w:rPr>
            <w:noProof/>
            <w:webHidden/>
          </w:rPr>
          <w:fldChar w:fldCharType="begin"/>
        </w:r>
        <w:r>
          <w:rPr>
            <w:noProof/>
            <w:webHidden/>
          </w:rPr>
          <w:instrText xml:space="preserve"> PAGEREF _Toc223689799 \h </w:instrText>
        </w:r>
        <w:r>
          <w:rPr>
            <w:noProof/>
            <w:webHidden/>
          </w:rPr>
        </w:r>
        <w:r>
          <w:rPr>
            <w:noProof/>
            <w:webHidden/>
          </w:rPr>
          <w:fldChar w:fldCharType="separate"/>
        </w:r>
        <w:r>
          <w:rPr>
            <w:noProof/>
            <w:webHidden/>
          </w:rPr>
          <w:t>8</w:t>
        </w:r>
        <w:r>
          <w:rPr>
            <w:noProof/>
            <w:webHidden/>
          </w:rPr>
          <w:fldChar w:fldCharType="end"/>
        </w:r>
      </w:hyperlink>
    </w:p>
    <w:p w14:paraId="7C6739AD" w14:textId="694143BF"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00" w:history="1">
        <w:r w:rsidRPr="00690F43">
          <w:rPr>
            <w:rStyle w:val="Hyperlink"/>
            <w:rFonts w:cstheme="minorHAnsi"/>
            <w:noProof/>
          </w:rPr>
          <w:t>Can I apply as a consortium in partnership with other organisations or entities?</w:t>
        </w:r>
        <w:r>
          <w:rPr>
            <w:noProof/>
            <w:webHidden/>
          </w:rPr>
          <w:tab/>
        </w:r>
        <w:r>
          <w:rPr>
            <w:noProof/>
            <w:webHidden/>
          </w:rPr>
          <w:fldChar w:fldCharType="begin"/>
        </w:r>
        <w:r>
          <w:rPr>
            <w:noProof/>
            <w:webHidden/>
          </w:rPr>
          <w:instrText xml:space="preserve"> PAGEREF _Toc223689800 \h </w:instrText>
        </w:r>
        <w:r>
          <w:rPr>
            <w:noProof/>
            <w:webHidden/>
          </w:rPr>
        </w:r>
        <w:r>
          <w:rPr>
            <w:noProof/>
            <w:webHidden/>
          </w:rPr>
          <w:fldChar w:fldCharType="separate"/>
        </w:r>
        <w:r>
          <w:rPr>
            <w:noProof/>
            <w:webHidden/>
          </w:rPr>
          <w:t>8</w:t>
        </w:r>
        <w:r>
          <w:rPr>
            <w:noProof/>
            <w:webHidden/>
          </w:rPr>
          <w:fldChar w:fldCharType="end"/>
        </w:r>
      </w:hyperlink>
    </w:p>
    <w:p w14:paraId="1F1C9FA8" w14:textId="7579FD12"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01" w:history="1">
        <w:r w:rsidRPr="00690F43">
          <w:rPr>
            <w:rStyle w:val="Hyperlink"/>
            <w:rFonts w:cstheme="minorHAnsi"/>
            <w:noProof/>
          </w:rPr>
          <w:t>Do I need to have lived experience of disability to apply?</w:t>
        </w:r>
        <w:r>
          <w:rPr>
            <w:noProof/>
            <w:webHidden/>
          </w:rPr>
          <w:tab/>
        </w:r>
        <w:r>
          <w:rPr>
            <w:noProof/>
            <w:webHidden/>
          </w:rPr>
          <w:fldChar w:fldCharType="begin"/>
        </w:r>
        <w:r>
          <w:rPr>
            <w:noProof/>
            <w:webHidden/>
          </w:rPr>
          <w:instrText xml:space="preserve"> PAGEREF _Toc223689801 \h </w:instrText>
        </w:r>
        <w:r>
          <w:rPr>
            <w:noProof/>
            <w:webHidden/>
          </w:rPr>
        </w:r>
        <w:r>
          <w:rPr>
            <w:noProof/>
            <w:webHidden/>
          </w:rPr>
          <w:fldChar w:fldCharType="separate"/>
        </w:r>
        <w:r>
          <w:rPr>
            <w:noProof/>
            <w:webHidden/>
          </w:rPr>
          <w:t>8</w:t>
        </w:r>
        <w:r>
          <w:rPr>
            <w:noProof/>
            <w:webHidden/>
          </w:rPr>
          <w:fldChar w:fldCharType="end"/>
        </w:r>
      </w:hyperlink>
    </w:p>
    <w:p w14:paraId="2825A29C" w14:textId="5072A0E1"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02" w:history="1">
        <w:r w:rsidRPr="00690F43">
          <w:rPr>
            <w:rStyle w:val="Hyperlink"/>
            <w:rFonts w:cstheme="minorHAnsi"/>
            <w:noProof/>
          </w:rPr>
          <w:t>Can residents of Christmas Island, Cocos (Keeling) Islands, Norfolk Island, and the Jervis Bay Territory apply?</w:t>
        </w:r>
        <w:r>
          <w:rPr>
            <w:noProof/>
            <w:webHidden/>
          </w:rPr>
          <w:tab/>
        </w:r>
        <w:r>
          <w:rPr>
            <w:noProof/>
            <w:webHidden/>
          </w:rPr>
          <w:fldChar w:fldCharType="begin"/>
        </w:r>
        <w:r>
          <w:rPr>
            <w:noProof/>
            <w:webHidden/>
          </w:rPr>
          <w:instrText xml:space="preserve"> PAGEREF _Toc223689802 \h </w:instrText>
        </w:r>
        <w:r>
          <w:rPr>
            <w:noProof/>
            <w:webHidden/>
          </w:rPr>
        </w:r>
        <w:r>
          <w:rPr>
            <w:noProof/>
            <w:webHidden/>
          </w:rPr>
          <w:fldChar w:fldCharType="separate"/>
        </w:r>
        <w:r>
          <w:rPr>
            <w:noProof/>
            <w:webHidden/>
          </w:rPr>
          <w:t>8</w:t>
        </w:r>
        <w:r>
          <w:rPr>
            <w:noProof/>
            <w:webHidden/>
          </w:rPr>
          <w:fldChar w:fldCharType="end"/>
        </w:r>
      </w:hyperlink>
    </w:p>
    <w:p w14:paraId="46DC0573" w14:textId="11C9C8E0"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03" w:history="1">
        <w:r w:rsidRPr="00690F43">
          <w:rPr>
            <w:rStyle w:val="Hyperlink"/>
            <w:rFonts w:cstheme="minorHAnsi"/>
            <w:noProof/>
          </w:rPr>
          <w:t>Will my previous record with the department or other Australian Government agencies be considered during the assessment of my application?</w:t>
        </w:r>
        <w:r>
          <w:rPr>
            <w:noProof/>
            <w:webHidden/>
          </w:rPr>
          <w:tab/>
        </w:r>
        <w:r>
          <w:rPr>
            <w:noProof/>
            <w:webHidden/>
          </w:rPr>
          <w:fldChar w:fldCharType="begin"/>
        </w:r>
        <w:r>
          <w:rPr>
            <w:noProof/>
            <w:webHidden/>
          </w:rPr>
          <w:instrText xml:space="preserve"> PAGEREF _Toc223689803 \h </w:instrText>
        </w:r>
        <w:r>
          <w:rPr>
            <w:noProof/>
            <w:webHidden/>
          </w:rPr>
        </w:r>
        <w:r>
          <w:rPr>
            <w:noProof/>
            <w:webHidden/>
          </w:rPr>
          <w:fldChar w:fldCharType="separate"/>
        </w:r>
        <w:r>
          <w:rPr>
            <w:noProof/>
            <w:webHidden/>
          </w:rPr>
          <w:t>8</w:t>
        </w:r>
        <w:r>
          <w:rPr>
            <w:noProof/>
            <w:webHidden/>
          </w:rPr>
          <w:fldChar w:fldCharType="end"/>
        </w:r>
      </w:hyperlink>
    </w:p>
    <w:p w14:paraId="01C9F143" w14:textId="03BC7B41" w:rsidR="00C77E64" w:rsidRDefault="00C77E64">
      <w:pPr>
        <w:pStyle w:val="TOC2"/>
        <w:tabs>
          <w:tab w:val="right" w:pos="9854"/>
        </w:tabs>
        <w:rPr>
          <w:rFonts w:eastAsiaTheme="minorEastAsia"/>
          <w:noProof/>
          <w:color w:val="auto"/>
          <w:kern w:val="2"/>
          <w:sz w:val="24"/>
          <w:szCs w:val="24"/>
          <w:lang w:eastAsia="en-AU"/>
          <w14:ligatures w14:val="standardContextual"/>
        </w:rPr>
      </w:pPr>
      <w:hyperlink w:anchor="_Toc223689804" w:history="1">
        <w:r w:rsidRPr="00690F43">
          <w:rPr>
            <w:rStyle w:val="Hyperlink"/>
            <w:rFonts w:cstheme="minorHAnsi"/>
            <w:noProof/>
          </w:rPr>
          <w:t>Eligibility – activities</w:t>
        </w:r>
        <w:r>
          <w:rPr>
            <w:noProof/>
            <w:webHidden/>
          </w:rPr>
          <w:tab/>
        </w:r>
        <w:r>
          <w:rPr>
            <w:noProof/>
            <w:webHidden/>
          </w:rPr>
          <w:fldChar w:fldCharType="begin"/>
        </w:r>
        <w:r>
          <w:rPr>
            <w:noProof/>
            <w:webHidden/>
          </w:rPr>
          <w:instrText xml:space="preserve"> PAGEREF _Toc223689804 \h </w:instrText>
        </w:r>
        <w:r>
          <w:rPr>
            <w:noProof/>
            <w:webHidden/>
          </w:rPr>
        </w:r>
        <w:r>
          <w:rPr>
            <w:noProof/>
            <w:webHidden/>
          </w:rPr>
          <w:fldChar w:fldCharType="separate"/>
        </w:r>
        <w:r>
          <w:rPr>
            <w:noProof/>
            <w:webHidden/>
          </w:rPr>
          <w:t>9</w:t>
        </w:r>
        <w:r>
          <w:rPr>
            <w:noProof/>
            <w:webHidden/>
          </w:rPr>
          <w:fldChar w:fldCharType="end"/>
        </w:r>
      </w:hyperlink>
    </w:p>
    <w:p w14:paraId="3B393AB5" w14:textId="2404EA4B"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05" w:history="1">
        <w:r w:rsidRPr="00690F43">
          <w:rPr>
            <w:rStyle w:val="Hyperlink"/>
            <w:rFonts w:cstheme="minorHAnsi"/>
            <w:noProof/>
          </w:rPr>
          <w:t>What are eligible grant activities?</w:t>
        </w:r>
        <w:r>
          <w:rPr>
            <w:noProof/>
            <w:webHidden/>
          </w:rPr>
          <w:tab/>
        </w:r>
        <w:r>
          <w:rPr>
            <w:noProof/>
            <w:webHidden/>
          </w:rPr>
          <w:fldChar w:fldCharType="begin"/>
        </w:r>
        <w:r>
          <w:rPr>
            <w:noProof/>
            <w:webHidden/>
          </w:rPr>
          <w:instrText xml:space="preserve"> PAGEREF _Toc223689805 \h </w:instrText>
        </w:r>
        <w:r>
          <w:rPr>
            <w:noProof/>
            <w:webHidden/>
          </w:rPr>
        </w:r>
        <w:r>
          <w:rPr>
            <w:noProof/>
            <w:webHidden/>
          </w:rPr>
          <w:fldChar w:fldCharType="separate"/>
        </w:r>
        <w:r>
          <w:rPr>
            <w:noProof/>
            <w:webHidden/>
          </w:rPr>
          <w:t>9</w:t>
        </w:r>
        <w:r>
          <w:rPr>
            <w:noProof/>
            <w:webHidden/>
          </w:rPr>
          <w:fldChar w:fldCharType="end"/>
        </w:r>
      </w:hyperlink>
    </w:p>
    <w:p w14:paraId="1D8E0168" w14:textId="029F0C46"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06" w:history="1">
        <w:r w:rsidRPr="00690F43">
          <w:rPr>
            <w:rStyle w:val="Hyperlink"/>
            <w:rFonts w:cstheme="minorHAnsi"/>
            <w:noProof/>
          </w:rPr>
          <w:t>Do I need to start the grant activities by a specific date?</w:t>
        </w:r>
        <w:r>
          <w:rPr>
            <w:noProof/>
            <w:webHidden/>
          </w:rPr>
          <w:tab/>
        </w:r>
        <w:r>
          <w:rPr>
            <w:noProof/>
            <w:webHidden/>
          </w:rPr>
          <w:fldChar w:fldCharType="begin"/>
        </w:r>
        <w:r>
          <w:rPr>
            <w:noProof/>
            <w:webHidden/>
          </w:rPr>
          <w:instrText xml:space="preserve"> PAGEREF _Toc223689806 \h </w:instrText>
        </w:r>
        <w:r>
          <w:rPr>
            <w:noProof/>
            <w:webHidden/>
          </w:rPr>
        </w:r>
        <w:r>
          <w:rPr>
            <w:noProof/>
            <w:webHidden/>
          </w:rPr>
          <w:fldChar w:fldCharType="separate"/>
        </w:r>
        <w:r>
          <w:rPr>
            <w:noProof/>
            <w:webHidden/>
          </w:rPr>
          <w:t>9</w:t>
        </w:r>
        <w:r>
          <w:rPr>
            <w:noProof/>
            <w:webHidden/>
          </w:rPr>
          <w:fldChar w:fldCharType="end"/>
        </w:r>
      </w:hyperlink>
    </w:p>
    <w:p w14:paraId="6BD8C07B" w14:textId="53F3E0E2"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07" w:history="1">
        <w:r w:rsidRPr="00690F43">
          <w:rPr>
            <w:rStyle w:val="Hyperlink"/>
            <w:rFonts w:cstheme="minorHAnsi"/>
            <w:noProof/>
          </w:rPr>
          <w:t>Funding is available for 2025-26 but activities can’t start until 1 July 2026 – why is this?</w:t>
        </w:r>
        <w:r>
          <w:rPr>
            <w:noProof/>
            <w:webHidden/>
          </w:rPr>
          <w:tab/>
        </w:r>
        <w:r>
          <w:rPr>
            <w:noProof/>
            <w:webHidden/>
          </w:rPr>
          <w:fldChar w:fldCharType="begin"/>
        </w:r>
        <w:r>
          <w:rPr>
            <w:noProof/>
            <w:webHidden/>
          </w:rPr>
          <w:instrText xml:space="preserve"> PAGEREF _Toc223689807 \h </w:instrText>
        </w:r>
        <w:r>
          <w:rPr>
            <w:noProof/>
            <w:webHidden/>
          </w:rPr>
        </w:r>
        <w:r>
          <w:rPr>
            <w:noProof/>
            <w:webHidden/>
          </w:rPr>
          <w:fldChar w:fldCharType="separate"/>
        </w:r>
        <w:r>
          <w:rPr>
            <w:noProof/>
            <w:webHidden/>
          </w:rPr>
          <w:t>9</w:t>
        </w:r>
        <w:r>
          <w:rPr>
            <w:noProof/>
            <w:webHidden/>
          </w:rPr>
          <w:fldChar w:fldCharType="end"/>
        </w:r>
      </w:hyperlink>
    </w:p>
    <w:p w14:paraId="755D1662" w14:textId="03870F33"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08" w:history="1">
        <w:r w:rsidRPr="00690F43">
          <w:rPr>
            <w:rStyle w:val="Hyperlink"/>
            <w:rFonts w:cstheme="minorHAnsi"/>
            <w:noProof/>
          </w:rPr>
          <w:t>What are eligible locations for the grant activities?</w:t>
        </w:r>
        <w:r>
          <w:rPr>
            <w:noProof/>
            <w:webHidden/>
          </w:rPr>
          <w:tab/>
        </w:r>
        <w:r>
          <w:rPr>
            <w:noProof/>
            <w:webHidden/>
          </w:rPr>
          <w:fldChar w:fldCharType="begin"/>
        </w:r>
        <w:r>
          <w:rPr>
            <w:noProof/>
            <w:webHidden/>
          </w:rPr>
          <w:instrText xml:space="preserve"> PAGEREF _Toc223689808 \h </w:instrText>
        </w:r>
        <w:r>
          <w:rPr>
            <w:noProof/>
            <w:webHidden/>
          </w:rPr>
        </w:r>
        <w:r>
          <w:rPr>
            <w:noProof/>
            <w:webHidden/>
          </w:rPr>
          <w:fldChar w:fldCharType="separate"/>
        </w:r>
        <w:r>
          <w:rPr>
            <w:noProof/>
            <w:webHidden/>
          </w:rPr>
          <w:t>9</w:t>
        </w:r>
        <w:r>
          <w:rPr>
            <w:noProof/>
            <w:webHidden/>
          </w:rPr>
          <w:fldChar w:fldCharType="end"/>
        </w:r>
      </w:hyperlink>
    </w:p>
    <w:p w14:paraId="0F30966E" w14:textId="1FF575B0"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09" w:history="1">
        <w:r w:rsidRPr="00690F43">
          <w:rPr>
            <w:rStyle w:val="Hyperlink"/>
            <w:rFonts w:cstheme="minorHAnsi"/>
            <w:bCs/>
            <w:noProof/>
          </w:rPr>
          <w:t>Do I need to directly deliver all the grant activities or can I partner with others?</w:t>
        </w:r>
        <w:r>
          <w:rPr>
            <w:noProof/>
            <w:webHidden/>
          </w:rPr>
          <w:tab/>
        </w:r>
        <w:r>
          <w:rPr>
            <w:noProof/>
            <w:webHidden/>
          </w:rPr>
          <w:fldChar w:fldCharType="begin"/>
        </w:r>
        <w:r>
          <w:rPr>
            <w:noProof/>
            <w:webHidden/>
          </w:rPr>
          <w:instrText xml:space="preserve"> PAGEREF _Toc223689809 \h </w:instrText>
        </w:r>
        <w:r>
          <w:rPr>
            <w:noProof/>
            <w:webHidden/>
          </w:rPr>
        </w:r>
        <w:r>
          <w:rPr>
            <w:noProof/>
            <w:webHidden/>
          </w:rPr>
          <w:fldChar w:fldCharType="separate"/>
        </w:r>
        <w:r>
          <w:rPr>
            <w:noProof/>
            <w:webHidden/>
          </w:rPr>
          <w:t>9</w:t>
        </w:r>
        <w:r>
          <w:rPr>
            <w:noProof/>
            <w:webHidden/>
          </w:rPr>
          <w:fldChar w:fldCharType="end"/>
        </w:r>
      </w:hyperlink>
    </w:p>
    <w:p w14:paraId="5607B1EE" w14:textId="61CF9A6F" w:rsidR="00C77E64" w:rsidRDefault="00C77E64">
      <w:pPr>
        <w:pStyle w:val="TOC2"/>
        <w:tabs>
          <w:tab w:val="right" w:pos="9854"/>
        </w:tabs>
        <w:rPr>
          <w:rFonts w:eastAsiaTheme="minorEastAsia"/>
          <w:noProof/>
          <w:color w:val="auto"/>
          <w:kern w:val="2"/>
          <w:sz w:val="24"/>
          <w:szCs w:val="24"/>
          <w:lang w:eastAsia="en-AU"/>
          <w14:ligatures w14:val="standardContextual"/>
        </w:rPr>
      </w:pPr>
      <w:hyperlink w:anchor="_Toc223689810" w:history="1">
        <w:r w:rsidRPr="00690F43">
          <w:rPr>
            <w:rStyle w:val="Hyperlink"/>
            <w:rFonts w:cstheme="minorHAnsi"/>
            <w:noProof/>
          </w:rPr>
          <w:t>Eligibility – expenditure</w:t>
        </w:r>
        <w:r>
          <w:rPr>
            <w:noProof/>
            <w:webHidden/>
          </w:rPr>
          <w:tab/>
        </w:r>
        <w:r>
          <w:rPr>
            <w:noProof/>
            <w:webHidden/>
          </w:rPr>
          <w:fldChar w:fldCharType="begin"/>
        </w:r>
        <w:r>
          <w:rPr>
            <w:noProof/>
            <w:webHidden/>
          </w:rPr>
          <w:instrText xml:space="preserve"> PAGEREF _Toc223689810 \h </w:instrText>
        </w:r>
        <w:r>
          <w:rPr>
            <w:noProof/>
            <w:webHidden/>
          </w:rPr>
        </w:r>
        <w:r>
          <w:rPr>
            <w:noProof/>
            <w:webHidden/>
          </w:rPr>
          <w:fldChar w:fldCharType="separate"/>
        </w:r>
        <w:r>
          <w:rPr>
            <w:noProof/>
            <w:webHidden/>
          </w:rPr>
          <w:t>9</w:t>
        </w:r>
        <w:r>
          <w:rPr>
            <w:noProof/>
            <w:webHidden/>
          </w:rPr>
          <w:fldChar w:fldCharType="end"/>
        </w:r>
      </w:hyperlink>
    </w:p>
    <w:p w14:paraId="0041EB9B" w14:textId="4D81004E"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11" w:history="1">
        <w:r w:rsidRPr="00690F43">
          <w:rPr>
            <w:rStyle w:val="Hyperlink"/>
            <w:rFonts w:cstheme="minorHAnsi"/>
            <w:noProof/>
          </w:rPr>
          <w:t>What are eligible expenses under the Program?</w:t>
        </w:r>
        <w:r>
          <w:rPr>
            <w:noProof/>
            <w:webHidden/>
          </w:rPr>
          <w:tab/>
        </w:r>
        <w:r>
          <w:rPr>
            <w:noProof/>
            <w:webHidden/>
          </w:rPr>
          <w:fldChar w:fldCharType="begin"/>
        </w:r>
        <w:r>
          <w:rPr>
            <w:noProof/>
            <w:webHidden/>
          </w:rPr>
          <w:instrText xml:space="preserve"> PAGEREF _Toc223689811 \h </w:instrText>
        </w:r>
        <w:r>
          <w:rPr>
            <w:noProof/>
            <w:webHidden/>
          </w:rPr>
        </w:r>
        <w:r>
          <w:rPr>
            <w:noProof/>
            <w:webHidden/>
          </w:rPr>
          <w:fldChar w:fldCharType="separate"/>
        </w:r>
        <w:r>
          <w:rPr>
            <w:noProof/>
            <w:webHidden/>
          </w:rPr>
          <w:t>9</w:t>
        </w:r>
        <w:r>
          <w:rPr>
            <w:noProof/>
            <w:webHidden/>
          </w:rPr>
          <w:fldChar w:fldCharType="end"/>
        </w:r>
      </w:hyperlink>
    </w:p>
    <w:p w14:paraId="7BF83B3F" w14:textId="31C50F5D"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12" w:history="1">
        <w:r w:rsidRPr="00690F43">
          <w:rPr>
            <w:rStyle w:val="Hyperlink"/>
            <w:rFonts w:cstheme="minorHAnsi"/>
            <w:noProof/>
          </w:rPr>
          <w:t>What are not eligible expenses under the Program?</w:t>
        </w:r>
        <w:r>
          <w:rPr>
            <w:noProof/>
            <w:webHidden/>
          </w:rPr>
          <w:tab/>
        </w:r>
        <w:r>
          <w:rPr>
            <w:noProof/>
            <w:webHidden/>
          </w:rPr>
          <w:fldChar w:fldCharType="begin"/>
        </w:r>
        <w:r>
          <w:rPr>
            <w:noProof/>
            <w:webHidden/>
          </w:rPr>
          <w:instrText xml:space="preserve"> PAGEREF _Toc223689812 \h </w:instrText>
        </w:r>
        <w:r>
          <w:rPr>
            <w:noProof/>
            <w:webHidden/>
          </w:rPr>
        </w:r>
        <w:r>
          <w:rPr>
            <w:noProof/>
            <w:webHidden/>
          </w:rPr>
          <w:fldChar w:fldCharType="separate"/>
        </w:r>
        <w:r>
          <w:rPr>
            <w:noProof/>
            <w:webHidden/>
          </w:rPr>
          <w:t>10</w:t>
        </w:r>
        <w:r>
          <w:rPr>
            <w:noProof/>
            <w:webHidden/>
          </w:rPr>
          <w:fldChar w:fldCharType="end"/>
        </w:r>
      </w:hyperlink>
    </w:p>
    <w:p w14:paraId="7D05EAF4" w14:textId="29E70CD2"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13" w:history="1">
        <w:r w:rsidRPr="00690F43">
          <w:rPr>
            <w:rStyle w:val="Hyperlink"/>
            <w:rFonts w:cstheme="minorHAnsi"/>
            <w:noProof/>
          </w:rPr>
          <w:t>Does the Program fund organisational administration costs?</w:t>
        </w:r>
        <w:r>
          <w:rPr>
            <w:noProof/>
            <w:webHidden/>
          </w:rPr>
          <w:tab/>
        </w:r>
        <w:r>
          <w:rPr>
            <w:noProof/>
            <w:webHidden/>
          </w:rPr>
          <w:fldChar w:fldCharType="begin"/>
        </w:r>
        <w:r>
          <w:rPr>
            <w:noProof/>
            <w:webHidden/>
          </w:rPr>
          <w:instrText xml:space="preserve"> PAGEREF _Toc223689813 \h </w:instrText>
        </w:r>
        <w:r>
          <w:rPr>
            <w:noProof/>
            <w:webHidden/>
          </w:rPr>
        </w:r>
        <w:r>
          <w:rPr>
            <w:noProof/>
            <w:webHidden/>
          </w:rPr>
          <w:fldChar w:fldCharType="separate"/>
        </w:r>
        <w:r>
          <w:rPr>
            <w:noProof/>
            <w:webHidden/>
          </w:rPr>
          <w:t>10</w:t>
        </w:r>
        <w:r>
          <w:rPr>
            <w:noProof/>
            <w:webHidden/>
          </w:rPr>
          <w:fldChar w:fldCharType="end"/>
        </w:r>
      </w:hyperlink>
    </w:p>
    <w:p w14:paraId="67137FA9" w14:textId="7CC9F796"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14" w:history="1">
        <w:r w:rsidRPr="00690F43">
          <w:rPr>
            <w:rStyle w:val="Hyperlink"/>
            <w:rFonts w:cstheme="minorHAnsi"/>
            <w:noProof/>
          </w:rPr>
          <w:t>If an item in my proposed budget is ineligible for funding, does this mean my entire application will be considered ineligible for funding?</w:t>
        </w:r>
        <w:r>
          <w:rPr>
            <w:noProof/>
            <w:webHidden/>
          </w:rPr>
          <w:tab/>
        </w:r>
        <w:r>
          <w:rPr>
            <w:noProof/>
            <w:webHidden/>
          </w:rPr>
          <w:fldChar w:fldCharType="begin"/>
        </w:r>
        <w:r>
          <w:rPr>
            <w:noProof/>
            <w:webHidden/>
          </w:rPr>
          <w:instrText xml:space="preserve"> PAGEREF _Toc223689814 \h </w:instrText>
        </w:r>
        <w:r>
          <w:rPr>
            <w:noProof/>
            <w:webHidden/>
          </w:rPr>
        </w:r>
        <w:r>
          <w:rPr>
            <w:noProof/>
            <w:webHidden/>
          </w:rPr>
          <w:fldChar w:fldCharType="separate"/>
        </w:r>
        <w:r>
          <w:rPr>
            <w:noProof/>
            <w:webHidden/>
          </w:rPr>
          <w:t>10</w:t>
        </w:r>
        <w:r>
          <w:rPr>
            <w:noProof/>
            <w:webHidden/>
          </w:rPr>
          <w:fldChar w:fldCharType="end"/>
        </w:r>
      </w:hyperlink>
    </w:p>
    <w:p w14:paraId="72155B52" w14:textId="1BA16D91"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15" w:history="1">
        <w:r w:rsidRPr="00690F43">
          <w:rPr>
            <w:rStyle w:val="Hyperlink"/>
            <w:rFonts w:cstheme="minorHAnsi"/>
            <w:noProof/>
          </w:rPr>
          <w:t>Are there any other items not listed in the grant guidelines that the Program will consider funding?</w:t>
        </w:r>
        <w:r>
          <w:rPr>
            <w:noProof/>
            <w:webHidden/>
          </w:rPr>
          <w:tab/>
        </w:r>
        <w:r>
          <w:rPr>
            <w:noProof/>
            <w:webHidden/>
          </w:rPr>
          <w:fldChar w:fldCharType="begin"/>
        </w:r>
        <w:r>
          <w:rPr>
            <w:noProof/>
            <w:webHidden/>
          </w:rPr>
          <w:instrText xml:space="preserve"> PAGEREF _Toc223689815 \h </w:instrText>
        </w:r>
        <w:r>
          <w:rPr>
            <w:noProof/>
            <w:webHidden/>
          </w:rPr>
        </w:r>
        <w:r>
          <w:rPr>
            <w:noProof/>
            <w:webHidden/>
          </w:rPr>
          <w:fldChar w:fldCharType="separate"/>
        </w:r>
        <w:r>
          <w:rPr>
            <w:noProof/>
            <w:webHidden/>
          </w:rPr>
          <w:t>11</w:t>
        </w:r>
        <w:r>
          <w:rPr>
            <w:noProof/>
            <w:webHidden/>
          </w:rPr>
          <w:fldChar w:fldCharType="end"/>
        </w:r>
      </w:hyperlink>
    </w:p>
    <w:p w14:paraId="385D4C54" w14:textId="471FDDD2"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16" w:history="1">
        <w:r w:rsidRPr="00690F43">
          <w:rPr>
            <w:rStyle w:val="Hyperlink"/>
            <w:rFonts w:cstheme="minorHAnsi"/>
            <w:noProof/>
          </w:rPr>
          <w:t>Does the Program fund the purchase of assets?</w:t>
        </w:r>
        <w:r>
          <w:rPr>
            <w:noProof/>
            <w:webHidden/>
          </w:rPr>
          <w:tab/>
        </w:r>
        <w:r>
          <w:rPr>
            <w:noProof/>
            <w:webHidden/>
          </w:rPr>
          <w:fldChar w:fldCharType="begin"/>
        </w:r>
        <w:r>
          <w:rPr>
            <w:noProof/>
            <w:webHidden/>
          </w:rPr>
          <w:instrText xml:space="preserve"> PAGEREF _Toc223689816 \h </w:instrText>
        </w:r>
        <w:r>
          <w:rPr>
            <w:noProof/>
            <w:webHidden/>
          </w:rPr>
        </w:r>
        <w:r>
          <w:rPr>
            <w:noProof/>
            <w:webHidden/>
          </w:rPr>
          <w:fldChar w:fldCharType="separate"/>
        </w:r>
        <w:r>
          <w:rPr>
            <w:noProof/>
            <w:webHidden/>
          </w:rPr>
          <w:t>11</w:t>
        </w:r>
        <w:r>
          <w:rPr>
            <w:noProof/>
            <w:webHidden/>
          </w:rPr>
          <w:fldChar w:fldCharType="end"/>
        </w:r>
      </w:hyperlink>
    </w:p>
    <w:p w14:paraId="6E460FF3" w14:textId="4EC19B74" w:rsidR="00C77E64" w:rsidRDefault="00C77E64">
      <w:pPr>
        <w:pStyle w:val="TOC2"/>
        <w:tabs>
          <w:tab w:val="right" w:pos="9854"/>
        </w:tabs>
        <w:rPr>
          <w:rFonts w:eastAsiaTheme="minorEastAsia"/>
          <w:noProof/>
          <w:color w:val="auto"/>
          <w:kern w:val="2"/>
          <w:sz w:val="24"/>
          <w:szCs w:val="24"/>
          <w:lang w:eastAsia="en-AU"/>
          <w14:ligatures w14:val="standardContextual"/>
        </w:rPr>
      </w:pPr>
      <w:hyperlink w:anchor="_Toc223689817" w:history="1">
        <w:r w:rsidRPr="00690F43">
          <w:rPr>
            <w:rStyle w:val="Hyperlink"/>
            <w:rFonts w:cstheme="minorHAnsi"/>
            <w:noProof/>
          </w:rPr>
          <w:t>Assessment criteria</w:t>
        </w:r>
        <w:r>
          <w:rPr>
            <w:noProof/>
            <w:webHidden/>
          </w:rPr>
          <w:tab/>
        </w:r>
        <w:r>
          <w:rPr>
            <w:noProof/>
            <w:webHidden/>
          </w:rPr>
          <w:fldChar w:fldCharType="begin"/>
        </w:r>
        <w:r>
          <w:rPr>
            <w:noProof/>
            <w:webHidden/>
          </w:rPr>
          <w:instrText xml:space="preserve"> PAGEREF _Toc223689817 \h </w:instrText>
        </w:r>
        <w:r>
          <w:rPr>
            <w:noProof/>
            <w:webHidden/>
          </w:rPr>
        </w:r>
        <w:r>
          <w:rPr>
            <w:noProof/>
            <w:webHidden/>
          </w:rPr>
          <w:fldChar w:fldCharType="separate"/>
        </w:r>
        <w:r>
          <w:rPr>
            <w:noProof/>
            <w:webHidden/>
          </w:rPr>
          <w:t>11</w:t>
        </w:r>
        <w:r>
          <w:rPr>
            <w:noProof/>
            <w:webHidden/>
          </w:rPr>
          <w:fldChar w:fldCharType="end"/>
        </w:r>
      </w:hyperlink>
    </w:p>
    <w:p w14:paraId="10DECA87" w14:textId="5E10BD74"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18" w:history="1">
        <w:r w:rsidRPr="00690F43">
          <w:rPr>
            <w:rStyle w:val="Hyperlink"/>
            <w:rFonts w:cstheme="minorHAnsi"/>
            <w:noProof/>
          </w:rPr>
          <w:t>How are the assessment criteria weighted?</w:t>
        </w:r>
        <w:r>
          <w:rPr>
            <w:noProof/>
            <w:webHidden/>
          </w:rPr>
          <w:tab/>
        </w:r>
        <w:r>
          <w:rPr>
            <w:noProof/>
            <w:webHidden/>
          </w:rPr>
          <w:fldChar w:fldCharType="begin"/>
        </w:r>
        <w:r>
          <w:rPr>
            <w:noProof/>
            <w:webHidden/>
          </w:rPr>
          <w:instrText xml:space="preserve"> PAGEREF _Toc223689818 \h </w:instrText>
        </w:r>
        <w:r>
          <w:rPr>
            <w:noProof/>
            <w:webHidden/>
          </w:rPr>
        </w:r>
        <w:r>
          <w:rPr>
            <w:noProof/>
            <w:webHidden/>
          </w:rPr>
          <w:fldChar w:fldCharType="separate"/>
        </w:r>
        <w:r>
          <w:rPr>
            <w:noProof/>
            <w:webHidden/>
          </w:rPr>
          <w:t>11</w:t>
        </w:r>
        <w:r>
          <w:rPr>
            <w:noProof/>
            <w:webHidden/>
          </w:rPr>
          <w:fldChar w:fldCharType="end"/>
        </w:r>
      </w:hyperlink>
    </w:p>
    <w:p w14:paraId="4E0C4A39" w14:textId="30A508EB"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19" w:history="1">
        <w:r w:rsidRPr="00690F43">
          <w:rPr>
            <w:rStyle w:val="Hyperlink"/>
            <w:rFonts w:cstheme="minorHAnsi"/>
            <w:noProof/>
          </w:rPr>
          <w:t>My organisation or entity doesn’t have disability skills and experience – can I still apply?</w:t>
        </w:r>
        <w:r>
          <w:rPr>
            <w:noProof/>
            <w:webHidden/>
          </w:rPr>
          <w:tab/>
        </w:r>
        <w:r>
          <w:rPr>
            <w:noProof/>
            <w:webHidden/>
          </w:rPr>
          <w:fldChar w:fldCharType="begin"/>
        </w:r>
        <w:r>
          <w:rPr>
            <w:noProof/>
            <w:webHidden/>
          </w:rPr>
          <w:instrText xml:space="preserve"> PAGEREF _Toc223689819 \h </w:instrText>
        </w:r>
        <w:r>
          <w:rPr>
            <w:noProof/>
            <w:webHidden/>
          </w:rPr>
        </w:r>
        <w:r>
          <w:rPr>
            <w:noProof/>
            <w:webHidden/>
          </w:rPr>
          <w:fldChar w:fldCharType="separate"/>
        </w:r>
        <w:r>
          <w:rPr>
            <w:noProof/>
            <w:webHidden/>
          </w:rPr>
          <w:t>11</w:t>
        </w:r>
        <w:r>
          <w:rPr>
            <w:noProof/>
            <w:webHidden/>
          </w:rPr>
          <w:fldChar w:fldCharType="end"/>
        </w:r>
      </w:hyperlink>
    </w:p>
    <w:p w14:paraId="48885ADA" w14:textId="1DC32758"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20" w:history="1">
        <w:r w:rsidRPr="00690F43">
          <w:rPr>
            <w:rStyle w:val="Hyperlink"/>
            <w:rFonts w:cstheme="minorHAnsi"/>
            <w:noProof/>
          </w:rPr>
          <w:t>My organisation or entity doesn’t have experience in and understanding of the Australian arts, cultural, screen and digital games sectors – can I still apply?</w:t>
        </w:r>
        <w:r>
          <w:rPr>
            <w:noProof/>
            <w:webHidden/>
          </w:rPr>
          <w:tab/>
        </w:r>
        <w:r>
          <w:rPr>
            <w:noProof/>
            <w:webHidden/>
          </w:rPr>
          <w:fldChar w:fldCharType="begin"/>
        </w:r>
        <w:r>
          <w:rPr>
            <w:noProof/>
            <w:webHidden/>
          </w:rPr>
          <w:instrText xml:space="preserve"> PAGEREF _Toc223689820 \h </w:instrText>
        </w:r>
        <w:r>
          <w:rPr>
            <w:noProof/>
            <w:webHidden/>
          </w:rPr>
        </w:r>
        <w:r>
          <w:rPr>
            <w:noProof/>
            <w:webHidden/>
          </w:rPr>
          <w:fldChar w:fldCharType="separate"/>
        </w:r>
        <w:r>
          <w:rPr>
            <w:noProof/>
            <w:webHidden/>
          </w:rPr>
          <w:t>11</w:t>
        </w:r>
        <w:r>
          <w:rPr>
            <w:noProof/>
            <w:webHidden/>
          </w:rPr>
          <w:fldChar w:fldCharType="end"/>
        </w:r>
      </w:hyperlink>
    </w:p>
    <w:p w14:paraId="3212377C" w14:textId="59275B76" w:rsidR="00C77E64" w:rsidRDefault="00C77E64">
      <w:pPr>
        <w:pStyle w:val="TOC2"/>
        <w:tabs>
          <w:tab w:val="right" w:pos="9854"/>
        </w:tabs>
        <w:rPr>
          <w:rFonts w:eastAsiaTheme="minorEastAsia"/>
          <w:noProof/>
          <w:color w:val="auto"/>
          <w:kern w:val="2"/>
          <w:sz w:val="24"/>
          <w:szCs w:val="24"/>
          <w:lang w:eastAsia="en-AU"/>
          <w14:ligatures w14:val="standardContextual"/>
        </w:rPr>
      </w:pPr>
      <w:hyperlink w:anchor="_Toc223689821" w:history="1">
        <w:r w:rsidRPr="00690F43">
          <w:rPr>
            <w:rStyle w:val="Hyperlink"/>
            <w:rFonts w:cstheme="minorHAnsi"/>
            <w:noProof/>
          </w:rPr>
          <w:t>Application and assessment process</w:t>
        </w:r>
        <w:r>
          <w:rPr>
            <w:noProof/>
            <w:webHidden/>
          </w:rPr>
          <w:tab/>
        </w:r>
        <w:r>
          <w:rPr>
            <w:noProof/>
            <w:webHidden/>
          </w:rPr>
          <w:fldChar w:fldCharType="begin"/>
        </w:r>
        <w:r>
          <w:rPr>
            <w:noProof/>
            <w:webHidden/>
          </w:rPr>
          <w:instrText xml:space="preserve"> PAGEREF _Toc223689821 \h </w:instrText>
        </w:r>
        <w:r>
          <w:rPr>
            <w:noProof/>
            <w:webHidden/>
          </w:rPr>
        </w:r>
        <w:r>
          <w:rPr>
            <w:noProof/>
            <w:webHidden/>
          </w:rPr>
          <w:fldChar w:fldCharType="separate"/>
        </w:r>
        <w:r>
          <w:rPr>
            <w:noProof/>
            <w:webHidden/>
          </w:rPr>
          <w:t>11</w:t>
        </w:r>
        <w:r>
          <w:rPr>
            <w:noProof/>
            <w:webHidden/>
          </w:rPr>
          <w:fldChar w:fldCharType="end"/>
        </w:r>
      </w:hyperlink>
    </w:p>
    <w:p w14:paraId="7FE76529" w14:textId="70DB088B"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22" w:history="1">
        <w:r w:rsidRPr="00690F43">
          <w:rPr>
            <w:rStyle w:val="Hyperlink"/>
            <w:rFonts w:cstheme="minorHAnsi"/>
            <w:noProof/>
          </w:rPr>
          <w:t>How do I submit an application?</w:t>
        </w:r>
        <w:r>
          <w:rPr>
            <w:noProof/>
            <w:webHidden/>
          </w:rPr>
          <w:tab/>
        </w:r>
        <w:r>
          <w:rPr>
            <w:noProof/>
            <w:webHidden/>
          </w:rPr>
          <w:fldChar w:fldCharType="begin"/>
        </w:r>
        <w:r>
          <w:rPr>
            <w:noProof/>
            <w:webHidden/>
          </w:rPr>
          <w:instrText xml:space="preserve"> PAGEREF _Toc223689822 \h </w:instrText>
        </w:r>
        <w:r>
          <w:rPr>
            <w:noProof/>
            <w:webHidden/>
          </w:rPr>
        </w:r>
        <w:r>
          <w:rPr>
            <w:noProof/>
            <w:webHidden/>
          </w:rPr>
          <w:fldChar w:fldCharType="separate"/>
        </w:r>
        <w:r>
          <w:rPr>
            <w:noProof/>
            <w:webHidden/>
          </w:rPr>
          <w:t>11</w:t>
        </w:r>
        <w:r>
          <w:rPr>
            <w:noProof/>
            <w:webHidden/>
          </w:rPr>
          <w:fldChar w:fldCharType="end"/>
        </w:r>
      </w:hyperlink>
    </w:p>
    <w:p w14:paraId="6B20E348" w14:textId="4372004B"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23" w:history="1">
        <w:r w:rsidRPr="00690F43">
          <w:rPr>
            <w:rStyle w:val="Hyperlink"/>
            <w:rFonts w:cstheme="minorHAnsi"/>
            <w:noProof/>
          </w:rPr>
          <w:t>How will I know the department has received my application?</w:t>
        </w:r>
        <w:r>
          <w:rPr>
            <w:noProof/>
            <w:webHidden/>
          </w:rPr>
          <w:tab/>
        </w:r>
        <w:r>
          <w:rPr>
            <w:noProof/>
            <w:webHidden/>
          </w:rPr>
          <w:fldChar w:fldCharType="begin"/>
        </w:r>
        <w:r>
          <w:rPr>
            <w:noProof/>
            <w:webHidden/>
          </w:rPr>
          <w:instrText xml:space="preserve"> PAGEREF _Toc223689823 \h </w:instrText>
        </w:r>
        <w:r>
          <w:rPr>
            <w:noProof/>
            <w:webHidden/>
          </w:rPr>
        </w:r>
        <w:r>
          <w:rPr>
            <w:noProof/>
            <w:webHidden/>
          </w:rPr>
          <w:fldChar w:fldCharType="separate"/>
        </w:r>
        <w:r>
          <w:rPr>
            <w:noProof/>
            <w:webHidden/>
          </w:rPr>
          <w:t>12</w:t>
        </w:r>
        <w:r>
          <w:rPr>
            <w:noProof/>
            <w:webHidden/>
          </w:rPr>
          <w:fldChar w:fldCharType="end"/>
        </w:r>
      </w:hyperlink>
    </w:p>
    <w:p w14:paraId="67BC3811" w14:textId="251594A8"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24" w:history="1">
        <w:r w:rsidRPr="00690F43">
          <w:rPr>
            <w:rStyle w:val="Hyperlink"/>
            <w:rFonts w:cstheme="minorHAnsi"/>
            <w:noProof/>
          </w:rPr>
          <w:t>Does the application require any attachments?</w:t>
        </w:r>
        <w:r>
          <w:rPr>
            <w:noProof/>
            <w:webHidden/>
          </w:rPr>
          <w:tab/>
        </w:r>
        <w:r>
          <w:rPr>
            <w:noProof/>
            <w:webHidden/>
          </w:rPr>
          <w:fldChar w:fldCharType="begin"/>
        </w:r>
        <w:r>
          <w:rPr>
            <w:noProof/>
            <w:webHidden/>
          </w:rPr>
          <w:instrText xml:space="preserve"> PAGEREF _Toc223689824 \h </w:instrText>
        </w:r>
        <w:r>
          <w:rPr>
            <w:noProof/>
            <w:webHidden/>
          </w:rPr>
        </w:r>
        <w:r>
          <w:rPr>
            <w:noProof/>
            <w:webHidden/>
          </w:rPr>
          <w:fldChar w:fldCharType="separate"/>
        </w:r>
        <w:r>
          <w:rPr>
            <w:noProof/>
            <w:webHidden/>
          </w:rPr>
          <w:t>12</w:t>
        </w:r>
        <w:r>
          <w:rPr>
            <w:noProof/>
            <w:webHidden/>
          </w:rPr>
          <w:fldChar w:fldCharType="end"/>
        </w:r>
      </w:hyperlink>
    </w:p>
    <w:p w14:paraId="3ABFC835" w14:textId="13209552"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25" w:history="1">
        <w:r w:rsidRPr="00690F43">
          <w:rPr>
            <w:rStyle w:val="Hyperlink"/>
            <w:rFonts w:cstheme="minorHAnsi"/>
            <w:noProof/>
          </w:rPr>
          <w:t>How can I get assistance with my application?</w:t>
        </w:r>
        <w:r>
          <w:rPr>
            <w:noProof/>
            <w:webHidden/>
          </w:rPr>
          <w:tab/>
        </w:r>
        <w:r>
          <w:rPr>
            <w:noProof/>
            <w:webHidden/>
          </w:rPr>
          <w:fldChar w:fldCharType="begin"/>
        </w:r>
        <w:r>
          <w:rPr>
            <w:noProof/>
            <w:webHidden/>
          </w:rPr>
          <w:instrText xml:space="preserve"> PAGEREF _Toc223689825 \h </w:instrText>
        </w:r>
        <w:r>
          <w:rPr>
            <w:noProof/>
            <w:webHidden/>
          </w:rPr>
        </w:r>
        <w:r>
          <w:rPr>
            <w:noProof/>
            <w:webHidden/>
          </w:rPr>
          <w:fldChar w:fldCharType="separate"/>
        </w:r>
        <w:r>
          <w:rPr>
            <w:noProof/>
            <w:webHidden/>
          </w:rPr>
          <w:t>12</w:t>
        </w:r>
        <w:r>
          <w:rPr>
            <w:noProof/>
            <w:webHidden/>
          </w:rPr>
          <w:fldChar w:fldCharType="end"/>
        </w:r>
      </w:hyperlink>
    </w:p>
    <w:p w14:paraId="6A705F89" w14:textId="65159678"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26" w:history="1">
        <w:r w:rsidRPr="00690F43">
          <w:rPr>
            <w:rStyle w:val="Hyperlink"/>
            <w:rFonts w:cstheme="minorHAnsi"/>
            <w:noProof/>
          </w:rPr>
          <w:t>What happens if I find an error in my application?</w:t>
        </w:r>
        <w:r>
          <w:rPr>
            <w:noProof/>
            <w:webHidden/>
          </w:rPr>
          <w:tab/>
        </w:r>
        <w:r>
          <w:rPr>
            <w:noProof/>
            <w:webHidden/>
          </w:rPr>
          <w:fldChar w:fldCharType="begin"/>
        </w:r>
        <w:r>
          <w:rPr>
            <w:noProof/>
            <w:webHidden/>
          </w:rPr>
          <w:instrText xml:space="preserve"> PAGEREF _Toc223689826 \h </w:instrText>
        </w:r>
        <w:r>
          <w:rPr>
            <w:noProof/>
            <w:webHidden/>
          </w:rPr>
        </w:r>
        <w:r>
          <w:rPr>
            <w:noProof/>
            <w:webHidden/>
          </w:rPr>
          <w:fldChar w:fldCharType="separate"/>
        </w:r>
        <w:r>
          <w:rPr>
            <w:noProof/>
            <w:webHidden/>
          </w:rPr>
          <w:t>12</w:t>
        </w:r>
        <w:r>
          <w:rPr>
            <w:noProof/>
            <w:webHidden/>
          </w:rPr>
          <w:fldChar w:fldCharType="end"/>
        </w:r>
      </w:hyperlink>
    </w:p>
    <w:p w14:paraId="740DF324" w14:textId="44A1CCD4"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27" w:history="1">
        <w:r w:rsidRPr="00690F43">
          <w:rPr>
            <w:rStyle w:val="Hyperlink"/>
            <w:rFonts w:cstheme="minorHAnsi"/>
            <w:noProof/>
          </w:rPr>
          <w:t>Who will assess my application?</w:t>
        </w:r>
        <w:r>
          <w:rPr>
            <w:noProof/>
            <w:webHidden/>
          </w:rPr>
          <w:tab/>
        </w:r>
        <w:r>
          <w:rPr>
            <w:noProof/>
            <w:webHidden/>
          </w:rPr>
          <w:fldChar w:fldCharType="begin"/>
        </w:r>
        <w:r>
          <w:rPr>
            <w:noProof/>
            <w:webHidden/>
          </w:rPr>
          <w:instrText xml:space="preserve"> PAGEREF _Toc223689827 \h </w:instrText>
        </w:r>
        <w:r>
          <w:rPr>
            <w:noProof/>
            <w:webHidden/>
          </w:rPr>
        </w:r>
        <w:r>
          <w:rPr>
            <w:noProof/>
            <w:webHidden/>
          </w:rPr>
          <w:fldChar w:fldCharType="separate"/>
        </w:r>
        <w:r>
          <w:rPr>
            <w:noProof/>
            <w:webHidden/>
          </w:rPr>
          <w:t>13</w:t>
        </w:r>
        <w:r>
          <w:rPr>
            <w:noProof/>
            <w:webHidden/>
          </w:rPr>
          <w:fldChar w:fldCharType="end"/>
        </w:r>
      </w:hyperlink>
    </w:p>
    <w:p w14:paraId="5635AD41" w14:textId="22686D28"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28" w:history="1">
        <w:r w:rsidRPr="00690F43">
          <w:rPr>
            <w:rStyle w:val="Hyperlink"/>
            <w:rFonts w:cstheme="minorHAnsi"/>
            <w:noProof/>
          </w:rPr>
          <w:t>How will applications be assessed?</w:t>
        </w:r>
        <w:r>
          <w:rPr>
            <w:noProof/>
            <w:webHidden/>
          </w:rPr>
          <w:tab/>
        </w:r>
        <w:r>
          <w:rPr>
            <w:noProof/>
            <w:webHidden/>
          </w:rPr>
          <w:fldChar w:fldCharType="begin"/>
        </w:r>
        <w:r>
          <w:rPr>
            <w:noProof/>
            <w:webHidden/>
          </w:rPr>
          <w:instrText xml:space="preserve"> PAGEREF _Toc223689828 \h </w:instrText>
        </w:r>
        <w:r>
          <w:rPr>
            <w:noProof/>
            <w:webHidden/>
          </w:rPr>
        </w:r>
        <w:r>
          <w:rPr>
            <w:noProof/>
            <w:webHidden/>
          </w:rPr>
          <w:fldChar w:fldCharType="separate"/>
        </w:r>
        <w:r>
          <w:rPr>
            <w:noProof/>
            <w:webHidden/>
          </w:rPr>
          <w:t>13</w:t>
        </w:r>
        <w:r>
          <w:rPr>
            <w:noProof/>
            <w:webHidden/>
          </w:rPr>
          <w:fldChar w:fldCharType="end"/>
        </w:r>
      </w:hyperlink>
    </w:p>
    <w:p w14:paraId="64447625" w14:textId="2BAE045E"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29" w:history="1">
        <w:r w:rsidRPr="00690F43">
          <w:rPr>
            <w:rStyle w:val="Hyperlink"/>
            <w:rFonts w:cstheme="minorHAnsi"/>
            <w:noProof/>
          </w:rPr>
          <w:t>Who are the external industry assessors?</w:t>
        </w:r>
        <w:r>
          <w:rPr>
            <w:noProof/>
            <w:webHidden/>
          </w:rPr>
          <w:tab/>
        </w:r>
        <w:r>
          <w:rPr>
            <w:noProof/>
            <w:webHidden/>
          </w:rPr>
          <w:fldChar w:fldCharType="begin"/>
        </w:r>
        <w:r>
          <w:rPr>
            <w:noProof/>
            <w:webHidden/>
          </w:rPr>
          <w:instrText xml:space="preserve"> PAGEREF _Toc223689829 \h </w:instrText>
        </w:r>
        <w:r>
          <w:rPr>
            <w:noProof/>
            <w:webHidden/>
          </w:rPr>
        </w:r>
        <w:r>
          <w:rPr>
            <w:noProof/>
            <w:webHidden/>
          </w:rPr>
          <w:fldChar w:fldCharType="separate"/>
        </w:r>
        <w:r>
          <w:rPr>
            <w:noProof/>
            <w:webHidden/>
          </w:rPr>
          <w:t>13</w:t>
        </w:r>
        <w:r>
          <w:rPr>
            <w:noProof/>
            <w:webHidden/>
          </w:rPr>
          <w:fldChar w:fldCharType="end"/>
        </w:r>
      </w:hyperlink>
    </w:p>
    <w:p w14:paraId="317559FC" w14:textId="31D46C0F"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30" w:history="1">
        <w:r w:rsidRPr="00690F43">
          <w:rPr>
            <w:rStyle w:val="Hyperlink"/>
            <w:rFonts w:cstheme="minorHAnsi"/>
            <w:noProof/>
          </w:rPr>
          <w:t>Will I know which external industry assessor assessed my application?</w:t>
        </w:r>
        <w:r>
          <w:rPr>
            <w:noProof/>
            <w:webHidden/>
          </w:rPr>
          <w:tab/>
        </w:r>
        <w:r>
          <w:rPr>
            <w:noProof/>
            <w:webHidden/>
          </w:rPr>
          <w:fldChar w:fldCharType="begin"/>
        </w:r>
        <w:r>
          <w:rPr>
            <w:noProof/>
            <w:webHidden/>
          </w:rPr>
          <w:instrText xml:space="preserve"> PAGEREF _Toc223689830 \h </w:instrText>
        </w:r>
        <w:r>
          <w:rPr>
            <w:noProof/>
            <w:webHidden/>
          </w:rPr>
        </w:r>
        <w:r>
          <w:rPr>
            <w:noProof/>
            <w:webHidden/>
          </w:rPr>
          <w:fldChar w:fldCharType="separate"/>
        </w:r>
        <w:r>
          <w:rPr>
            <w:noProof/>
            <w:webHidden/>
          </w:rPr>
          <w:t>13</w:t>
        </w:r>
        <w:r>
          <w:rPr>
            <w:noProof/>
            <w:webHidden/>
          </w:rPr>
          <w:fldChar w:fldCharType="end"/>
        </w:r>
      </w:hyperlink>
    </w:p>
    <w:p w14:paraId="7E09EBA4" w14:textId="35AC1F99"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31" w:history="1">
        <w:r w:rsidRPr="00690F43">
          <w:rPr>
            <w:rStyle w:val="Hyperlink"/>
            <w:rFonts w:cstheme="minorHAnsi"/>
            <w:noProof/>
          </w:rPr>
          <w:t>Who approves grants?</w:t>
        </w:r>
        <w:r>
          <w:rPr>
            <w:noProof/>
            <w:webHidden/>
          </w:rPr>
          <w:tab/>
        </w:r>
        <w:r>
          <w:rPr>
            <w:noProof/>
            <w:webHidden/>
          </w:rPr>
          <w:fldChar w:fldCharType="begin"/>
        </w:r>
        <w:r>
          <w:rPr>
            <w:noProof/>
            <w:webHidden/>
          </w:rPr>
          <w:instrText xml:space="preserve"> PAGEREF _Toc223689831 \h </w:instrText>
        </w:r>
        <w:r>
          <w:rPr>
            <w:noProof/>
            <w:webHidden/>
          </w:rPr>
        </w:r>
        <w:r>
          <w:rPr>
            <w:noProof/>
            <w:webHidden/>
          </w:rPr>
          <w:fldChar w:fldCharType="separate"/>
        </w:r>
        <w:r>
          <w:rPr>
            <w:noProof/>
            <w:webHidden/>
          </w:rPr>
          <w:t>13</w:t>
        </w:r>
        <w:r>
          <w:rPr>
            <w:noProof/>
            <w:webHidden/>
          </w:rPr>
          <w:fldChar w:fldCharType="end"/>
        </w:r>
      </w:hyperlink>
    </w:p>
    <w:p w14:paraId="5DA1DD46" w14:textId="1D0CD5A9"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32" w:history="1">
        <w:r w:rsidRPr="00690F43">
          <w:rPr>
            <w:rStyle w:val="Hyperlink"/>
            <w:rFonts w:cstheme="minorHAnsi"/>
            <w:noProof/>
          </w:rPr>
          <w:t>How long will it take to be notified of the decision on my application?</w:t>
        </w:r>
        <w:r>
          <w:rPr>
            <w:noProof/>
            <w:webHidden/>
          </w:rPr>
          <w:tab/>
        </w:r>
        <w:r>
          <w:rPr>
            <w:noProof/>
            <w:webHidden/>
          </w:rPr>
          <w:fldChar w:fldCharType="begin"/>
        </w:r>
        <w:r>
          <w:rPr>
            <w:noProof/>
            <w:webHidden/>
          </w:rPr>
          <w:instrText xml:space="preserve"> PAGEREF _Toc223689832 \h </w:instrText>
        </w:r>
        <w:r>
          <w:rPr>
            <w:noProof/>
            <w:webHidden/>
          </w:rPr>
        </w:r>
        <w:r>
          <w:rPr>
            <w:noProof/>
            <w:webHidden/>
          </w:rPr>
          <w:fldChar w:fldCharType="separate"/>
        </w:r>
        <w:r>
          <w:rPr>
            <w:noProof/>
            <w:webHidden/>
          </w:rPr>
          <w:t>13</w:t>
        </w:r>
        <w:r>
          <w:rPr>
            <w:noProof/>
            <w:webHidden/>
          </w:rPr>
          <w:fldChar w:fldCharType="end"/>
        </w:r>
      </w:hyperlink>
    </w:p>
    <w:p w14:paraId="25B2B972" w14:textId="5375624F"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33" w:history="1">
        <w:r w:rsidRPr="00690F43">
          <w:rPr>
            <w:rStyle w:val="Hyperlink"/>
            <w:rFonts w:cstheme="minorHAnsi"/>
            <w:noProof/>
          </w:rPr>
          <w:t xml:space="preserve">What are the </w:t>
        </w:r>
        <w:r w:rsidRPr="00690F43">
          <w:rPr>
            <w:rStyle w:val="Hyperlink"/>
            <w:rFonts w:cstheme="minorHAnsi"/>
            <w:i/>
            <w:iCs/>
            <w:noProof/>
          </w:rPr>
          <w:t>Commonwealth Grants Rules and Principles 2024</w:t>
        </w:r>
        <w:r w:rsidRPr="00690F43">
          <w:rPr>
            <w:rStyle w:val="Hyperlink"/>
            <w:rFonts w:cstheme="minorHAnsi"/>
            <w:noProof/>
          </w:rPr>
          <w:t xml:space="preserve"> (CGRPs)?</w:t>
        </w:r>
        <w:r>
          <w:rPr>
            <w:noProof/>
            <w:webHidden/>
          </w:rPr>
          <w:tab/>
        </w:r>
        <w:r>
          <w:rPr>
            <w:noProof/>
            <w:webHidden/>
          </w:rPr>
          <w:fldChar w:fldCharType="begin"/>
        </w:r>
        <w:r>
          <w:rPr>
            <w:noProof/>
            <w:webHidden/>
          </w:rPr>
          <w:instrText xml:space="preserve"> PAGEREF _Toc223689833 \h </w:instrText>
        </w:r>
        <w:r>
          <w:rPr>
            <w:noProof/>
            <w:webHidden/>
          </w:rPr>
        </w:r>
        <w:r>
          <w:rPr>
            <w:noProof/>
            <w:webHidden/>
          </w:rPr>
          <w:fldChar w:fldCharType="separate"/>
        </w:r>
        <w:r>
          <w:rPr>
            <w:noProof/>
            <w:webHidden/>
          </w:rPr>
          <w:t>14</w:t>
        </w:r>
        <w:r>
          <w:rPr>
            <w:noProof/>
            <w:webHidden/>
          </w:rPr>
          <w:fldChar w:fldCharType="end"/>
        </w:r>
      </w:hyperlink>
    </w:p>
    <w:p w14:paraId="54811D49" w14:textId="6B6A058E"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34" w:history="1">
        <w:r w:rsidRPr="00690F43">
          <w:rPr>
            <w:rStyle w:val="Hyperlink"/>
            <w:rFonts w:cstheme="minorHAnsi"/>
            <w:noProof/>
          </w:rPr>
          <w:t>If I am awarded a grant, why are my details published on the grants register?</w:t>
        </w:r>
        <w:r>
          <w:rPr>
            <w:noProof/>
            <w:webHidden/>
          </w:rPr>
          <w:tab/>
        </w:r>
        <w:r>
          <w:rPr>
            <w:noProof/>
            <w:webHidden/>
          </w:rPr>
          <w:fldChar w:fldCharType="begin"/>
        </w:r>
        <w:r>
          <w:rPr>
            <w:noProof/>
            <w:webHidden/>
          </w:rPr>
          <w:instrText xml:space="preserve"> PAGEREF _Toc223689834 \h </w:instrText>
        </w:r>
        <w:r>
          <w:rPr>
            <w:noProof/>
            <w:webHidden/>
          </w:rPr>
        </w:r>
        <w:r>
          <w:rPr>
            <w:noProof/>
            <w:webHidden/>
          </w:rPr>
          <w:fldChar w:fldCharType="separate"/>
        </w:r>
        <w:r>
          <w:rPr>
            <w:noProof/>
            <w:webHidden/>
          </w:rPr>
          <w:t>14</w:t>
        </w:r>
        <w:r>
          <w:rPr>
            <w:noProof/>
            <w:webHidden/>
          </w:rPr>
          <w:fldChar w:fldCharType="end"/>
        </w:r>
      </w:hyperlink>
    </w:p>
    <w:p w14:paraId="784D4F4F" w14:textId="5EF06A6A" w:rsidR="00C77E64" w:rsidRDefault="00C77E64">
      <w:pPr>
        <w:pStyle w:val="TOC2"/>
        <w:tabs>
          <w:tab w:val="right" w:pos="9854"/>
        </w:tabs>
        <w:rPr>
          <w:rFonts w:eastAsiaTheme="minorEastAsia"/>
          <w:noProof/>
          <w:color w:val="auto"/>
          <w:kern w:val="2"/>
          <w:sz w:val="24"/>
          <w:szCs w:val="24"/>
          <w:lang w:eastAsia="en-AU"/>
          <w14:ligatures w14:val="standardContextual"/>
        </w:rPr>
      </w:pPr>
      <w:hyperlink w:anchor="_Toc223689835" w:history="1">
        <w:r w:rsidRPr="00690F43">
          <w:rPr>
            <w:rStyle w:val="Hyperlink"/>
            <w:rFonts w:cstheme="minorHAnsi"/>
            <w:noProof/>
          </w:rPr>
          <w:t>Evaluation</w:t>
        </w:r>
        <w:r>
          <w:rPr>
            <w:noProof/>
            <w:webHidden/>
          </w:rPr>
          <w:tab/>
        </w:r>
        <w:r>
          <w:rPr>
            <w:noProof/>
            <w:webHidden/>
          </w:rPr>
          <w:fldChar w:fldCharType="begin"/>
        </w:r>
        <w:r>
          <w:rPr>
            <w:noProof/>
            <w:webHidden/>
          </w:rPr>
          <w:instrText xml:space="preserve"> PAGEREF _Toc223689835 \h </w:instrText>
        </w:r>
        <w:r>
          <w:rPr>
            <w:noProof/>
            <w:webHidden/>
          </w:rPr>
        </w:r>
        <w:r>
          <w:rPr>
            <w:noProof/>
            <w:webHidden/>
          </w:rPr>
          <w:fldChar w:fldCharType="separate"/>
        </w:r>
        <w:r>
          <w:rPr>
            <w:noProof/>
            <w:webHidden/>
          </w:rPr>
          <w:t>14</w:t>
        </w:r>
        <w:r>
          <w:rPr>
            <w:noProof/>
            <w:webHidden/>
          </w:rPr>
          <w:fldChar w:fldCharType="end"/>
        </w:r>
      </w:hyperlink>
    </w:p>
    <w:p w14:paraId="48E88914" w14:textId="5929BA79"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36" w:history="1">
        <w:r w:rsidRPr="00690F43">
          <w:rPr>
            <w:rStyle w:val="Hyperlink"/>
            <w:rFonts w:cstheme="minorHAnsi"/>
            <w:noProof/>
          </w:rPr>
          <w:t>What is the purpose of the evaluation?</w:t>
        </w:r>
        <w:r>
          <w:rPr>
            <w:noProof/>
            <w:webHidden/>
          </w:rPr>
          <w:tab/>
        </w:r>
        <w:r>
          <w:rPr>
            <w:noProof/>
            <w:webHidden/>
          </w:rPr>
          <w:fldChar w:fldCharType="begin"/>
        </w:r>
        <w:r>
          <w:rPr>
            <w:noProof/>
            <w:webHidden/>
          </w:rPr>
          <w:instrText xml:space="preserve"> PAGEREF _Toc223689836 \h </w:instrText>
        </w:r>
        <w:r>
          <w:rPr>
            <w:noProof/>
            <w:webHidden/>
          </w:rPr>
        </w:r>
        <w:r>
          <w:rPr>
            <w:noProof/>
            <w:webHidden/>
          </w:rPr>
          <w:fldChar w:fldCharType="separate"/>
        </w:r>
        <w:r>
          <w:rPr>
            <w:noProof/>
            <w:webHidden/>
          </w:rPr>
          <w:t>14</w:t>
        </w:r>
        <w:r>
          <w:rPr>
            <w:noProof/>
            <w:webHidden/>
          </w:rPr>
          <w:fldChar w:fldCharType="end"/>
        </w:r>
      </w:hyperlink>
    </w:p>
    <w:p w14:paraId="1BDF9604" w14:textId="292D49F5"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37" w:history="1">
        <w:r w:rsidRPr="00690F43">
          <w:rPr>
            <w:rStyle w:val="Hyperlink"/>
            <w:rFonts w:cstheme="minorHAnsi"/>
            <w:noProof/>
          </w:rPr>
          <w:t>Who will do the evaluation?</w:t>
        </w:r>
        <w:r>
          <w:rPr>
            <w:noProof/>
            <w:webHidden/>
          </w:rPr>
          <w:tab/>
        </w:r>
        <w:r>
          <w:rPr>
            <w:noProof/>
            <w:webHidden/>
          </w:rPr>
          <w:fldChar w:fldCharType="begin"/>
        </w:r>
        <w:r>
          <w:rPr>
            <w:noProof/>
            <w:webHidden/>
          </w:rPr>
          <w:instrText xml:space="preserve"> PAGEREF _Toc223689837 \h </w:instrText>
        </w:r>
        <w:r>
          <w:rPr>
            <w:noProof/>
            <w:webHidden/>
          </w:rPr>
        </w:r>
        <w:r>
          <w:rPr>
            <w:noProof/>
            <w:webHidden/>
          </w:rPr>
          <w:fldChar w:fldCharType="separate"/>
        </w:r>
        <w:r>
          <w:rPr>
            <w:noProof/>
            <w:webHidden/>
          </w:rPr>
          <w:t>14</w:t>
        </w:r>
        <w:r>
          <w:rPr>
            <w:noProof/>
            <w:webHidden/>
          </w:rPr>
          <w:fldChar w:fldCharType="end"/>
        </w:r>
      </w:hyperlink>
    </w:p>
    <w:p w14:paraId="6B8AD172" w14:textId="10B18046" w:rsidR="00C77E64" w:rsidRDefault="00C77E64">
      <w:pPr>
        <w:pStyle w:val="TOC2"/>
        <w:tabs>
          <w:tab w:val="right" w:pos="9854"/>
        </w:tabs>
        <w:rPr>
          <w:rFonts w:eastAsiaTheme="minorEastAsia"/>
          <w:noProof/>
          <w:color w:val="auto"/>
          <w:kern w:val="2"/>
          <w:sz w:val="24"/>
          <w:szCs w:val="24"/>
          <w:lang w:eastAsia="en-AU"/>
          <w14:ligatures w14:val="standardContextual"/>
        </w:rPr>
      </w:pPr>
      <w:hyperlink w:anchor="_Toc223689838" w:history="1">
        <w:r w:rsidRPr="00690F43">
          <w:rPr>
            <w:rStyle w:val="Hyperlink"/>
            <w:rFonts w:cstheme="minorHAnsi"/>
            <w:noProof/>
          </w:rPr>
          <w:t>Privacy</w:t>
        </w:r>
        <w:r>
          <w:rPr>
            <w:noProof/>
            <w:webHidden/>
          </w:rPr>
          <w:tab/>
        </w:r>
        <w:r>
          <w:rPr>
            <w:noProof/>
            <w:webHidden/>
          </w:rPr>
          <w:fldChar w:fldCharType="begin"/>
        </w:r>
        <w:r>
          <w:rPr>
            <w:noProof/>
            <w:webHidden/>
          </w:rPr>
          <w:instrText xml:space="preserve"> PAGEREF _Toc223689838 \h </w:instrText>
        </w:r>
        <w:r>
          <w:rPr>
            <w:noProof/>
            <w:webHidden/>
          </w:rPr>
        </w:r>
        <w:r>
          <w:rPr>
            <w:noProof/>
            <w:webHidden/>
          </w:rPr>
          <w:fldChar w:fldCharType="separate"/>
        </w:r>
        <w:r>
          <w:rPr>
            <w:noProof/>
            <w:webHidden/>
          </w:rPr>
          <w:t>14</w:t>
        </w:r>
        <w:r>
          <w:rPr>
            <w:noProof/>
            <w:webHidden/>
          </w:rPr>
          <w:fldChar w:fldCharType="end"/>
        </w:r>
      </w:hyperlink>
    </w:p>
    <w:p w14:paraId="4791F2E2" w14:textId="0DCCC119"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39" w:history="1">
        <w:r w:rsidRPr="00690F43">
          <w:rPr>
            <w:rStyle w:val="Hyperlink"/>
            <w:rFonts w:cstheme="minorHAnsi"/>
            <w:noProof/>
          </w:rPr>
          <w:t>How will my personal information be handled?</w:t>
        </w:r>
        <w:r>
          <w:rPr>
            <w:noProof/>
            <w:webHidden/>
          </w:rPr>
          <w:tab/>
        </w:r>
        <w:r>
          <w:rPr>
            <w:noProof/>
            <w:webHidden/>
          </w:rPr>
          <w:fldChar w:fldCharType="begin"/>
        </w:r>
        <w:r>
          <w:rPr>
            <w:noProof/>
            <w:webHidden/>
          </w:rPr>
          <w:instrText xml:space="preserve"> PAGEREF _Toc223689839 \h </w:instrText>
        </w:r>
        <w:r>
          <w:rPr>
            <w:noProof/>
            <w:webHidden/>
          </w:rPr>
        </w:r>
        <w:r>
          <w:rPr>
            <w:noProof/>
            <w:webHidden/>
          </w:rPr>
          <w:fldChar w:fldCharType="separate"/>
        </w:r>
        <w:r>
          <w:rPr>
            <w:noProof/>
            <w:webHidden/>
          </w:rPr>
          <w:t>14</w:t>
        </w:r>
        <w:r>
          <w:rPr>
            <w:noProof/>
            <w:webHidden/>
          </w:rPr>
          <w:fldChar w:fldCharType="end"/>
        </w:r>
      </w:hyperlink>
    </w:p>
    <w:p w14:paraId="451F944E" w14:textId="626D39EB" w:rsidR="00C77E64" w:rsidRDefault="00C77E64">
      <w:pPr>
        <w:pStyle w:val="TOC2"/>
        <w:tabs>
          <w:tab w:val="right" w:pos="9854"/>
        </w:tabs>
        <w:rPr>
          <w:rFonts w:eastAsiaTheme="minorEastAsia"/>
          <w:noProof/>
          <w:color w:val="auto"/>
          <w:kern w:val="2"/>
          <w:sz w:val="24"/>
          <w:szCs w:val="24"/>
          <w:lang w:eastAsia="en-AU"/>
          <w14:ligatures w14:val="standardContextual"/>
        </w:rPr>
      </w:pPr>
      <w:hyperlink w:anchor="_Toc223689840" w:history="1">
        <w:r w:rsidRPr="00690F43">
          <w:rPr>
            <w:rStyle w:val="Hyperlink"/>
            <w:rFonts w:cstheme="minorHAnsi"/>
            <w:noProof/>
          </w:rPr>
          <w:t>Enquiries, feedback and complaints</w:t>
        </w:r>
        <w:r>
          <w:rPr>
            <w:noProof/>
            <w:webHidden/>
          </w:rPr>
          <w:tab/>
        </w:r>
        <w:r>
          <w:rPr>
            <w:noProof/>
            <w:webHidden/>
          </w:rPr>
          <w:fldChar w:fldCharType="begin"/>
        </w:r>
        <w:r>
          <w:rPr>
            <w:noProof/>
            <w:webHidden/>
          </w:rPr>
          <w:instrText xml:space="preserve"> PAGEREF _Toc223689840 \h </w:instrText>
        </w:r>
        <w:r>
          <w:rPr>
            <w:noProof/>
            <w:webHidden/>
          </w:rPr>
        </w:r>
        <w:r>
          <w:rPr>
            <w:noProof/>
            <w:webHidden/>
          </w:rPr>
          <w:fldChar w:fldCharType="separate"/>
        </w:r>
        <w:r>
          <w:rPr>
            <w:noProof/>
            <w:webHidden/>
          </w:rPr>
          <w:t>15</w:t>
        </w:r>
        <w:r>
          <w:rPr>
            <w:noProof/>
            <w:webHidden/>
          </w:rPr>
          <w:fldChar w:fldCharType="end"/>
        </w:r>
      </w:hyperlink>
    </w:p>
    <w:p w14:paraId="678943C2" w14:textId="129CAF21"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41" w:history="1">
        <w:r w:rsidRPr="00690F43">
          <w:rPr>
            <w:rStyle w:val="Hyperlink"/>
            <w:rFonts w:cstheme="minorHAnsi"/>
            <w:noProof/>
          </w:rPr>
          <w:t>Who can I contact to ask questions?</w:t>
        </w:r>
        <w:r>
          <w:rPr>
            <w:noProof/>
            <w:webHidden/>
          </w:rPr>
          <w:tab/>
        </w:r>
        <w:r>
          <w:rPr>
            <w:noProof/>
            <w:webHidden/>
          </w:rPr>
          <w:fldChar w:fldCharType="begin"/>
        </w:r>
        <w:r>
          <w:rPr>
            <w:noProof/>
            <w:webHidden/>
          </w:rPr>
          <w:instrText xml:space="preserve"> PAGEREF _Toc223689841 \h </w:instrText>
        </w:r>
        <w:r>
          <w:rPr>
            <w:noProof/>
            <w:webHidden/>
          </w:rPr>
        </w:r>
        <w:r>
          <w:rPr>
            <w:noProof/>
            <w:webHidden/>
          </w:rPr>
          <w:fldChar w:fldCharType="separate"/>
        </w:r>
        <w:r>
          <w:rPr>
            <w:noProof/>
            <w:webHidden/>
          </w:rPr>
          <w:t>15</w:t>
        </w:r>
        <w:r>
          <w:rPr>
            <w:noProof/>
            <w:webHidden/>
          </w:rPr>
          <w:fldChar w:fldCharType="end"/>
        </w:r>
      </w:hyperlink>
    </w:p>
    <w:p w14:paraId="17F95800" w14:textId="6974C7F4"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42" w:history="1">
        <w:r w:rsidRPr="00690F43">
          <w:rPr>
            <w:rStyle w:val="Hyperlink"/>
            <w:rFonts w:cstheme="minorHAnsi"/>
            <w:noProof/>
          </w:rPr>
          <w:t>Can I request feedback on my application?</w:t>
        </w:r>
        <w:r>
          <w:rPr>
            <w:noProof/>
            <w:webHidden/>
          </w:rPr>
          <w:tab/>
        </w:r>
        <w:r>
          <w:rPr>
            <w:noProof/>
            <w:webHidden/>
          </w:rPr>
          <w:fldChar w:fldCharType="begin"/>
        </w:r>
        <w:r>
          <w:rPr>
            <w:noProof/>
            <w:webHidden/>
          </w:rPr>
          <w:instrText xml:space="preserve"> PAGEREF _Toc223689842 \h </w:instrText>
        </w:r>
        <w:r>
          <w:rPr>
            <w:noProof/>
            <w:webHidden/>
          </w:rPr>
        </w:r>
        <w:r>
          <w:rPr>
            <w:noProof/>
            <w:webHidden/>
          </w:rPr>
          <w:fldChar w:fldCharType="separate"/>
        </w:r>
        <w:r>
          <w:rPr>
            <w:noProof/>
            <w:webHidden/>
          </w:rPr>
          <w:t>15</w:t>
        </w:r>
        <w:r>
          <w:rPr>
            <w:noProof/>
            <w:webHidden/>
          </w:rPr>
          <w:fldChar w:fldCharType="end"/>
        </w:r>
      </w:hyperlink>
    </w:p>
    <w:p w14:paraId="53B1A867" w14:textId="51555FBB" w:rsidR="00C77E64" w:rsidRDefault="00C77E64">
      <w:pPr>
        <w:pStyle w:val="TOC3"/>
        <w:tabs>
          <w:tab w:val="right" w:pos="9854"/>
        </w:tabs>
        <w:rPr>
          <w:rFonts w:eastAsiaTheme="minorEastAsia"/>
          <w:noProof/>
          <w:color w:val="auto"/>
          <w:kern w:val="2"/>
          <w:sz w:val="24"/>
          <w:szCs w:val="24"/>
          <w:lang w:eastAsia="en-AU"/>
          <w14:ligatures w14:val="standardContextual"/>
        </w:rPr>
      </w:pPr>
      <w:hyperlink w:anchor="_Toc223689843" w:history="1">
        <w:r w:rsidRPr="00690F43">
          <w:rPr>
            <w:rStyle w:val="Hyperlink"/>
            <w:rFonts w:cstheme="minorHAnsi"/>
            <w:noProof/>
          </w:rPr>
          <w:t>What if I am unhappy about how the department has handled my application?</w:t>
        </w:r>
        <w:r>
          <w:rPr>
            <w:noProof/>
            <w:webHidden/>
          </w:rPr>
          <w:tab/>
        </w:r>
        <w:r>
          <w:rPr>
            <w:noProof/>
            <w:webHidden/>
          </w:rPr>
          <w:fldChar w:fldCharType="begin"/>
        </w:r>
        <w:r>
          <w:rPr>
            <w:noProof/>
            <w:webHidden/>
          </w:rPr>
          <w:instrText xml:space="preserve"> PAGEREF _Toc223689843 \h </w:instrText>
        </w:r>
        <w:r>
          <w:rPr>
            <w:noProof/>
            <w:webHidden/>
          </w:rPr>
        </w:r>
        <w:r>
          <w:rPr>
            <w:noProof/>
            <w:webHidden/>
          </w:rPr>
          <w:fldChar w:fldCharType="separate"/>
        </w:r>
        <w:r>
          <w:rPr>
            <w:noProof/>
            <w:webHidden/>
          </w:rPr>
          <w:t>15</w:t>
        </w:r>
        <w:r>
          <w:rPr>
            <w:noProof/>
            <w:webHidden/>
          </w:rPr>
          <w:fldChar w:fldCharType="end"/>
        </w:r>
      </w:hyperlink>
    </w:p>
    <w:p w14:paraId="0D3A9155" w14:textId="61965E4B" w:rsidR="00DE4FE2" w:rsidRPr="00167E55" w:rsidRDefault="00A95970">
      <w:pPr>
        <w:rPr>
          <w:rFonts w:cstheme="minorHAnsi"/>
        </w:rPr>
      </w:pPr>
      <w:r w:rsidRPr="00167E55">
        <w:rPr>
          <w:rFonts w:cstheme="minorHAnsi"/>
        </w:rPr>
        <w:fldChar w:fldCharType="end"/>
      </w:r>
    </w:p>
    <w:p w14:paraId="7A0C6CD3" w14:textId="77777777" w:rsidR="005912BE" w:rsidRPr="00167E55" w:rsidRDefault="005912BE" w:rsidP="00C3007A">
      <w:pPr>
        <w:tabs>
          <w:tab w:val="center" w:pos="4932"/>
        </w:tabs>
        <w:rPr>
          <w:rFonts w:cstheme="minorHAnsi"/>
        </w:rPr>
        <w:sectPr w:rsidR="005912BE" w:rsidRPr="00167E55" w:rsidSect="00BA24FB">
          <w:headerReference w:type="default" r:id="rId16"/>
          <w:footerReference w:type="default" r:id="rId17"/>
          <w:pgSz w:w="11906" w:h="16838" w:code="9"/>
          <w:pgMar w:top="1021" w:right="1021" w:bottom="1021" w:left="1021" w:header="340" w:footer="397" w:gutter="0"/>
          <w:cols w:space="708"/>
          <w:docGrid w:linePitch="360"/>
        </w:sectPr>
      </w:pPr>
    </w:p>
    <w:p w14:paraId="5151CD65" w14:textId="77777777" w:rsidR="004E2B80" w:rsidRPr="00167E55" w:rsidRDefault="004E2B80" w:rsidP="005F794B">
      <w:pPr>
        <w:pStyle w:val="Heading2"/>
        <w:rPr>
          <w:rFonts w:asciiTheme="minorHAnsi" w:hAnsiTheme="minorHAnsi" w:cstheme="minorHAnsi"/>
        </w:rPr>
        <w:sectPr w:rsidR="004E2B80" w:rsidRPr="00167E55" w:rsidSect="000075AC">
          <w:headerReference w:type="default" r:id="rId18"/>
          <w:headerReference w:type="first" r:id="rId19"/>
          <w:type w:val="continuous"/>
          <w:pgSz w:w="11906" w:h="16838" w:code="9"/>
          <w:pgMar w:top="1021" w:right="1021" w:bottom="1021" w:left="1021" w:header="340" w:footer="397" w:gutter="0"/>
          <w:cols w:space="708"/>
          <w:docGrid w:linePitch="360"/>
        </w:sectPr>
      </w:pPr>
    </w:p>
    <w:p w14:paraId="418E5A18" w14:textId="62386A5A" w:rsidR="003921E5" w:rsidRPr="00167E55" w:rsidRDefault="003921E5" w:rsidP="003921E5">
      <w:pPr>
        <w:pStyle w:val="Heading2"/>
        <w:rPr>
          <w:rFonts w:asciiTheme="minorHAnsi" w:hAnsiTheme="minorHAnsi" w:cstheme="minorHAnsi"/>
        </w:rPr>
      </w:pPr>
      <w:bookmarkStart w:id="1" w:name="_Toc223689780"/>
      <w:r>
        <w:rPr>
          <w:rFonts w:asciiTheme="minorHAnsi" w:hAnsiTheme="minorHAnsi" w:cstheme="minorHAnsi"/>
        </w:rPr>
        <w:lastRenderedPageBreak/>
        <w:t>About the Program</w:t>
      </w:r>
      <w:bookmarkEnd w:id="1"/>
    </w:p>
    <w:p w14:paraId="3B0EA2E2" w14:textId="20D82F50" w:rsidR="003921E5" w:rsidRPr="00167E55" w:rsidRDefault="003921E5" w:rsidP="003921E5">
      <w:pPr>
        <w:pStyle w:val="Heading3"/>
        <w:tabs>
          <w:tab w:val="center" w:pos="4932"/>
        </w:tabs>
        <w:rPr>
          <w:rFonts w:asciiTheme="minorHAnsi" w:hAnsiTheme="minorHAnsi" w:cstheme="minorHAnsi"/>
          <w:color w:val="49515C"/>
          <w:sz w:val="30"/>
          <w:szCs w:val="30"/>
        </w:rPr>
      </w:pPr>
      <w:bookmarkStart w:id="2" w:name="_Toc223689781"/>
      <w:r w:rsidRPr="00167E55">
        <w:rPr>
          <w:rFonts w:asciiTheme="minorHAnsi" w:hAnsiTheme="minorHAnsi" w:cstheme="minorHAnsi"/>
          <w:color w:val="49515C"/>
          <w:sz w:val="30"/>
          <w:szCs w:val="30"/>
        </w:rPr>
        <w:t>W</w:t>
      </w:r>
      <w:r>
        <w:rPr>
          <w:rFonts w:asciiTheme="minorHAnsi" w:hAnsiTheme="minorHAnsi" w:cstheme="minorHAnsi"/>
          <w:color w:val="49515C"/>
          <w:sz w:val="30"/>
          <w:szCs w:val="30"/>
        </w:rPr>
        <w:t xml:space="preserve">hat </w:t>
      </w:r>
      <w:proofErr w:type="gramStart"/>
      <w:r>
        <w:rPr>
          <w:rFonts w:asciiTheme="minorHAnsi" w:hAnsiTheme="minorHAnsi" w:cstheme="minorHAnsi"/>
          <w:color w:val="49515C"/>
          <w:sz w:val="30"/>
          <w:szCs w:val="30"/>
        </w:rPr>
        <w:t>is</w:t>
      </w:r>
      <w:proofErr w:type="gramEnd"/>
      <w:r>
        <w:rPr>
          <w:rFonts w:asciiTheme="minorHAnsi" w:hAnsiTheme="minorHAnsi" w:cstheme="minorHAnsi"/>
          <w:color w:val="49515C"/>
          <w:sz w:val="30"/>
          <w:szCs w:val="30"/>
        </w:rPr>
        <w:t xml:space="preserve"> the Arts and Screen Employment Pathways Pilot Program?</w:t>
      </w:r>
      <w:bookmarkEnd w:id="2"/>
      <w:r>
        <w:rPr>
          <w:rFonts w:asciiTheme="minorHAnsi" w:hAnsiTheme="minorHAnsi" w:cstheme="minorHAnsi"/>
          <w:color w:val="49515C"/>
          <w:sz w:val="30"/>
          <w:szCs w:val="30"/>
        </w:rPr>
        <w:t xml:space="preserve"> </w:t>
      </w:r>
    </w:p>
    <w:p w14:paraId="0129F29A" w14:textId="3E9708DB" w:rsidR="003921E5" w:rsidRPr="00784C89" w:rsidRDefault="003921E5" w:rsidP="00383E75">
      <w:pPr>
        <w:rPr>
          <w:rFonts w:cstheme="minorHAnsi"/>
          <w:sz w:val="24"/>
          <w:szCs w:val="24"/>
        </w:rPr>
      </w:pPr>
      <w:r w:rsidRPr="00784C89">
        <w:rPr>
          <w:rFonts w:cstheme="minorHAnsi"/>
          <w:sz w:val="24"/>
          <w:szCs w:val="24"/>
        </w:rPr>
        <w:t>The Arts and Screen Employment Pathways Pilot Program (the Program) is a</w:t>
      </w:r>
      <w:r w:rsidR="0043600F">
        <w:rPr>
          <w:rFonts w:cstheme="minorHAnsi"/>
          <w:sz w:val="24"/>
          <w:szCs w:val="24"/>
        </w:rPr>
        <w:t xml:space="preserve"> key</w:t>
      </w:r>
      <w:r w:rsidRPr="00784C89">
        <w:rPr>
          <w:rFonts w:cstheme="minorHAnsi"/>
          <w:sz w:val="24"/>
          <w:szCs w:val="24"/>
        </w:rPr>
        <w:t xml:space="preserve"> action under </w:t>
      </w:r>
      <w:hyperlink r:id="rId20" w:tooltip="This link will take you to the webpage for Equity: the Arts and Disability Associated Plan" w:history="1">
        <w:r w:rsidRPr="00784C89">
          <w:rPr>
            <w:rStyle w:val="Hyperlink"/>
            <w:rFonts w:cstheme="minorHAnsi"/>
            <w:i/>
            <w:sz w:val="24"/>
            <w:szCs w:val="24"/>
            <w:lang w:val="en-US"/>
          </w:rPr>
          <w:t>Equity: the Arts and Disability Associated Plan</w:t>
        </w:r>
      </w:hyperlink>
      <w:r w:rsidRPr="00784C89">
        <w:rPr>
          <w:rFonts w:cstheme="minorHAnsi"/>
          <w:i/>
          <w:sz w:val="24"/>
          <w:szCs w:val="24"/>
          <w:lang w:val="en-US"/>
        </w:rPr>
        <w:t xml:space="preserve"> </w:t>
      </w:r>
      <w:r w:rsidRPr="000C0FE0">
        <w:rPr>
          <w:rFonts w:cstheme="minorHAnsi"/>
          <w:sz w:val="24"/>
          <w:szCs w:val="24"/>
          <w:lang w:val="en-US"/>
        </w:rPr>
        <w:t>(</w:t>
      </w:r>
      <w:r w:rsidRPr="00784C89">
        <w:rPr>
          <w:rFonts w:cstheme="minorHAnsi"/>
          <w:i/>
          <w:sz w:val="24"/>
          <w:szCs w:val="24"/>
          <w:lang w:val="en-US"/>
        </w:rPr>
        <w:t>Equity</w:t>
      </w:r>
      <w:r w:rsidRPr="000C0FE0">
        <w:rPr>
          <w:rFonts w:cstheme="minorHAnsi"/>
          <w:sz w:val="24"/>
          <w:szCs w:val="24"/>
          <w:lang w:val="en-US"/>
        </w:rPr>
        <w:t>)</w:t>
      </w:r>
      <w:r w:rsidRPr="00784C89">
        <w:rPr>
          <w:rFonts w:cstheme="minorHAnsi"/>
          <w:iCs/>
          <w:sz w:val="24"/>
          <w:szCs w:val="24"/>
          <w:lang w:val="en-US"/>
        </w:rPr>
        <w:t xml:space="preserve">. This is a 4-year plan with $8.1 million for activities to build equity for artists, arts </w:t>
      </w:r>
      <w:r w:rsidR="00F93AFF" w:rsidRPr="00784C89">
        <w:rPr>
          <w:rFonts w:cstheme="minorHAnsi"/>
          <w:iCs/>
          <w:sz w:val="24"/>
          <w:szCs w:val="24"/>
          <w:lang w:val="en-US"/>
        </w:rPr>
        <w:t>workers,</w:t>
      </w:r>
      <w:r w:rsidRPr="00784C89">
        <w:rPr>
          <w:rFonts w:cstheme="minorHAnsi"/>
          <w:iCs/>
          <w:sz w:val="24"/>
          <w:szCs w:val="24"/>
          <w:lang w:val="en-US"/>
        </w:rPr>
        <w:t xml:space="preserve"> and audiences with disability across Australia. </w:t>
      </w:r>
      <w:r w:rsidRPr="00784C89">
        <w:rPr>
          <w:rFonts w:cstheme="minorHAnsi"/>
          <w:i/>
          <w:iCs/>
          <w:sz w:val="24"/>
          <w:szCs w:val="24"/>
        </w:rPr>
        <w:t>Equity</w:t>
      </w:r>
      <w:r w:rsidRPr="00784C89">
        <w:rPr>
          <w:rFonts w:cstheme="minorHAnsi"/>
          <w:sz w:val="24"/>
          <w:szCs w:val="24"/>
        </w:rPr>
        <w:t> is a supporting document for:</w:t>
      </w:r>
    </w:p>
    <w:p w14:paraId="414CA548" w14:textId="5292BCF9" w:rsidR="003921E5" w:rsidRPr="00784C89" w:rsidRDefault="003921E5" w:rsidP="00383E75">
      <w:pPr>
        <w:pStyle w:val="ListBullet"/>
        <w:numPr>
          <w:ilvl w:val="0"/>
          <w:numId w:val="31"/>
        </w:numPr>
        <w:spacing w:before="160"/>
        <w:rPr>
          <w:rFonts w:asciiTheme="minorHAnsi" w:hAnsiTheme="minorHAnsi" w:cstheme="minorHAnsi"/>
          <w:sz w:val="24"/>
          <w:szCs w:val="24"/>
        </w:rPr>
      </w:pPr>
      <w:hyperlink r:id="rId21" w:tooltip="This link will take you to the webpage for Australia's Disability Strategy Hub" w:history="1">
        <w:r w:rsidRPr="00784C89">
          <w:rPr>
            <w:rStyle w:val="Hyperlink"/>
            <w:rFonts w:asciiTheme="minorHAnsi" w:hAnsiTheme="minorHAnsi" w:cstheme="minorHAnsi"/>
            <w:i/>
            <w:sz w:val="24"/>
            <w:szCs w:val="24"/>
          </w:rPr>
          <w:t>Australia’s Disability Strategy 2021-2031</w:t>
        </w:r>
      </w:hyperlink>
      <w:r w:rsidRPr="00784C89">
        <w:rPr>
          <w:rFonts w:asciiTheme="minorHAnsi" w:hAnsiTheme="minorHAnsi" w:cstheme="minorHAnsi"/>
          <w:i/>
          <w:sz w:val="24"/>
          <w:szCs w:val="24"/>
        </w:rPr>
        <w:t xml:space="preserve"> </w:t>
      </w:r>
    </w:p>
    <w:p w14:paraId="346DA2DC" w14:textId="309A5A49" w:rsidR="003921E5" w:rsidRPr="00784C89" w:rsidRDefault="003921E5" w:rsidP="00383E75">
      <w:pPr>
        <w:pStyle w:val="ListBullet"/>
        <w:numPr>
          <w:ilvl w:val="0"/>
          <w:numId w:val="31"/>
        </w:numPr>
        <w:spacing w:before="160"/>
        <w:rPr>
          <w:rFonts w:asciiTheme="minorHAnsi" w:hAnsiTheme="minorHAnsi" w:cstheme="minorHAnsi"/>
          <w:sz w:val="24"/>
          <w:szCs w:val="24"/>
        </w:rPr>
      </w:pPr>
      <w:r w:rsidRPr="00784C89">
        <w:rPr>
          <w:rFonts w:asciiTheme="minorHAnsi" w:hAnsiTheme="minorHAnsi" w:cstheme="minorHAnsi"/>
          <w:sz w:val="24"/>
          <w:szCs w:val="24"/>
        </w:rPr>
        <w:t>Australia’s</w:t>
      </w:r>
      <w:r w:rsidRPr="00784C89">
        <w:rPr>
          <w:rFonts w:asciiTheme="minorHAnsi" w:hAnsiTheme="minorHAnsi" w:cstheme="minorHAnsi"/>
          <w:sz w:val="24"/>
          <w:szCs w:val="24"/>
          <w:lang w:val="en-US"/>
        </w:rPr>
        <w:t xml:space="preserve"> Cultural Policy, </w:t>
      </w:r>
      <w:hyperlink r:id="rId22" w:tooltip="This link will take you to the webpage for Revive: a place for every story, a story for every place" w:history="1">
        <w:r w:rsidRPr="00784C89">
          <w:rPr>
            <w:rStyle w:val="Hyperlink"/>
            <w:rFonts w:asciiTheme="minorHAnsi" w:hAnsiTheme="minorHAnsi" w:cstheme="minorHAnsi"/>
            <w:i/>
            <w:sz w:val="24"/>
            <w:szCs w:val="24"/>
          </w:rPr>
          <w:t>Revive: a place for every story, a story for every place</w:t>
        </w:r>
      </w:hyperlink>
      <w:r w:rsidR="00F57CC4">
        <w:t xml:space="preserve"> (</w:t>
      </w:r>
      <w:r w:rsidR="00F57CC4" w:rsidRPr="000C0FE0">
        <w:rPr>
          <w:i/>
          <w:iCs w:val="0"/>
        </w:rPr>
        <w:t>Revive</w:t>
      </w:r>
      <w:r w:rsidR="00F57CC4">
        <w:t>)</w:t>
      </w:r>
      <w:r w:rsidRPr="00784C89">
        <w:rPr>
          <w:rFonts w:asciiTheme="minorHAnsi" w:hAnsiTheme="minorHAnsi" w:cstheme="minorHAnsi"/>
          <w:i/>
          <w:sz w:val="24"/>
          <w:szCs w:val="24"/>
        </w:rPr>
        <w:t>.</w:t>
      </w:r>
    </w:p>
    <w:p w14:paraId="72970296" w14:textId="2B4DD30E" w:rsidR="003921E5" w:rsidRPr="00784C89" w:rsidRDefault="003921E5" w:rsidP="00383E75">
      <w:pPr>
        <w:rPr>
          <w:rFonts w:cstheme="minorHAnsi"/>
          <w:sz w:val="24"/>
          <w:szCs w:val="24"/>
          <w:lang w:eastAsia="en-AU"/>
        </w:rPr>
      </w:pPr>
      <w:r w:rsidRPr="00784C89">
        <w:rPr>
          <w:rFonts w:cstheme="minorHAnsi"/>
          <w:sz w:val="24"/>
          <w:szCs w:val="24"/>
          <w:lang w:eastAsia="en-AU"/>
        </w:rPr>
        <w:t>The Program will match early to mid-career</w:t>
      </w:r>
      <w:r w:rsidR="00E72F3D">
        <w:rPr>
          <w:rFonts w:cstheme="minorHAnsi"/>
          <w:sz w:val="24"/>
          <w:szCs w:val="24"/>
          <w:lang w:eastAsia="en-AU"/>
        </w:rPr>
        <w:t xml:space="preserve"> d/Deaf and disabled</w:t>
      </w:r>
      <w:r w:rsidRPr="00784C89">
        <w:rPr>
          <w:rFonts w:cstheme="minorHAnsi"/>
          <w:sz w:val="24"/>
          <w:szCs w:val="24"/>
          <w:lang w:eastAsia="en-AU"/>
        </w:rPr>
        <w:t xml:space="preserve"> artists and arts workers with arts, cultural, screen and digital games organisations for temporary paid job placements of up to 12 months, for any art form and any position level across Australia. This includes people from diverse backgrounds who may face multiple barriers to building careers in the sector.</w:t>
      </w:r>
    </w:p>
    <w:p w14:paraId="0336504F" w14:textId="0EDB9BB8" w:rsidR="003921E5" w:rsidRPr="003921E5" w:rsidRDefault="003921E5" w:rsidP="003921E5">
      <w:pPr>
        <w:pStyle w:val="Heading3"/>
        <w:tabs>
          <w:tab w:val="center" w:pos="4932"/>
        </w:tabs>
        <w:rPr>
          <w:rFonts w:asciiTheme="minorHAnsi" w:hAnsiTheme="minorHAnsi" w:cstheme="minorHAnsi"/>
          <w:color w:val="49515C"/>
          <w:sz w:val="30"/>
          <w:szCs w:val="30"/>
        </w:rPr>
      </w:pPr>
      <w:bookmarkStart w:id="3" w:name="_Toc223689782"/>
      <w:r w:rsidRPr="003921E5">
        <w:rPr>
          <w:rFonts w:asciiTheme="minorHAnsi" w:hAnsiTheme="minorHAnsi" w:cstheme="minorHAnsi"/>
          <w:color w:val="49515C"/>
          <w:sz w:val="30"/>
          <w:szCs w:val="30"/>
        </w:rPr>
        <w:t>How long will the Program run for?</w:t>
      </w:r>
      <w:bookmarkEnd w:id="3"/>
    </w:p>
    <w:p w14:paraId="2253F6B8" w14:textId="2C6A3143" w:rsidR="003921E5" w:rsidRPr="00784C89" w:rsidRDefault="003921E5" w:rsidP="00383E75">
      <w:pPr>
        <w:rPr>
          <w:rFonts w:cstheme="minorHAnsi"/>
          <w:sz w:val="24"/>
          <w:szCs w:val="24"/>
        </w:rPr>
      </w:pPr>
      <w:r w:rsidRPr="00784C89">
        <w:rPr>
          <w:rFonts w:cstheme="minorHAnsi"/>
          <w:sz w:val="24"/>
          <w:szCs w:val="24"/>
        </w:rPr>
        <w:t xml:space="preserve">The Program will run over 3 years from 2025-26 to 2027-28. </w:t>
      </w:r>
    </w:p>
    <w:p w14:paraId="4683C031" w14:textId="36693B7F" w:rsidR="0098396D" w:rsidRPr="003921E5" w:rsidRDefault="0098396D" w:rsidP="0098396D">
      <w:pPr>
        <w:pStyle w:val="Heading3"/>
        <w:tabs>
          <w:tab w:val="center" w:pos="4932"/>
        </w:tabs>
        <w:rPr>
          <w:rFonts w:asciiTheme="minorHAnsi" w:hAnsiTheme="minorHAnsi" w:cstheme="minorHAnsi"/>
          <w:color w:val="49515C"/>
          <w:sz w:val="30"/>
          <w:szCs w:val="30"/>
        </w:rPr>
      </w:pPr>
      <w:bookmarkStart w:id="4" w:name="_Toc223689783"/>
      <w:r>
        <w:rPr>
          <w:rFonts w:asciiTheme="minorHAnsi" w:hAnsiTheme="minorHAnsi" w:cstheme="minorHAnsi"/>
          <w:color w:val="49515C"/>
          <w:sz w:val="30"/>
          <w:szCs w:val="30"/>
        </w:rPr>
        <w:t>Why do you use identity-first language</w:t>
      </w:r>
      <w:r w:rsidRPr="003921E5">
        <w:rPr>
          <w:rFonts w:asciiTheme="minorHAnsi" w:hAnsiTheme="minorHAnsi" w:cstheme="minorHAnsi"/>
          <w:color w:val="49515C"/>
          <w:sz w:val="30"/>
          <w:szCs w:val="30"/>
        </w:rPr>
        <w:t>?</w:t>
      </w:r>
      <w:bookmarkEnd w:id="4"/>
    </w:p>
    <w:p w14:paraId="0BDE805F" w14:textId="20302D4F" w:rsidR="002E2C78" w:rsidRDefault="002E2C78" w:rsidP="00784C89">
      <w:pPr>
        <w:spacing w:line="280" w:lineRule="atLeast"/>
        <w:rPr>
          <w:sz w:val="24"/>
          <w:szCs w:val="24"/>
        </w:rPr>
      </w:pPr>
      <w:r w:rsidRPr="002E2C78">
        <w:rPr>
          <w:sz w:val="24"/>
          <w:szCs w:val="24"/>
        </w:rPr>
        <w:t>M</w:t>
      </w:r>
      <w:r w:rsidR="000C0FE0">
        <w:rPr>
          <w:sz w:val="24"/>
          <w:szCs w:val="24"/>
        </w:rPr>
        <w:t>any</w:t>
      </w:r>
      <w:r w:rsidRPr="002E2C78">
        <w:rPr>
          <w:sz w:val="24"/>
          <w:szCs w:val="24"/>
        </w:rPr>
        <w:t xml:space="preserve"> artists and arts workers with disability have expressed the view that many people with disability in the arts and cultural sector prefer to use identity-first language rather than person-first language to describe themselves (</w:t>
      </w:r>
      <w:r w:rsidR="00D07CD3">
        <w:rPr>
          <w:sz w:val="24"/>
          <w:szCs w:val="24"/>
        </w:rPr>
        <w:t xml:space="preserve">i.e. </w:t>
      </w:r>
      <w:r w:rsidRPr="002E2C78">
        <w:rPr>
          <w:sz w:val="24"/>
          <w:szCs w:val="24"/>
        </w:rPr>
        <w:t xml:space="preserve">‘disabled person’ rather than ‘person with disability’). </w:t>
      </w:r>
    </w:p>
    <w:p w14:paraId="4F96E847" w14:textId="25B3019F" w:rsidR="002E2C78" w:rsidRDefault="002E2C78" w:rsidP="00784C89">
      <w:pPr>
        <w:spacing w:line="280" w:lineRule="atLeast"/>
        <w:rPr>
          <w:sz w:val="24"/>
          <w:szCs w:val="24"/>
        </w:rPr>
      </w:pPr>
      <w:r>
        <w:rPr>
          <w:sz w:val="24"/>
          <w:szCs w:val="24"/>
        </w:rPr>
        <w:t>We</w:t>
      </w:r>
      <w:r w:rsidRPr="002E2C78">
        <w:rPr>
          <w:sz w:val="24"/>
          <w:szCs w:val="24"/>
        </w:rPr>
        <w:t xml:space="preserve"> recognise</w:t>
      </w:r>
      <w:r>
        <w:rPr>
          <w:sz w:val="24"/>
          <w:szCs w:val="24"/>
        </w:rPr>
        <w:t xml:space="preserve"> </w:t>
      </w:r>
      <w:r w:rsidRPr="002E2C78">
        <w:rPr>
          <w:sz w:val="24"/>
          <w:szCs w:val="24"/>
        </w:rPr>
        <w:t xml:space="preserve">there are diverse preferences for language, that personal choices can change over time, and language is always evolving. Some people may prefer person-first or different language to describe their </w:t>
      </w:r>
      <w:proofErr w:type="gramStart"/>
      <w:r w:rsidRPr="002E2C78">
        <w:rPr>
          <w:sz w:val="24"/>
          <w:szCs w:val="24"/>
        </w:rPr>
        <w:t>experiences, or</w:t>
      </w:r>
      <w:proofErr w:type="gramEnd"/>
      <w:r w:rsidRPr="002E2C78">
        <w:rPr>
          <w:sz w:val="24"/>
          <w:szCs w:val="24"/>
        </w:rPr>
        <w:t xml:space="preserve"> may not identify as a person with disability but rather as part of a cultural group.</w:t>
      </w:r>
    </w:p>
    <w:p w14:paraId="0ACB81DF" w14:textId="070B8EA1" w:rsidR="0098396D" w:rsidRPr="00784C89" w:rsidRDefault="0098396D" w:rsidP="00784C89">
      <w:pPr>
        <w:spacing w:line="280" w:lineRule="atLeast"/>
        <w:rPr>
          <w:sz w:val="24"/>
          <w:szCs w:val="24"/>
        </w:rPr>
      </w:pPr>
      <w:r>
        <w:rPr>
          <w:sz w:val="24"/>
          <w:szCs w:val="24"/>
        </w:rPr>
        <w:t xml:space="preserve">To reflect and respect this feedback, </w:t>
      </w:r>
      <w:r w:rsidR="002E2C78">
        <w:rPr>
          <w:sz w:val="24"/>
          <w:szCs w:val="24"/>
        </w:rPr>
        <w:t xml:space="preserve">we </w:t>
      </w:r>
      <w:r w:rsidRPr="00E2374F">
        <w:rPr>
          <w:sz w:val="24"/>
          <w:szCs w:val="24"/>
        </w:rPr>
        <w:t>use identity-first language when referring to d/Deaf and disabled artists and workers in the arts, cultural, screen and digital games sectors, and person-first language when talking about disability for audiences and people in the wider community.</w:t>
      </w:r>
    </w:p>
    <w:p w14:paraId="6235C463" w14:textId="6ED55FDD" w:rsidR="004D677A" w:rsidRPr="004D677A" w:rsidRDefault="004D677A" w:rsidP="004D677A">
      <w:pPr>
        <w:pStyle w:val="Heading3"/>
        <w:tabs>
          <w:tab w:val="center" w:pos="4932"/>
        </w:tabs>
        <w:rPr>
          <w:rFonts w:asciiTheme="minorHAnsi" w:hAnsiTheme="minorHAnsi" w:cstheme="minorHAnsi"/>
          <w:color w:val="49515C"/>
          <w:sz w:val="30"/>
          <w:szCs w:val="30"/>
        </w:rPr>
      </w:pPr>
      <w:bookmarkStart w:id="5" w:name="_Toc223689784"/>
      <w:r w:rsidRPr="004D677A">
        <w:rPr>
          <w:rFonts w:asciiTheme="minorHAnsi" w:hAnsiTheme="minorHAnsi" w:cstheme="minorHAnsi"/>
          <w:color w:val="49515C"/>
          <w:sz w:val="30"/>
          <w:szCs w:val="30"/>
        </w:rPr>
        <w:t>What are the objectives and outcomes of the Program?</w:t>
      </w:r>
      <w:bookmarkEnd w:id="5"/>
    </w:p>
    <w:p w14:paraId="6D55250A" w14:textId="77777777" w:rsidR="004D677A" w:rsidRPr="009A1A33" w:rsidRDefault="004D677A" w:rsidP="00383E75">
      <w:pPr>
        <w:rPr>
          <w:rFonts w:cstheme="minorHAnsi"/>
          <w:sz w:val="24"/>
          <w:szCs w:val="24"/>
        </w:rPr>
      </w:pPr>
      <w:r w:rsidRPr="009A1A33">
        <w:rPr>
          <w:rFonts w:cstheme="minorHAnsi"/>
          <w:sz w:val="24"/>
          <w:szCs w:val="24"/>
        </w:rPr>
        <w:t xml:space="preserve">The objectives of the Program are: </w:t>
      </w:r>
    </w:p>
    <w:p w14:paraId="767AE631" w14:textId="77777777" w:rsidR="004D677A" w:rsidRPr="009A1A33" w:rsidRDefault="004D677A" w:rsidP="00383E75">
      <w:pPr>
        <w:pStyle w:val="ListBullet"/>
        <w:numPr>
          <w:ilvl w:val="0"/>
          <w:numId w:val="31"/>
        </w:numPr>
        <w:spacing w:before="160"/>
        <w:rPr>
          <w:rStyle w:val="highlightedtextChar"/>
          <w:rFonts w:asciiTheme="minorHAnsi" w:hAnsiTheme="minorHAnsi" w:cstheme="minorHAnsi"/>
          <w:b w:val="0"/>
          <w:color w:val="000000" w:themeColor="text1"/>
          <w:sz w:val="24"/>
          <w:szCs w:val="24"/>
        </w:rPr>
      </w:pPr>
      <w:r w:rsidRPr="009A1A33">
        <w:rPr>
          <w:rStyle w:val="highlightedtextChar"/>
          <w:rFonts w:asciiTheme="minorHAnsi" w:hAnsiTheme="minorHAnsi" w:cstheme="minorHAnsi"/>
          <w:b w:val="0"/>
          <w:color w:val="000000" w:themeColor="text1"/>
          <w:sz w:val="24"/>
          <w:szCs w:val="24"/>
        </w:rPr>
        <w:t xml:space="preserve">to support d/Deaf and disabled artists and workers in the arts, cultural, screen and digital games sectors to build professional skills and networks to advance their careers </w:t>
      </w:r>
    </w:p>
    <w:p w14:paraId="63DDE5DA" w14:textId="77777777" w:rsidR="004D677A" w:rsidRPr="009A1A33" w:rsidRDefault="004D677A" w:rsidP="00383E75">
      <w:pPr>
        <w:pStyle w:val="ListBullet"/>
        <w:numPr>
          <w:ilvl w:val="0"/>
          <w:numId w:val="31"/>
        </w:numPr>
        <w:spacing w:before="160"/>
        <w:rPr>
          <w:rStyle w:val="highlightedtextChar"/>
          <w:rFonts w:asciiTheme="minorHAnsi" w:hAnsiTheme="minorHAnsi" w:cstheme="minorHAnsi"/>
          <w:b w:val="0"/>
          <w:color w:val="000000" w:themeColor="text1"/>
          <w:sz w:val="24"/>
          <w:szCs w:val="24"/>
        </w:rPr>
      </w:pPr>
      <w:r w:rsidRPr="009A1A33">
        <w:rPr>
          <w:rStyle w:val="highlightedtextChar"/>
          <w:rFonts w:asciiTheme="minorHAnsi" w:hAnsiTheme="minorHAnsi" w:cstheme="minorHAnsi"/>
          <w:b w:val="0"/>
          <w:color w:val="000000" w:themeColor="text1"/>
          <w:sz w:val="24"/>
          <w:szCs w:val="24"/>
        </w:rPr>
        <w:t xml:space="preserve">to support arts, cultural, screen and digital games host organisations to become more accessible, equitable and culturally safe </w:t>
      </w:r>
    </w:p>
    <w:p w14:paraId="52C7C65E" w14:textId="77777777" w:rsidR="004D677A" w:rsidRPr="009A1A33" w:rsidRDefault="004D677A" w:rsidP="00383E75">
      <w:pPr>
        <w:pStyle w:val="ListBullet"/>
        <w:numPr>
          <w:ilvl w:val="0"/>
          <w:numId w:val="31"/>
        </w:numPr>
        <w:spacing w:before="160"/>
        <w:rPr>
          <w:rStyle w:val="highlightedtextChar"/>
          <w:rFonts w:asciiTheme="minorHAnsi" w:hAnsiTheme="minorHAnsi" w:cstheme="minorHAnsi"/>
          <w:b w:val="0"/>
          <w:color w:val="000000" w:themeColor="text1"/>
          <w:sz w:val="24"/>
          <w:szCs w:val="24"/>
        </w:rPr>
      </w:pPr>
      <w:r w:rsidRPr="009A1A33">
        <w:rPr>
          <w:rStyle w:val="highlightedtextChar"/>
          <w:rFonts w:asciiTheme="minorHAnsi" w:hAnsiTheme="minorHAnsi" w:cstheme="minorHAnsi"/>
          <w:b w:val="0"/>
          <w:color w:val="000000" w:themeColor="text1"/>
          <w:sz w:val="24"/>
          <w:szCs w:val="24"/>
        </w:rPr>
        <w:t xml:space="preserve">to collect data on the impact of temporary job placements for d/Deaf and disabled artists and workers in the arts, cultural, screen and digital games sectors, and the host organisations. </w:t>
      </w:r>
    </w:p>
    <w:p w14:paraId="5511ECBF" w14:textId="77777777" w:rsidR="004D677A" w:rsidRPr="009A1A33" w:rsidRDefault="004D677A" w:rsidP="00383E75">
      <w:pPr>
        <w:rPr>
          <w:rFonts w:cstheme="minorHAnsi"/>
          <w:sz w:val="24"/>
          <w:szCs w:val="24"/>
        </w:rPr>
      </w:pPr>
      <w:r w:rsidRPr="009A1A33">
        <w:rPr>
          <w:rFonts w:cstheme="minorHAnsi"/>
          <w:sz w:val="24"/>
          <w:szCs w:val="24"/>
        </w:rPr>
        <w:t>The intended outcomes of the Program are:</w:t>
      </w:r>
    </w:p>
    <w:p w14:paraId="2BB44B1B" w14:textId="77777777" w:rsidR="004D677A" w:rsidRPr="009A1A33" w:rsidRDefault="004D677A" w:rsidP="00383E75">
      <w:pPr>
        <w:pStyle w:val="ListBullet"/>
        <w:numPr>
          <w:ilvl w:val="0"/>
          <w:numId w:val="31"/>
        </w:numPr>
        <w:spacing w:before="160"/>
        <w:rPr>
          <w:rStyle w:val="highlightedtextChar"/>
          <w:rFonts w:asciiTheme="minorHAnsi" w:hAnsiTheme="minorHAnsi" w:cstheme="minorHAnsi"/>
          <w:b w:val="0"/>
          <w:color w:val="000000" w:themeColor="text1"/>
          <w:sz w:val="24"/>
          <w:szCs w:val="24"/>
        </w:rPr>
      </w:pPr>
      <w:r w:rsidRPr="009A1A33">
        <w:rPr>
          <w:rStyle w:val="highlightedtextChar"/>
          <w:rFonts w:asciiTheme="minorHAnsi" w:hAnsiTheme="minorHAnsi" w:cstheme="minorHAnsi"/>
          <w:b w:val="0"/>
          <w:color w:val="000000" w:themeColor="text1"/>
          <w:sz w:val="24"/>
          <w:szCs w:val="24"/>
        </w:rPr>
        <w:t xml:space="preserve">enhanced access to sustainable career pathways for d/Deaf and disabled artists and workers in the arts, cultural, screen and digital games sectors </w:t>
      </w:r>
    </w:p>
    <w:p w14:paraId="07A034CE" w14:textId="77777777" w:rsidR="004D677A" w:rsidRPr="009A1A33" w:rsidRDefault="004D677A" w:rsidP="00383E75">
      <w:pPr>
        <w:pStyle w:val="ListBullet"/>
        <w:numPr>
          <w:ilvl w:val="0"/>
          <w:numId w:val="31"/>
        </w:numPr>
        <w:spacing w:before="160"/>
        <w:rPr>
          <w:rStyle w:val="highlightedtextChar"/>
          <w:rFonts w:asciiTheme="minorHAnsi" w:hAnsiTheme="minorHAnsi" w:cstheme="minorHAnsi"/>
          <w:b w:val="0"/>
          <w:color w:val="000000" w:themeColor="text1"/>
          <w:sz w:val="24"/>
          <w:szCs w:val="24"/>
        </w:rPr>
      </w:pPr>
      <w:r w:rsidRPr="009A1A33">
        <w:rPr>
          <w:rStyle w:val="highlightedtextChar"/>
          <w:rFonts w:asciiTheme="minorHAnsi" w:hAnsiTheme="minorHAnsi" w:cstheme="minorHAnsi"/>
          <w:b w:val="0"/>
          <w:color w:val="000000" w:themeColor="text1"/>
          <w:sz w:val="24"/>
          <w:szCs w:val="24"/>
        </w:rPr>
        <w:lastRenderedPageBreak/>
        <w:t xml:space="preserve">more accessible, equitable and culturally safe host organisations </w:t>
      </w:r>
    </w:p>
    <w:p w14:paraId="583B31A7" w14:textId="281689A5" w:rsidR="004D677A" w:rsidRPr="009A1A33" w:rsidRDefault="004D677A" w:rsidP="00383E75">
      <w:pPr>
        <w:pStyle w:val="ListBullet"/>
        <w:numPr>
          <w:ilvl w:val="0"/>
          <w:numId w:val="31"/>
        </w:numPr>
        <w:spacing w:before="160"/>
        <w:rPr>
          <w:rStyle w:val="highlightedtextChar"/>
          <w:rFonts w:asciiTheme="minorHAnsi" w:hAnsiTheme="minorHAnsi" w:cstheme="minorHAnsi"/>
          <w:b w:val="0"/>
          <w:color w:val="000000" w:themeColor="text1"/>
          <w:sz w:val="24"/>
          <w:szCs w:val="24"/>
        </w:rPr>
      </w:pPr>
      <w:r w:rsidRPr="009A1A33">
        <w:rPr>
          <w:rStyle w:val="highlightedtextChar"/>
          <w:rFonts w:asciiTheme="minorHAnsi" w:hAnsiTheme="minorHAnsi" w:cstheme="minorHAnsi"/>
          <w:b w:val="0"/>
          <w:color w:val="000000" w:themeColor="text1"/>
          <w:sz w:val="24"/>
          <w:szCs w:val="24"/>
        </w:rPr>
        <w:t>an evidence base for future policy development.</w:t>
      </w:r>
    </w:p>
    <w:p w14:paraId="0015B5A7" w14:textId="77777777" w:rsidR="00372503" w:rsidRPr="009A1A33" w:rsidRDefault="00372503" w:rsidP="00784C89">
      <w:pPr>
        <w:rPr>
          <w:rFonts w:cstheme="minorHAnsi"/>
          <w:sz w:val="24"/>
          <w:szCs w:val="24"/>
        </w:rPr>
      </w:pPr>
      <w:r w:rsidRPr="009A1A33">
        <w:rPr>
          <w:rFonts w:cstheme="minorHAnsi"/>
          <w:sz w:val="24"/>
          <w:szCs w:val="24"/>
        </w:rPr>
        <w:t xml:space="preserve">The Program will also contribute to the priorities of </w:t>
      </w:r>
      <w:r w:rsidRPr="009A1A33">
        <w:rPr>
          <w:rFonts w:cstheme="minorHAnsi"/>
          <w:i/>
          <w:iCs/>
          <w:sz w:val="24"/>
          <w:szCs w:val="24"/>
        </w:rPr>
        <w:t>Equity</w:t>
      </w:r>
      <w:r w:rsidRPr="009A1A33">
        <w:rPr>
          <w:rFonts w:cstheme="minorHAnsi"/>
          <w:sz w:val="24"/>
          <w:szCs w:val="24"/>
        </w:rPr>
        <w:t xml:space="preserve"> and </w:t>
      </w:r>
      <w:r w:rsidRPr="009A1A33">
        <w:rPr>
          <w:rFonts w:cstheme="minorHAnsi"/>
          <w:i/>
          <w:iCs/>
          <w:sz w:val="24"/>
          <w:szCs w:val="24"/>
        </w:rPr>
        <w:t>Revive</w:t>
      </w:r>
      <w:r w:rsidRPr="009A1A33">
        <w:rPr>
          <w:rFonts w:cstheme="minorHAnsi"/>
          <w:sz w:val="24"/>
          <w:szCs w:val="24"/>
        </w:rPr>
        <w:t xml:space="preserve"> by:</w:t>
      </w:r>
    </w:p>
    <w:p w14:paraId="5BE68A6D" w14:textId="77777777" w:rsidR="00372503" w:rsidRPr="009A1A33" w:rsidRDefault="00372503" w:rsidP="00784C89">
      <w:pPr>
        <w:pStyle w:val="ListBullet"/>
        <w:numPr>
          <w:ilvl w:val="0"/>
          <w:numId w:val="31"/>
        </w:numPr>
        <w:spacing w:before="160"/>
        <w:rPr>
          <w:rStyle w:val="highlightedtextChar"/>
          <w:rFonts w:asciiTheme="minorHAnsi" w:hAnsiTheme="minorHAnsi" w:cstheme="minorHAnsi"/>
          <w:b w:val="0"/>
          <w:color w:val="000000" w:themeColor="text1"/>
          <w:sz w:val="24"/>
          <w:szCs w:val="24"/>
        </w:rPr>
      </w:pPr>
      <w:r w:rsidRPr="009A1A33">
        <w:rPr>
          <w:rStyle w:val="highlightedtextChar"/>
          <w:rFonts w:asciiTheme="minorHAnsi" w:hAnsiTheme="minorHAnsi" w:cstheme="minorHAnsi"/>
          <w:b w:val="0"/>
          <w:color w:val="000000" w:themeColor="text1"/>
          <w:sz w:val="24"/>
          <w:szCs w:val="24"/>
        </w:rPr>
        <w:t>providing opportunities for d/Deaf and disabled artists and arts workers to advance their careers</w:t>
      </w:r>
    </w:p>
    <w:p w14:paraId="06D2FC69" w14:textId="3A0ACF52" w:rsidR="00372503" w:rsidRPr="009A1A33" w:rsidRDefault="00372503" w:rsidP="00372503">
      <w:pPr>
        <w:pStyle w:val="ListBullet"/>
        <w:numPr>
          <w:ilvl w:val="0"/>
          <w:numId w:val="31"/>
        </w:numPr>
        <w:spacing w:before="160"/>
        <w:rPr>
          <w:rStyle w:val="highlightedtextChar"/>
          <w:rFonts w:asciiTheme="minorHAnsi" w:hAnsiTheme="minorHAnsi" w:cstheme="minorHAnsi"/>
          <w:b w:val="0"/>
          <w:color w:val="000000" w:themeColor="text1"/>
          <w:sz w:val="24"/>
          <w:szCs w:val="24"/>
        </w:rPr>
      </w:pPr>
      <w:r w:rsidRPr="009A1A33">
        <w:rPr>
          <w:rStyle w:val="highlightedtextChar"/>
          <w:rFonts w:asciiTheme="minorHAnsi" w:hAnsiTheme="minorHAnsi" w:cstheme="minorHAnsi"/>
          <w:b w:val="0"/>
          <w:color w:val="000000" w:themeColor="text1"/>
          <w:sz w:val="24"/>
          <w:szCs w:val="24"/>
        </w:rPr>
        <w:t>uplifting the arts, cultural, screen and digital games sectors’ awareness and capabilities to support and access this workforce.</w:t>
      </w:r>
    </w:p>
    <w:p w14:paraId="51FC937B" w14:textId="0537B085" w:rsidR="008F1E2E" w:rsidRPr="00167E55" w:rsidRDefault="008F1E2E" w:rsidP="008F1E2E">
      <w:pPr>
        <w:pStyle w:val="Heading3"/>
        <w:tabs>
          <w:tab w:val="center" w:pos="4932"/>
        </w:tabs>
        <w:rPr>
          <w:rFonts w:asciiTheme="minorHAnsi" w:hAnsiTheme="minorHAnsi" w:cstheme="minorHAnsi"/>
          <w:color w:val="49515C"/>
          <w:sz w:val="30"/>
          <w:szCs w:val="30"/>
        </w:rPr>
      </w:pPr>
      <w:bookmarkStart w:id="6" w:name="_Toc223689785"/>
      <w:r w:rsidRPr="00167E55">
        <w:rPr>
          <w:rFonts w:asciiTheme="minorHAnsi" w:hAnsiTheme="minorHAnsi" w:cstheme="minorHAnsi"/>
          <w:color w:val="49515C"/>
          <w:sz w:val="30"/>
          <w:szCs w:val="30"/>
        </w:rPr>
        <w:t xml:space="preserve">What is a </w:t>
      </w:r>
      <w:r w:rsidR="00BB7E12">
        <w:rPr>
          <w:rFonts w:asciiTheme="minorHAnsi" w:hAnsiTheme="minorHAnsi" w:cstheme="minorHAnsi"/>
          <w:color w:val="49515C"/>
          <w:sz w:val="30"/>
          <w:szCs w:val="30"/>
        </w:rPr>
        <w:t>‘</w:t>
      </w:r>
      <w:r w:rsidRPr="00167E55">
        <w:rPr>
          <w:rFonts w:asciiTheme="minorHAnsi" w:hAnsiTheme="minorHAnsi" w:cstheme="minorHAnsi"/>
          <w:color w:val="49515C"/>
          <w:sz w:val="30"/>
          <w:szCs w:val="30"/>
        </w:rPr>
        <w:t>host organisation</w:t>
      </w:r>
      <w:r w:rsidR="00BB7E12">
        <w:rPr>
          <w:rFonts w:asciiTheme="minorHAnsi" w:hAnsiTheme="minorHAnsi" w:cstheme="minorHAnsi"/>
          <w:color w:val="49515C"/>
          <w:sz w:val="30"/>
          <w:szCs w:val="30"/>
        </w:rPr>
        <w:t>’</w:t>
      </w:r>
      <w:r w:rsidRPr="00167E55">
        <w:rPr>
          <w:rFonts w:asciiTheme="minorHAnsi" w:hAnsiTheme="minorHAnsi" w:cstheme="minorHAnsi"/>
          <w:color w:val="49515C"/>
          <w:sz w:val="30"/>
          <w:szCs w:val="30"/>
        </w:rPr>
        <w:t>?</w:t>
      </w:r>
      <w:bookmarkEnd w:id="6"/>
      <w:r w:rsidRPr="00167E55">
        <w:rPr>
          <w:rFonts w:asciiTheme="minorHAnsi" w:hAnsiTheme="minorHAnsi" w:cstheme="minorHAnsi"/>
          <w:color w:val="49515C"/>
          <w:sz w:val="30"/>
          <w:szCs w:val="30"/>
        </w:rPr>
        <w:t xml:space="preserve"> </w:t>
      </w:r>
    </w:p>
    <w:p w14:paraId="61B2B8E3" w14:textId="64CF134B" w:rsidR="008F1E2E" w:rsidRPr="00784C89" w:rsidRDefault="008F1E2E" w:rsidP="008F1E2E">
      <w:pPr>
        <w:rPr>
          <w:rFonts w:cstheme="minorHAnsi"/>
          <w:sz w:val="24"/>
          <w:szCs w:val="24"/>
        </w:rPr>
      </w:pPr>
      <w:r w:rsidRPr="00784C89">
        <w:rPr>
          <w:rFonts w:cstheme="minorHAnsi"/>
          <w:sz w:val="24"/>
          <w:szCs w:val="24"/>
        </w:rPr>
        <w:t>A host organisation is an organisation in the arts, cultural, screen and digital games sectors that hosts a participant for a temporary job placement through the Program to help them advance their career.</w:t>
      </w:r>
    </w:p>
    <w:p w14:paraId="7785CA99" w14:textId="639773AC" w:rsidR="008910BA" w:rsidRPr="00167E55" w:rsidRDefault="008910BA" w:rsidP="008910BA">
      <w:pPr>
        <w:pStyle w:val="Heading3"/>
        <w:tabs>
          <w:tab w:val="center" w:pos="4932"/>
        </w:tabs>
        <w:rPr>
          <w:rFonts w:asciiTheme="minorHAnsi" w:hAnsiTheme="minorHAnsi" w:cstheme="minorHAnsi"/>
          <w:color w:val="49515C"/>
          <w:sz w:val="30"/>
          <w:szCs w:val="30"/>
        </w:rPr>
      </w:pPr>
      <w:bookmarkStart w:id="7" w:name="_Toc223689786"/>
      <w:r w:rsidRPr="00167E55">
        <w:rPr>
          <w:rFonts w:asciiTheme="minorHAnsi" w:hAnsiTheme="minorHAnsi" w:cstheme="minorHAnsi"/>
          <w:color w:val="49515C"/>
          <w:sz w:val="30"/>
          <w:szCs w:val="30"/>
        </w:rPr>
        <w:t>What is a</w:t>
      </w:r>
      <w:r>
        <w:rPr>
          <w:rFonts w:asciiTheme="minorHAnsi" w:hAnsiTheme="minorHAnsi" w:cstheme="minorHAnsi"/>
          <w:color w:val="49515C"/>
          <w:sz w:val="30"/>
          <w:szCs w:val="30"/>
        </w:rPr>
        <w:t xml:space="preserve"> </w:t>
      </w:r>
      <w:r w:rsidR="00BB7E12">
        <w:rPr>
          <w:rFonts w:asciiTheme="minorHAnsi" w:hAnsiTheme="minorHAnsi" w:cstheme="minorHAnsi"/>
          <w:color w:val="49515C"/>
          <w:sz w:val="30"/>
          <w:szCs w:val="30"/>
        </w:rPr>
        <w:t>‘</w:t>
      </w:r>
      <w:r>
        <w:rPr>
          <w:rFonts w:asciiTheme="minorHAnsi" w:hAnsiTheme="minorHAnsi" w:cstheme="minorHAnsi"/>
          <w:color w:val="49515C"/>
          <w:sz w:val="30"/>
          <w:szCs w:val="30"/>
        </w:rPr>
        <w:t>participant</w:t>
      </w:r>
      <w:r w:rsidR="00BB7E12">
        <w:rPr>
          <w:rFonts w:asciiTheme="minorHAnsi" w:hAnsiTheme="minorHAnsi" w:cstheme="minorHAnsi"/>
          <w:color w:val="49515C"/>
          <w:sz w:val="30"/>
          <w:szCs w:val="30"/>
        </w:rPr>
        <w:t>’</w:t>
      </w:r>
      <w:r w:rsidRPr="00167E55">
        <w:rPr>
          <w:rFonts w:asciiTheme="minorHAnsi" w:hAnsiTheme="minorHAnsi" w:cstheme="minorHAnsi"/>
          <w:color w:val="49515C"/>
          <w:sz w:val="30"/>
          <w:szCs w:val="30"/>
        </w:rPr>
        <w:t>?</w:t>
      </w:r>
      <w:bookmarkEnd w:id="7"/>
      <w:r w:rsidRPr="00167E55">
        <w:rPr>
          <w:rFonts w:asciiTheme="minorHAnsi" w:hAnsiTheme="minorHAnsi" w:cstheme="minorHAnsi"/>
          <w:color w:val="49515C"/>
          <w:sz w:val="30"/>
          <w:szCs w:val="30"/>
        </w:rPr>
        <w:t xml:space="preserve"> </w:t>
      </w:r>
    </w:p>
    <w:p w14:paraId="2A5001B9" w14:textId="2A42EEC7" w:rsidR="008910BA" w:rsidRDefault="008910BA" w:rsidP="008F1E2E">
      <w:pPr>
        <w:rPr>
          <w:rFonts w:eastAsia="Times New Roman" w:cstheme="minorHAnsi"/>
          <w:sz w:val="24"/>
          <w:szCs w:val="24"/>
          <w:lang w:eastAsia="en-AU"/>
        </w:rPr>
      </w:pPr>
      <w:r w:rsidRPr="00784C89">
        <w:rPr>
          <w:rFonts w:cstheme="minorHAnsi"/>
          <w:sz w:val="24"/>
          <w:szCs w:val="24"/>
        </w:rPr>
        <w:t>A participant is a</w:t>
      </w:r>
      <w:r w:rsidR="00532510">
        <w:rPr>
          <w:rFonts w:cstheme="minorHAnsi"/>
          <w:sz w:val="24"/>
          <w:szCs w:val="24"/>
        </w:rPr>
        <w:t>n early to mid-career</w:t>
      </w:r>
      <w:r w:rsidRPr="00784C89">
        <w:rPr>
          <w:rFonts w:cstheme="minorHAnsi"/>
          <w:sz w:val="24"/>
          <w:szCs w:val="24"/>
        </w:rPr>
        <w:t xml:space="preserve"> </w:t>
      </w:r>
      <w:r w:rsidRPr="00784C89">
        <w:rPr>
          <w:rFonts w:eastAsia="Times New Roman" w:cstheme="minorHAnsi"/>
          <w:sz w:val="24"/>
          <w:szCs w:val="24"/>
          <w:lang w:eastAsia="en-AU"/>
        </w:rPr>
        <w:t xml:space="preserve">d/Deaf or disabled artist </w:t>
      </w:r>
      <w:r w:rsidR="00532510">
        <w:rPr>
          <w:rFonts w:eastAsia="Times New Roman" w:cstheme="minorHAnsi"/>
          <w:sz w:val="24"/>
          <w:szCs w:val="24"/>
          <w:lang w:eastAsia="en-AU"/>
        </w:rPr>
        <w:t>and/</w:t>
      </w:r>
      <w:r w:rsidR="00922D62" w:rsidRPr="00784C89">
        <w:rPr>
          <w:rFonts w:eastAsia="Times New Roman" w:cstheme="minorHAnsi"/>
          <w:sz w:val="24"/>
          <w:szCs w:val="24"/>
          <w:lang w:eastAsia="en-AU"/>
        </w:rPr>
        <w:t>or</w:t>
      </w:r>
      <w:r w:rsidRPr="00784C89">
        <w:rPr>
          <w:rFonts w:eastAsia="Times New Roman" w:cstheme="minorHAnsi"/>
          <w:sz w:val="24"/>
          <w:szCs w:val="24"/>
          <w:lang w:eastAsia="en-AU"/>
        </w:rPr>
        <w:t xml:space="preserve"> worker in the arts, cultural, screen and </w:t>
      </w:r>
      <w:r w:rsidR="00DE39D5">
        <w:rPr>
          <w:rFonts w:eastAsia="Times New Roman" w:cstheme="minorHAnsi"/>
          <w:sz w:val="24"/>
          <w:szCs w:val="24"/>
          <w:lang w:eastAsia="en-AU"/>
        </w:rPr>
        <w:t>digital games</w:t>
      </w:r>
      <w:r w:rsidRPr="00784C89">
        <w:rPr>
          <w:rFonts w:eastAsia="Times New Roman" w:cstheme="minorHAnsi"/>
          <w:sz w:val="24"/>
          <w:szCs w:val="24"/>
          <w:lang w:eastAsia="en-AU"/>
        </w:rPr>
        <w:t xml:space="preserve"> sectors</w:t>
      </w:r>
      <w:r w:rsidR="00922D62" w:rsidRPr="00784C89">
        <w:rPr>
          <w:rFonts w:eastAsia="Times New Roman" w:cstheme="minorHAnsi"/>
          <w:sz w:val="24"/>
          <w:szCs w:val="24"/>
          <w:lang w:eastAsia="en-AU"/>
        </w:rPr>
        <w:t xml:space="preserve"> who </w:t>
      </w:r>
      <w:r w:rsidR="00532510">
        <w:rPr>
          <w:rFonts w:eastAsia="Times New Roman" w:cstheme="minorHAnsi"/>
          <w:sz w:val="24"/>
          <w:szCs w:val="24"/>
          <w:lang w:eastAsia="en-AU"/>
        </w:rPr>
        <w:t>does</w:t>
      </w:r>
      <w:r w:rsidR="00922D62" w:rsidRPr="00784C89">
        <w:rPr>
          <w:rFonts w:eastAsia="Times New Roman" w:cstheme="minorHAnsi"/>
          <w:sz w:val="24"/>
          <w:szCs w:val="24"/>
          <w:lang w:eastAsia="en-AU"/>
        </w:rPr>
        <w:t xml:space="preserve"> a temporary job placement</w:t>
      </w:r>
      <w:r w:rsidR="00532510">
        <w:rPr>
          <w:rFonts w:eastAsia="Times New Roman" w:cstheme="minorHAnsi"/>
          <w:sz w:val="24"/>
          <w:szCs w:val="24"/>
          <w:lang w:eastAsia="en-AU"/>
        </w:rPr>
        <w:t xml:space="preserve"> for up to 12 months</w:t>
      </w:r>
      <w:r w:rsidR="00922D62" w:rsidRPr="00784C89">
        <w:rPr>
          <w:rFonts w:eastAsia="Times New Roman" w:cstheme="minorHAnsi"/>
          <w:sz w:val="24"/>
          <w:szCs w:val="24"/>
          <w:lang w:eastAsia="en-AU"/>
        </w:rPr>
        <w:t xml:space="preserve"> through the Program.</w:t>
      </w:r>
    </w:p>
    <w:p w14:paraId="5C9DB833" w14:textId="2E7C3F4D" w:rsidR="00757BBA" w:rsidRPr="00167E55" w:rsidRDefault="00757BBA" w:rsidP="00757BBA">
      <w:pPr>
        <w:pStyle w:val="Heading3"/>
        <w:tabs>
          <w:tab w:val="center" w:pos="4932"/>
        </w:tabs>
        <w:rPr>
          <w:rFonts w:asciiTheme="minorHAnsi" w:hAnsiTheme="minorHAnsi" w:cstheme="minorHAnsi"/>
          <w:color w:val="49515C"/>
          <w:sz w:val="30"/>
          <w:szCs w:val="30"/>
        </w:rPr>
      </w:pPr>
      <w:bookmarkStart w:id="8" w:name="_Toc223689787"/>
      <w:r w:rsidRPr="00167E55">
        <w:rPr>
          <w:rFonts w:asciiTheme="minorHAnsi" w:hAnsiTheme="minorHAnsi" w:cstheme="minorHAnsi"/>
          <w:color w:val="49515C"/>
          <w:sz w:val="30"/>
          <w:szCs w:val="30"/>
        </w:rPr>
        <w:t>When can my organisation apply to be a host organisation?</w:t>
      </w:r>
      <w:bookmarkEnd w:id="8"/>
      <w:r w:rsidRPr="00167E55">
        <w:rPr>
          <w:rFonts w:asciiTheme="minorHAnsi" w:hAnsiTheme="minorHAnsi" w:cstheme="minorHAnsi"/>
          <w:color w:val="49515C"/>
          <w:sz w:val="30"/>
          <w:szCs w:val="30"/>
        </w:rPr>
        <w:t xml:space="preserve"> </w:t>
      </w:r>
    </w:p>
    <w:p w14:paraId="29B05FF5" w14:textId="61822C82" w:rsidR="00757BBA" w:rsidRPr="00BA6385" w:rsidRDefault="00F57CC4" w:rsidP="00757BBA">
      <w:pPr>
        <w:suppressAutoHyphens w:val="0"/>
        <w:spacing w:line="259" w:lineRule="auto"/>
        <w:rPr>
          <w:rFonts w:eastAsia="Times New Roman" w:cstheme="minorHAnsi"/>
          <w:sz w:val="24"/>
          <w:szCs w:val="24"/>
          <w:lang w:eastAsia="en-AU"/>
        </w:rPr>
      </w:pPr>
      <w:r>
        <w:rPr>
          <w:rFonts w:eastAsia="Times New Roman" w:cstheme="minorHAnsi"/>
          <w:sz w:val="24"/>
          <w:szCs w:val="24"/>
          <w:lang w:eastAsia="en-AU"/>
        </w:rPr>
        <w:t>We expect to start the</w:t>
      </w:r>
      <w:r w:rsidR="00757BBA" w:rsidRPr="00BA6385">
        <w:rPr>
          <w:rFonts w:eastAsia="Times New Roman" w:cstheme="minorHAnsi"/>
          <w:sz w:val="24"/>
          <w:szCs w:val="24"/>
          <w:lang w:eastAsia="en-AU"/>
        </w:rPr>
        <w:t xml:space="preserve"> open process for arts, cultural, screen and digital games organisations to apply to host placements in late 2026.</w:t>
      </w:r>
    </w:p>
    <w:p w14:paraId="6E5E1544" w14:textId="1C55357B" w:rsidR="00757BBA" w:rsidRPr="00BA6385" w:rsidRDefault="00757BBA" w:rsidP="00757BBA">
      <w:pPr>
        <w:suppressAutoHyphens w:val="0"/>
        <w:spacing w:line="259" w:lineRule="auto"/>
        <w:rPr>
          <w:rFonts w:cstheme="minorHAnsi"/>
          <w:sz w:val="24"/>
          <w:szCs w:val="24"/>
        </w:rPr>
      </w:pPr>
      <w:r w:rsidRPr="00BA6385">
        <w:rPr>
          <w:rFonts w:eastAsia="Times New Roman" w:cstheme="minorHAnsi"/>
          <w:sz w:val="24"/>
          <w:szCs w:val="24"/>
          <w:lang w:eastAsia="en-AU"/>
        </w:rPr>
        <w:t xml:space="preserve">If you would like to keep updated, you can subscribe to our </w:t>
      </w:r>
      <w:r w:rsidRPr="00BA6385">
        <w:rPr>
          <w:rFonts w:eastAsia="Times New Roman" w:cstheme="minorHAnsi"/>
          <w:i/>
          <w:sz w:val="24"/>
          <w:szCs w:val="24"/>
          <w:lang w:eastAsia="en-AU"/>
        </w:rPr>
        <w:t>Equity</w:t>
      </w:r>
      <w:r w:rsidRPr="00BA6385">
        <w:rPr>
          <w:rFonts w:eastAsia="Times New Roman" w:cstheme="minorHAnsi"/>
          <w:sz w:val="24"/>
          <w:szCs w:val="24"/>
          <w:lang w:eastAsia="en-AU"/>
        </w:rPr>
        <w:t xml:space="preserve"> e-newsletter</w:t>
      </w:r>
      <w:r w:rsidRPr="00BA6385">
        <w:rPr>
          <w:rFonts w:cstheme="minorHAnsi"/>
          <w:sz w:val="24"/>
          <w:szCs w:val="24"/>
        </w:rPr>
        <w:t xml:space="preserve"> through our </w:t>
      </w:r>
      <w:hyperlink r:id="rId23" w:history="1">
        <w:r w:rsidR="00A818F0" w:rsidRPr="003D127C">
          <w:rPr>
            <w:rStyle w:val="Hyperlink"/>
            <w:rFonts w:cstheme="minorHAnsi"/>
            <w:sz w:val="24"/>
            <w:szCs w:val="24"/>
          </w:rPr>
          <w:t>contact form</w:t>
        </w:r>
      </w:hyperlink>
      <w:r w:rsidRPr="00BA6385">
        <w:rPr>
          <w:rFonts w:cstheme="minorHAnsi"/>
          <w:sz w:val="24"/>
          <w:szCs w:val="24"/>
        </w:rPr>
        <w:t xml:space="preserve"> which is available on our website at: </w:t>
      </w:r>
      <w:hyperlink r:id="rId24" w:tooltip="This link will take you to the Equity e-newsletter sign-up page. " w:history="1">
        <w:r w:rsidRPr="00BA6385">
          <w:rPr>
            <w:rStyle w:val="Hyperlink"/>
            <w:rFonts w:cstheme="minorHAnsi"/>
            <w:sz w:val="24"/>
            <w:szCs w:val="24"/>
          </w:rPr>
          <w:t>www.arts.gov.au/equity</w:t>
        </w:r>
      </w:hyperlink>
      <w:r w:rsidRPr="00BA6385">
        <w:rPr>
          <w:rFonts w:cstheme="minorHAnsi"/>
          <w:sz w:val="24"/>
          <w:szCs w:val="24"/>
        </w:rPr>
        <w:t>.</w:t>
      </w:r>
    </w:p>
    <w:p w14:paraId="2A62B4AF" w14:textId="3C30769B" w:rsidR="00757BBA" w:rsidRPr="00167E55" w:rsidRDefault="00757BBA" w:rsidP="00757BBA">
      <w:pPr>
        <w:pStyle w:val="Heading3"/>
        <w:tabs>
          <w:tab w:val="center" w:pos="4932"/>
        </w:tabs>
        <w:rPr>
          <w:rFonts w:asciiTheme="minorHAnsi" w:hAnsiTheme="minorHAnsi" w:cstheme="minorHAnsi"/>
          <w:color w:val="49515C"/>
          <w:sz w:val="30"/>
          <w:szCs w:val="30"/>
        </w:rPr>
      </w:pPr>
      <w:bookmarkStart w:id="9" w:name="_Toc223689788"/>
      <w:r w:rsidRPr="00167E55">
        <w:rPr>
          <w:rFonts w:asciiTheme="minorHAnsi" w:hAnsiTheme="minorHAnsi" w:cstheme="minorHAnsi"/>
          <w:color w:val="49515C"/>
          <w:sz w:val="30"/>
          <w:szCs w:val="30"/>
        </w:rPr>
        <w:t>When can I apply to do a temporary</w:t>
      </w:r>
      <w:r w:rsidR="00DE39D5">
        <w:rPr>
          <w:rFonts w:asciiTheme="minorHAnsi" w:hAnsiTheme="minorHAnsi" w:cstheme="minorHAnsi"/>
          <w:color w:val="49515C"/>
          <w:sz w:val="30"/>
          <w:szCs w:val="30"/>
        </w:rPr>
        <w:t xml:space="preserve"> </w:t>
      </w:r>
      <w:r w:rsidRPr="00167E55">
        <w:rPr>
          <w:rFonts w:asciiTheme="minorHAnsi" w:hAnsiTheme="minorHAnsi" w:cstheme="minorHAnsi"/>
          <w:color w:val="49515C"/>
          <w:sz w:val="30"/>
          <w:szCs w:val="30"/>
        </w:rPr>
        <w:t xml:space="preserve">job placement </w:t>
      </w:r>
      <w:r>
        <w:rPr>
          <w:rFonts w:asciiTheme="minorHAnsi" w:hAnsiTheme="minorHAnsi" w:cstheme="minorHAnsi"/>
          <w:color w:val="49515C"/>
          <w:sz w:val="30"/>
          <w:szCs w:val="30"/>
        </w:rPr>
        <w:t>as a participant</w:t>
      </w:r>
      <w:r w:rsidRPr="00167E55">
        <w:rPr>
          <w:rFonts w:asciiTheme="minorHAnsi" w:hAnsiTheme="minorHAnsi" w:cstheme="minorHAnsi"/>
          <w:color w:val="49515C"/>
          <w:sz w:val="30"/>
          <w:szCs w:val="30"/>
        </w:rPr>
        <w:t>?</w:t>
      </w:r>
      <w:bookmarkEnd w:id="9"/>
    </w:p>
    <w:p w14:paraId="287C5154" w14:textId="59F26D50" w:rsidR="0004066B" w:rsidRDefault="00F57CC4" w:rsidP="00757BBA">
      <w:pPr>
        <w:suppressAutoHyphens w:val="0"/>
        <w:spacing w:line="259" w:lineRule="auto"/>
        <w:rPr>
          <w:rFonts w:eastAsia="Times New Roman" w:cstheme="minorHAnsi"/>
          <w:sz w:val="24"/>
          <w:szCs w:val="24"/>
          <w:lang w:eastAsia="en-AU"/>
        </w:rPr>
      </w:pPr>
      <w:r>
        <w:rPr>
          <w:rFonts w:eastAsia="Times New Roman" w:cstheme="minorHAnsi"/>
          <w:sz w:val="24"/>
          <w:szCs w:val="24"/>
          <w:lang w:eastAsia="en-AU"/>
        </w:rPr>
        <w:t>We expect to start the</w:t>
      </w:r>
      <w:r w:rsidR="00757BBA" w:rsidRPr="00BA6385">
        <w:rPr>
          <w:rFonts w:eastAsia="Times New Roman" w:cstheme="minorHAnsi"/>
          <w:sz w:val="24"/>
          <w:szCs w:val="24"/>
          <w:lang w:eastAsia="en-AU"/>
        </w:rPr>
        <w:t xml:space="preserve"> open process for d/Deaf and disabled artists and workers in the arts, cultural, screen and </w:t>
      </w:r>
      <w:r w:rsidR="00DE39D5">
        <w:rPr>
          <w:rFonts w:eastAsia="Times New Roman" w:cstheme="minorHAnsi"/>
          <w:sz w:val="24"/>
          <w:szCs w:val="24"/>
          <w:lang w:eastAsia="en-AU"/>
        </w:rPr>
        <w:t>digital games</w:t>
      </w:r>
      <w:r w:rsidR="00757BBA" w:rsidRPr="00BA6385">
        <w:rPr>
          <w:rFonts w:eastAsia="Times New Roman" w:cstheme="minorHAnsi"/>
          <w:sz w:val="24"/>
          <w:szCs w:val="24"/>
          <w:lang w:eastAsia="en-AU"/>
        </w:rPr>
        <w:t xml:space="preserve"> sectors to apply for placements towards the end of 2026. </w:t>
      </w:r>
    </w:p>
    <w:p w14:paraId="2E948ECB" w14:textId="77777777" w:rsidR="00A818F0" w:rsidRPr="00BA6385" w:rsidRDefault="00A818F0" w:rsidP="00A818F0">
      <w:pPr>
        <w:suppressAutoHyphens w:val="0"/>
        <w:spacing w:line="259" w:lineRule="auto"/>
        <w:rPr>
          <w:rFonts w:cstheme="minorHAnsi"/>
          <w:sz w:val="24"/>
          <w:szCs w:val="24"/>
        </w:rPr>
      </w:pPr>
      <w:r w:rsidRPr="00BA6385">
        <w:rPr>
          <w:rFonts w:eastAsia="Times New Roman" w:cstheme="minorHAnsi"/>
          <w:sz w:val="24"/>
          <w:szCs w:val="24"/>
          <w:lang w:eastAsia="en-AU"/>
        </w:rPr>
        <w:t xml:space="preserve">If you would like to keep updated, you can subscribe to our </w:t>
      </w:r>
      <w:r w:rsidRPr="00BA6385">
        <w:rPr>
          <w:rFonts w:eastAsia="Times New Roman" w:cstheme="minorHAnsi"/>
          <w:i/>
          <w:sz w:val="24"/>
          <w:szCs w:val="24"/>
          <w:lang w:eastAsia="en-AU"/>
        </w:rPr>
        <w:t>Equity</w:t>
      </w:r>
      <w:r w:rsidRPr="00BA6385">
        <w:rPr>
          <w:rFonts w:eastAsia="Times New Roman" w:cstheme="minorHAnsi"/>
          <w:sz w:val="24"/>
          <w:szCs w:val="24"/>
          <w:lang w:eastAsia="en-AU"/>
        </w:rPr>
        <w:t xml:space="preserve"> e-newsletter</w:t>
      </w:r>
      <w:r w:rsidRPr="00BA6385">
        <w:rPr>
          <w:rFonts w:cstheme="minorHAnsi"/>
          <w:sz w:val="24"/>
          <w:szCs w:val="24"/>
        </w:rPr>
        <w:t xml:space="preserve"> through our </w:t>
      </w:r>
      <w:hyperlink r:id="rId25" w:history="1">
        <w:r w:rsidRPr="003D127C">
          <w:rPr>
            <w:rStyle w:val="Hyperlink"/>
            <w:rFonts w:cstheme="minorHAnsi"/>
            <w:sz w:val="24"/>
            <w:szCs w:val="24"/>
          </w:rPr>
          <w:t>contact form</w:t>
        </w:r>
      </w:hyperlink>
      <w:r w:rsidRPr="00BA6385">
        <w:rPr>
          <w:rFonts w:cstheme="minorHAnsi"/>
          <w:sz w:val="24"/>
          <w:szCs w:val="24"/>
        </w:rPr>
        <w:t xml:space="preserve"> which is available on our website at: </w:t>
      </w:r>
      <w:hyperlink r:id="rId26" w:tooltip="This link will take you to the Equity e-newsletter sign-up page. " w:history="1">
        <w:r w:rsidRPr="00BA6385">
          <w:rPr>
            <w:rStyle w:val="Hyperlink"/>
            <w:rFonts w:cstheme="minorHAnsi"/>
            <w:sz w:val="24"/>
            <w:szCs w:val="24"/>
          </w:rPr>
          <w:t>www.arts.gov.au/equity</w:t>
        </w:r>
      </w:hyperlink>
      <w:r w:rsidRPr="00BA6385">
        <w:rPr>
          <w:rFonts w:cstheme="minorHAnsi"/>
          <w:sz w:val="24"/>
          <w:szCs w:val="24"/>
        </w:rPr>
        <w:t>.</w:t>
      </w:r>
    </w:p>
    <w:p w14:paraId="0947CD97" w14:textId="77FA761A" w:rsidR="003F4AD4" w:rsidRPr="00784C89" w:rsidRDefault="003F4AD4" w:rsidP="00784C89">
      <w:pPr>
        <w:pStyle w:val="Heading3"/>
        <w:tabs>
          <w:tab w:val="center" w:pos="4932"/>
        </w:tabs>
        <w:rPr>
          <w:rFonts w:cstheme="minorHAnsi"/>
          <w:color w:val="49515C"/>
          <w:sz w:val="30"/>
          <w:szCs w:val="30"/>
        </w:rPr>
      </w:pPr>
      <w:bookmarkStart w:id="10" w:name="_Toc223689789"/>
      <w:r w:rsidRPr="00784C89">
        <w:rPr>
          <w:rFonts w:asciiTheme="minorHAnsi" w:hAnsiTheme="minorHAnsi" w:cstheme="minorHAnsi"/>
          <w:color w:val="49515C"/>
          <w:sz w:val="30"/>
          <w:szCs w:val="30"/>
        </w:rPr>
        <w:t>When will placements start?</w:t>
      </w:r>
      <w:bookmarkEnd w:id="10"/>
      <w:r w:rsidRPr="00784C89">
        <w:rPr>
          <w:rFonts w:asciiTheme="minorHAnsi" w:hAnsiTheme="minorHAnsi" w:cstheme="minorHAnsi"/>
          <w:color w:val="49515C"/>
          <w:sz w:val="30"/>
          <w:szCs w:val="30"/>
        </w:rPr>
        <w:t xml:space="preserve"> </w:t>
      </w:r>
    </w:p>
    <w:p w14:paraId="35D51065" w14:textId="36572D16" w:rsidR="003F4AD4" w:rsidRPr="00784C89" w:rsidRDefault="003F4AD4" w:rsidP="00784C89">
      <w:pPr>
        <w:suppressAutoHyphens w:val="0"/>
        <w:spacing w:line="259" w:lineRule="auto"/>
        <w:rPr>
          <w:rFonts w:eastAsia="Times New Roman" w:cstheme="minorHAnsi"/>
          <w:sz w:val="24"/>
          <w:szCs w:val="24"/>
          <w:lang w:eastAsia="en-AU"/>
        </w:rPr>
      </w:pPr>
      <w:r w:rsidRPr="00BA6385">
        <w:rPr>
          <w:rFonts w:cs="Arial"/>
          <w:sz w:val="24"/>
          <w:szCs w:val="24"/>
          <w:lang w:eastAsia="en-AU"/>
        </w:rPr>
        <w:t>Placements are expected to start in early 2027.</w:t>
      </w:r>
    </w:p>
    <w:p w14:paraId="7439228A" w14:textId="56D4E419" w:rsidR="005F794B" w:rsidRPr="00167E55" w:rsidRDefault="0004066B" w:rsidP="005F794B">
      <w:pPr>
        <w:pStyle w:val="Heading2"/>
        <w:rPr>
          <w:rFonts w:asciiTheme="minorHAnsi" w:hAnsiTheme="minorHAnsi" w:cstheme="minorHAnsi"/>
        </w:rPr>
      </w:pPr>
      <w:bookmarkStart w:id="11" w:name="_Toc223689790"/>
      <w:r>
        <w:rPr>
          <w:rFonts w:asciiTheme="minorHAnsi" w:hAnsiTheme="minorHAnsi" w:cstheme="minorHAnsi"/>
        </w:rPr>
        <w:t>Grant f</w:t>
      </w:r>
      <w:r w:rsidR="004E2B80" w:rsidRPr="00167E55">
        <w:rPr>
          <w:rFonts w:asciiTheme="minorHAnsi" w:hAnsiTheme="minorHAnsi" w:cstheme="minorHAnsi"/>
        </w:rPr>
        <w:t>unding and applications</w:t>
      </w:r>
      <w:bookmarkEnd w:id="11"/>
    </w:p>
    <w:p w14:paraId="40DCB5F4" w14:textId="090A2053" w:rsidR="00AB05DE" w:rsidRDefault="00AB05DE" w:rsidP="0021019B">
      <w:pPr>
        <w:pStyle w:val="Heading3"/>
        <w:tabs>
          <w:tab w:val="center" w:pos="4932"/>
        </w:tabs>
        <w:rPr>
          <w:rFonts w:asciiTheme="minorHAnsi" w:hAnsiTheme="minorHAnsi" w:cstheme="minorHAnsi"/>
          <w:b w:val="0"/>
          <w:bCs/>
          <w:color w:val="49515C"/>
          <w:sz w:val="30"/>
          <w:szCs w:val="30"/>
        </w:rPr>
      </w:pPr>
      <w:bookmarkStart w:id="12" w:name="_Toc223689791"/>
      <w:r>
        <w:rPr>
          <w:rFonts w:asciiTheme="minorHAnsi" w:hAnsiTheme="minorHAnsi" w:cstheme="minorHAnsi"/>
          <w:color w:val="49515C"/>
          <w:sz w:val="30"/>
          <w:szCs w:val="30"/>
        </w:rPr>
        <w:t>What is the grant opportunity for?</w:t>
      </w:r>
      <w:bookmarkEnd w:id="12"/>
    </w:p>
    <w:p w14:paraId="61380CAB" w14:textId="142A7753" w:rsidR="00AB05DE" w:rsidRPr="00784C89" w:rsidRDefault="00AB05DE" w:rsidP="00AB05DE">
      <w:pPr>
        <w:rPr>
          <w:sz w:val="24"/>
          <w:szCs w:val="24"/>
        </w:rPr>
      </w:pPr>
      <w:r w:rsidRPr="00784C89">
        <w:rPr>
          <w:sz w:val="24"/>
          <w:szCs w:val="24"/>
        </w:rPr>
        <w:t xml:space="preserve">The grant opportunity is for applications to deliver the Program and </w:t>
      </w:r>
      <w:r w:rsidRPr="00784C89">
        <w:rPr>
          <w:sz w:val="24"/>
          <w:szCs w:val="24"/>
          <w:u w:val="single"/>
        </w:rPr>
        <w:t>not</w:t>
      </w:r>
      <w:r w:rsidRPr="00784C89">
        <w:rPr>
          <w:sz w:val="24"/>
          <w:szCs w:val="24"/>
        </w:rPr>
        <w:t xml:space="preserve"> for organisations seeking to host temporary</w:t>
      </w:r>
      <w:r w:rsidR="00DE39D5">
        <w:rPr>
          <w:sz w:val="24"/>
          <w:szCs w:val="24"/>
        </w:rPr>
        <w:t xml:space="preserve"> </w:t>
      </w:r>
      <w:r w:rsidRPr="00784C89">
        <w:rPr>
          <w:sz w:val="24"/>
          <w:szCs w:val="24"/>
        </w:rPr>
        <w:t>job placements or for individuals seeking to apply for placements.</w:t>
      </w:r>
    </w:p>
    <w:p w14:paraId="05745BBC" w14:textId="2423A145" w:rsidR="00AB05DE" w:rsidRPr="00784C89" w:rsidRDefault="00AB05DE" w:rsidP="00784C89">
      <w:pPr>
        <w:rPr>
          <w:rFonts w:cstheme="minorHAnsi"/>
          <w:bCs/>
          <w:sz w:val="24"/>
          <w:szCs w:val="24"/>
        </w:rPr>
      </w:pPr>
      <w:r w:rsidRPr="00784C89">
        <w:rPr>
          <w:rFonts w:cstheme="minorHAnsi"/>
          <w:bCs/>
          <w:sz w:val="24"/>
          <w:szCs w:val="24"/>
        </w:rPr>
        <w:t>The grantee will be responsible for the recruitment, selection and matching processes and oversight of the placements, in close consultation with the department. This includes providing support to participants and host organisations over the life of the placements and assisting host organisations to ensure they are accessible and culturally safe prior to placements starting.</w:t>
      </w:r>
    </w:p>
    <w:p w14:paraId="09AEACE3" w14:textId="371BCEE3" w:rsidR="005F794B" w:rsidRPr="00167E55" w:rsidRDefault="004E2B80" w:rsidP="0021019B">
      <w:pPr>
        <w:pStyle w:val="Heading3"/>
        <w:tabs>
          <w:tab w:val="center" w:pos="4932"/>
        </w:tabs>
        <w:rPr>
          <w:rFonts w:asciiTheme="minorHAnsi" w:hAnsiTheme="minorHAnsi" w:cstheme="minorHAnsi"/>
          <w:color w:val="49515C"/>
          <w:sz w:val="30"/>
          <w:szCs w:val="30"/>
        </w:rPr>
      </w:pPr>
      <w:bookmarkStart w:id="13" w:name="_Toc223689792"/>
      <w:r w:rsidRPr="00167E55">
        <w:rPr>
          <w:rFonts w:asciiTheme="minorHAnsi" w:hAnsiTheme="minorHAnsi" w:cstheme="minorHAnsi"/>
          <w:color w:val="49515C"/>
          <w:sz w:val="30"/>
          <w:szCs w:val="30"/>
        </w:rPr>
        <w:lastRenderedPageBreak/>
        <w:t>When is the closing date for applications?</w:t>
      </w:r>
      <w:bookmarkEnd w:id="13"/>
    </w:p>
    <w:p w14:paraId="795CE64C" w14:textId="27C1B77C" w:rsidR="00E71DC2" w:rsidRPr="00784C89" w:rsidRDefault="00921EBA" w:rsidP="00E71DC2">
      <w:pPr>
        <w:rPr>
          <w:rFonts w:cstheme="minorHAnsi"/>
          <w:sz w:val="24"/>
          <w:szCs w:val="24"/>
        </w:rPr>
      </w:pPr>
      <w:r w:rsidRPr="00784C89">
        <w:rPr>
          <w:rFonts w:cstheme="minorHAnsi"/>
          <w:sz w:val="24"/>
          <w:szCs w:val="24"/>
        </w:rPr>
        <w:t>The application form must be submitted</w:t>
      </w:r>
      <w:r w:rsidR="003C3993">
        <w:rPr>
          <w:rFonts w:cstheme="minorHAnsi"/>
          <w:sz w:val="24"/>
          <w:szCs w:val="24"/>
        </w:rPr>
        <w:t xml:space="preserve"> in</w:t>
      </w:r>
      <w:r w:rsidRPr="00784C89">
        <w:rPr>
          <w:rFonts w:cstheme="minorHAnsi"/>
          <w:sz w:val="24"/>
          <w:szCs w:val="24"/>
        </w:rPr>
        <w:t xml:space="preserve"> </w:t>
      </w:r>
      <w:hyperlink r:id="rId27" w:tooltip="This link will take you to the Office for the Arts' SmartyGrants webpage" w:history="1">
        <w:r w:rsidR="003C3993" w:rsidRPr="00BA6385">
          <w:rPr>
            <w:rStyle w:val="Hyperlink"/>
            <w:rFonts w:cs="Arial"/>
            <w:sz w:val="24"/>
            <w:szCs w:val="24"/>
          </w:rPr>
          <w:t>SmartyGrants</w:t>
        </w:r>
      </w:hyperlink>
      <w:r w:rsidR="003C3993">
        <w:rPr>
          <w:sz w:val="24"/>
          <w:szCs w:val="24"/>
        </w:rPr>
        <w:t xml:space="preserve"> </w:t>
      </w:r>
      <w:r w:rsidRPr="00784C89">
        <w:rPr>
          <w:rFonts w:cstheme="minorHAnsi"/>
          <w:sz w:val="24"/>
          <w:szCs w:val="24"/>
        </w:rPr>
        <w:t xml:space="preserve">by </w:t>
      </w:r>
      <w:r w:rsidR="0004066B">
        <w:rPr>
          <w:rFonts w:cstheme="minorHAnsi"/>
          <w:sz w:val="24"/>
          <w:szCs w:val="24"/>
        </w:rPr>
        <w:t>11</w:t>
      </w:r>
      <w:r w:rsidR="006246DD" w:rsidRPr="00784C89">
        <w:rPr>
          <w:rFonts w:cstheme="minorHAnsi"/>
          <w:sz w:val="24"/>
          <w:szCs w:val="24"/>
        </w:rPr>
        <w:t>:59</w:t>
      </w:r>
      <w:r w:rsidR="0004066B">
        <w:rPr>
          <w:rFonts w:cstheme="minorHAnsi"/>
          <w:sz w:val="24"/>
          <w:szCs w:val="24"/>
        </w:rPr>
        <w:t>pm</w:t>
      </w:r>
      <w:r w:rsidR="006246DD" w:rsidRPr="00784C89">
        <w:rPr>
          <w:rFonts w:cstheme="minorHAnsi"/>
          <w:sz w:val="24"/>
          <w:szCs w:val="24"/>
        </w:rPr>
        <w:t xml:space="preserve"> </w:t>
      </w:r>
      <w:r w:rsidR="003C3993">
        <w:rPr>
          <w:rFonts w:cstheme="minorHAnsi"/>
          <w:sz w:val="24"/>
          <w:szCs w:val="24"/>
        </w:rPr>
        <w:t>(Canberra local time)</w:t>
      </w:r>
      <w:r w:rsidR="003C3993" w:rsidRPr="00784C89">
        <w:rPr>
          <w:rFonts w:cstheme="minorHAnsi"/>
          <w:sz w:val="24"/>
          <w:szCs w:val="24"/>
        </w:rPr>
        <w:t xml:space="preserve"> </w:t>
      </w:r>
      <w:r w:rsidR="006246DD" w:rsidRPr="00784C89">
        <w:rPr>
          <w:rFonts w:cstheme="minorHAnsi"/>
          <w:sz w:val="24"/>
          <w:szCs w:val="24"/>
        </w:rPr>
        <w:t>on 19</w:t>
      </w:r>
      <w:r w:rsidR="003C3993">
        <w:rPr>
          <w:rFonts w:cstheme="minorHAnsi"/>
          <w:sz w:val="24"/>
          <w:szCs w:val="24"/>
        </w:rPr>
        <w:t> </w:t>
      </w:r>
      <w:r w:rsidR="006246DD" w:rsidRPr="00784C89">
        <w:rPr>
          <w:rFonts w:cstheme="minorHAnsi"/>
          <w:sz w:val="24"/>
          <w:szCs w:val="24"/>
        </w:rPr>
        <w:t>April</w:t>
      </w:r>
      <w:r w:rsidR="003C3993">
        <w:rPr>
          <w:rFonts w:cstheme="minorHAnsi"/>
          <w:sz w:val="24"/>
          <w:szCs w:val="24"/>
        </w:rPr>
        <w:t> </w:t>
      </w:r>
      <w:r w:rsidR="006246DD" w:rsidRPr="00784C89">
        <w:rPr>
          <w:rFonts w:cstheme="minorHAnsi"/>
          <w:sz w:val="24"/>
          <w:szCs w:val="24"/>
        </w:rPr>
        <w:t xml:space="preserve">2026. </w:t>
      </w:r>
      <w:r w:rsidRPr="00784C89">
        <w:rPr>
          <w:rFonts w:cstheme="minorHAnsi"/>
          <w:sz w:val="24"/>
          <w:szCs w:val="24"/>
        </w:rPr>
        <w:t>The</w:t>
      </w:r>
      <w:r w:rsidR="008A1203" w:rsidRPr="00784C89">
        <w:rPr>
          <w:rFonts w:cstheme="minorHAnsi"/>
          <w:sz w:val="24"/>
          <w:szCs w:val="24"/>
        </w:rPr>
        <w:t xml:space="preserve"> opening and closing </w:t>
      </w:r>
      <w:r w:rsidRPr="00784C89">
        <w:rPr>
          <w:rFonts w:cstheme="minorHAnsi"/>
          <w:sz w:val="24"/>
          <w:szCs w:val="24"/>
        </w:rPr>
        <w:t xml:space="preserve">dates will be advertised on </w:t>
      </w:r>
      <w:hyperlink r:id="rId28" w:tooltip="This link will take you to the Australian Government's GrantConnect website " w:history="1">
        <w:r w:rsidRPr="00784C89">
          <w:rPr>
            <w:rStyle w:val="Hyperlink"/>
            <w:rFonts w:cstheme="minorHAnsi"/>
            <w:sz w:val="24"/>
            <w:szCs w:val="24"/>
          </w:rPr>
          <w:t>GrantConnect</w:t>
        </w:r>
      </w:hyperlink>
      <w:r w:rsidRPr="00784C89">
        <w:rPr>
          <w:rFonts w:cstheme="minorHAnsi"/>
          <w:sz w:val="24"/>
          <w:szCs w:val="24"/>
        </w:rPr>
        <w:t xml:space="preserve"> and </w:t>
      </w:r>
      <w:r w:rsidR="000B1DA9">
        <w:rPr>
          <w:rFonts w:cstheme="minorHAnsi"/>
          <w:sz w:val="24"/>
          <w:szCs w:val="24"/>
        </w:rPr>
        <w:t xml:space="preserve">our </w:t>
      </w:r>
      <w:hyperlink r:id="rId29" w:tooltip="This link will take you to the Office for the Arts website" w:history="1">
        <w:r w:rsidRPr="00784C89">
          <w:rPr>
            <w:rStyle w:val="Hyperlink"/>
            <w:rFonts w:cstheme="minorHAnsi"/>
            <w:sz w:val="24"/>
            <w:szCs w:val="24"/>
          </w:rPr>
          <w:t>website</w:t>
        </w:r>
      </w:hyperlink>
      <w:r w:rsidRPr="00784C89">
        <w:rPr>
          <w:rFonts w:cstheme="minorHAnsi"/>
          <w:sz w:val="24"/>
          <w:szCs w:val="24"/>
        </w:rPr>
        <w:t xml:space="preserve">. </w:t>
      </w:r>
      <w:r w:rsidR="00E71DC2" w:rsidRPr="00784C89">
        <w:rPr>
          <w:rFonts w:cstheme="minorHAnsi"/>
          <w:sz w:val="24"/>
          <w:szCs w:val="24"/>
        </w:rPr>
        <w:t>Late applications will not be accepted.</w:t>
      </w:r>
    </w:p>
    <w:p w14:paraId="6AC310D7" w14:textId="380BB090" w:rsidR="00275BF2" w:rsidRPr="00167E55" w:rsidRDefault="00275BF2" w:rsidP="00275BF2">
      <w:pPr>
        <w:pStyle w:val="Heading3"/>
        <w:tabs>
          <w:tab w:val="center" w:pos="4932"/>
        </w:tabs>
        <w:rPr>
          <w:rFonts w:asciiTheme="minorHAnsi" w:hAnsiTheme="minorHAnsi" w:cstheme="minorHAnsi"/>
          <w:color w:val="49515C"/>
          <w:sz w:val="30"/>
          <w:szCs w:val="30"/>
        </w:rPr>
      </w:pPr>
      <w:bookmarkStart w:id="14" w:name="_Toc223689793"/>
      <w:r w:rsidRPr="00167E55">
        <w:rPr>
          <w:rFonts w:asciiTheme="minorHAnsi" w:hAnsiTheme="minorHAnsi" w:cstheme="minorHAnsi"/>
          <w:color w:val="49515C"/>
          <w:sz w:val="30"/>
          <w:szCs w:val="30"/>
        </w:rPr>
        <w:t>How much funding can I apply for?</w:t>
      </w:r>
      <w:bookmarkEnd w:id="14"/>
      <w:r w:rsidRPr="00167E55">
        <w:rPr>
          <w:rFonts w:asciiTheme="minorHAnsi" w:hAnsiTheme="minorHAnsi" w:cstheme="minorHAnsi"/>
          <w:color w:val="49515C"/>
          <w:sz w:val="30"/>
          <w:szCs w:val="30"/>
        </w:rPr>
        <w:t xml:space="preserve"> </w:t>
      </w:r>
    </w:p>
    <w:p w14:paraId="7FE160ED" w14:textId="15699D2A" w:rsidR="006E5E43" w:rsidRDefault="008A1203" w:rsidP="00167E55">
      <w:pPr>
        <w:rPr>
          <w:rFonts w:cstheme="minorHAnsi"/>
          <w:sz w:val="24"/>
          <w:szCs w:val="24"/>
        </w:rPr>
      </w:pPr>
      <w:r w:rsidRPr="00784C89">
        <w:rPr>
          <w:rFonts w:cstheme="minorHAnsi"/>
          <w:sz w:val="24"/>
          <w:szCs w:val="24"/>
        </w:rPr>
        <w:t>A</w:t>
      </w:r>
      <w:r w:rsidR="00143683" w:rsidRPr="00784C89">
        <w:rPr>
          <w:rFonts w:cstheme="minorHAnsi"/>
          <w:sz w:val="24"/>
          <w:szCs w:val="24"/>
        </w:rPr>
        <w:t xml:space="preserve"> total of </w:t>
      </w:r>
      <w:r w:rsidR="00034D1C" w:rsidRPr="00784C89">
        <w:rPr>
          <w:rFonts w:cstheme="minorHAnsi"/>
          <w:sz w:val="24"/>
          <w:szCs w:val="24"/>
        </w:rPr>
        <w:t xml:space="preserve">$2.2 million (GST exclusive) </w:t>
      </w:r>
      <w:r w:rsidRPr="00784C89">
        <w:rPr>
          <w:rFonts w:cstheme="minorHAnsi"/>
          <w:sz w:val="24"/>
          <w:szCs w:val="24"/>
        </w:rPr>
        <w:t xml:space="preserve">is </w:t>
      </w:r>
      <w:r w:rsidR="00034D1C" w:rsidRPr="00784C89">
        <w:rPr>
          <w:rFonts w:cstheme="minorHAnsi"/>
          <w:sz w:val="24"/>
          <w:szCs w:val="24"/>
        </w:rPr>
        <w:t xml:space="preserve">available </w:t>
      </w:r>
      <w:r w:rsidR="00143683" w:rsidRPr="00784C89">
        <w:rPr>
          <w:rFonts w:cstheme="minorHAnsi"/>
          <w:sz w:val="24"/>
          <w:szCs w:val="24"/>
        </w:rPr>
        <w:t>over 3 years</w:t>
      </w:r>
      <w:r w:rsidR="00910DE6">
        <w:rPr>
          <w:rFonts w:cstheme="minorHAnsi"/>
          <w:sz w:val="24"/>
          <w:szCs w:val="24"/>
        </w:rPr>
        <w:t xml:space="preserve"> from 2025-26 to 2027-28</w:t>
      </w:r>
      <w:r w:rsidR="006E5E43">
        <w:rPr>
          <w:rFonts w:cstheme="minorHAnsi"/>
          <w:sz w:val="24"/>
          <w:szCs w:val="24"/>
        </w:rPr>
        <w:t xml:space="preserve">, as outlined in the table below. </w:t>
      </w:r>
    </w:p>
    <w:tbl>
      <w:tblPr>
        <w:tblStyle w:val="TableGrid"/>
        <w:tblW w:w="0" w:type="auto"/>
        <w:tblLook w:val="04A0" w:firstRow="1" w:lastRow="0" w:firstColumn="1" w:lastColumn="0" w:noHBand="0" w:noVBand="1"/>
        <w:tblCaption w:val="Table of funding available over 3 years"/>
        <w:tblDescription w:val="Financial year 2025-26 has $0.1 million available; Financial year 2026-27 has $1.1 million available; Financial year 2027-28 has $1.0 million available"/>
      </w:tblPr>
      <w:tblGrid>
        <w:gridCol w:w="3284"/>
        <w:gridCol w:w="3285"/>
        <w:gridCol w:w="3285"/>
      </w:tblGrid>
      <w:tr w:rsidR="006E5E43" w14:paraId="1F45C8F3" w14:textId="77777777" w:rsidTr="00784C89">
        <w:tc>
          <w:tcPr>
            <w:tcW w:w="3284" w:type="dxa"/>
            <w:shd w:val="clear" w:color="auto" w:fill="E7E7E7" w:themeFill="background2"/>
          </w:tcPr>
          <w:p w14:paraId="1AF94144" w14:textId="272FC148" w:rsidR="006E5E43" w:rsidRPr="00784C89" w:rsidRDefault="006E5E43" w:rsidP="00784C89">
            <w:pPr>
              <w:spacing w:before="120" w:after="120"/>
              <w:jc w:val="center"/>
              <w:rPr>
                <w:rFonts w:cstheme="minorHAnsi"/>
                <w:b/>
                <w:bCs/>
                <w:sz w:val="24"/>
                <w:szCs w:val="24"/>
              </w:rPr>
            </w:pPr>
            <w:r w:rsidRPr="00784C89">
              <w:rPr>
                <w:rFonts w:cstheme="minorHAnsi"/>
                <w:b/>
                <w:bCs/>
                <w:sz w:val="24"/>
                <w:szCs w:val="24"/>
              </w:rPr>
              <w:t>Financial year</w:t>
            </w:r>
          </w:p>
          <w:p w14:paraId="151A385E" w14:textId="1AE0F0D1" w:rsidR="006E5E43" w:rsidRPr="00784C89" w:rsidRDefault="006E5E43" w:rsidP="00784C89">
            <w:pPr>
              <w:spacing w:before="120" w:after="120"/>
              <w:jc w:val="center"/>
              <w:rPr>
                <w:rFonts w:cstheme="minorHAnsi"/>
                <w:b/>
                <w:bCs/>
                <w:sz w:val="24"/>
                <w:szCs w:val="24"/>
              </w:rPr>
            </w:pPr>
            <w:r w:rsidRPr="00784C89">
              <w:rPr>
                <w:rFonts w:cstheme="minorHAnsi"/>
                <w:b/>
                <w:bCs/>
                <w:sz w:val="24"/>
                <w:szCs w:val="24"/>
              </w:rPr>
              <w:t>2025-26</w:t>
            </w:r>
          </w:p>
        </w:tc>
        <w:tc>
          <w:tcPr>
            <w:tcW w:w="3285" w:type="dxa"/>
            <w:shd w:val="clear" w:color="auto" w:fill="E7E7E7" w:themeFill="background2"/>
          </w:tcPr>
          <w:p w14:paraId="79FA95C6" w14:textId="77777777" w:rsidR="006E5E43" w:rsidRPr="00784C89" w:rsidRDefault="006E5E43" w:rsidP="00784C89">
            <w:pPr>
              <w:spacing w:before="120" w:after="120"/>
              <w:jc w:val="center"/>
              <w:rPr>
                <w:rFonts w:cstheme="minorHAnsi"/>
                <w:b/>
                <w:bCs/>
                <w:sz w:val="24"/>
                <w:szCs w:val="24"/>
              </w:rPr>
            </w:pPr>
            <w:r w:rsidRPr="00784C89">
              <w:rPr>
                <w:rFonts w:cstheme="minorHAnsi"/>
                <w:b/>
                <w:bCs/>
                <w:sz w:val="24"/>
                <w:szCs w:val="24"/>
              </w:rPr>
              <w:t>Financial year</w:t>
            </w:r>
          </w:p>
          <w:p w14:paraId="29F1394E" w14:textId="46CF1F11" w:rsidR="006E5E43" w:rsidRPr="00784C89" w:rsidRDefault="006E5E43" w:rsidP="00784C89">
            <w:pPr>
              <w:spacing w:before="120" w:after="120"/>
              <w:jc w:val="center"/>
              <w:rPr>
                <w:rFonts w:cstheme="minorHAnsi"/>
                <w:b/>
                <w:bCs/>
                <w:sz w:val="24"/>
                <w:szCs w:val="24"/>
              </w:rPr>
            </w:pPr>
            <w:r w:rsidRPr="00784C89">
              <w:rPr>
                <w:rFonts w:cstheme="minorHAnsi"/>
                <w:b/>
                <w:bCs/>
                <w:sz w:val="24"/>
                <w:szCs w:val="24"/>
              </w:rPr>
              <w:t>2026-27</w:t>
            </w:r>
          </w:p>
        </w:tc>
        <w:tc>
          <w:tcPr>
            <w:tcW w:w="3285" w:type="dxa"/>
            <w:shd w:val="clear" w:color="auto" w:fill="E7E7E7" w:themeFill="background2"/>
          </w:tcPr>
          <w:p w14:paraId="5CA38056" w14:textId="6E16AB6A" w:rsidR="006E5E43" w:rsidRDefault="006E5E43" w:rsidP="00784C89">
            <w:pPr>
              <w:spacing w:before="120" w:after="120"/>
              <w:jc w:val="center"/>
              <w:rPr>
                <w:rFonts w:cstheme="minorHAnsi"/>
                <w:b/>
                <w:bCs/>
                <w:sz w:val="24"/>
                <w:szCs w:val="24"/>
              </w:rPr>
            </w:pPr>
            <w:r w:rsidRPr="00784C89">
              <w:rPr>
                <w:rFonts w:cstheme="minorHAnsi"/>
                <w:b/>
                <w:bCs/>
                <w:sz w:val="24"/>
                <w:szCs w:val="24"/>
              </w:rPr>
              <w:t>Financial year</w:t>
            </w:r>
          </w:p>
          <w:p w14:paraId="26301FEF" w14:textId="53CF8EBB" w:rsidR="006E5E43" w:rsidRPr="00784C89" w:rsidRDefault="006E5E43" w:rsidP="00784C89">
            <w:pPr>
              <w:spacing w:before="120" w:after="120"/>
              <w:jc w:val="center"/>
              <w:rPr>
                <w:rFonts w:cstheme="minorHAnsi"/>
                <w:b/>
                <w:bCs/>
                <w:sz w:val="24"/>
                <w:szCs w:val="24"/>
              </w:rPr>
            </w:pPr>
            <w:r w:rsidRPr="00784C89">
              <w:rPr>
                <w:rFonts w:cstheme="minorHAnsi"/>
                <w:b/>
                <w:bCs/>
                <w:sz w:val="24"/>
                <w:szCs w:val="24"/>
              </w:rPr>
              <w:t>2027-28</w:t>
            </w:r>
          </w:p>
        </w:tc>
      </w:tr>
      <w:tr w:rsidR="006E5E43" w14:paraId="156E81AF" w14:textId="77777777" w:rsidTr="006E5E43">
        <w:tc>
          <w:tcPr>
            <w:tcW w:w="3284" w:type="dxa"/>
          </w:tcPr>
          <w:p w14:paraId="533AE3CC" w14:textId="6683E767" w:rsidR="006E5E43" w:rsidRDefault="006E5E43" w:rsidP="00784C89">
            <w:pPr>
              <w:spacing w:before="120" w:after="120"/>
              <w:jc w:val="center"/>
              <w:rPr>
                <w:rFonts w:cstheme="minorHAnsi"/>
                <w:sz w:val="24"/>
                <w:szCs w:val="24"/>
              </w:rPr>
            </w:pPr>
            <w:r>
              <w:rPr>
                <w:rFonts w:cstheme="minorHAnsi"/>
                <w:sz w:val="24"/>
                <w:szCs w:val="24"/>
              </w:rPr>
              <w:t>$0.1 million</w:t>
            </w:r>
          </w:p>
        </w:tc>
        <w:tc>
          <w:tcPr>
            <w:tcW w:w="3285" w:type="dxa"/>
          </w:tcPr>
          <w:p w14:paraId="1541FAEE" w14:textId="6013390B" w:rsidR="006E5E43" w:rsidRDefault="006E5E43" w:rsidP="00784C89">
            <w:pPr>
              <w:spacing w:before="120" w:after="120"/>
              <w:jc w:val="center"/>
              <w:rPr>
                <w:rFonts w:cstheme="minorHAnsi"/>
                <w:sz w:val="24"/>
                <w:szCs w:val="24"/>
              </w:rPr>
            </w:pPr>
            <w:r>
              <w:rPr>
                <w:rFonts w:cstheme="minorHAnsi"/>
                <w:sz w:val="24"/>
                <w:szCs w:val="24"/>
              </w:rPr>
              <w:t>$1.1 million</w:t>
            </w:r>
          </w:p>
        </w:tc>
        <w:tc>
          <w:tcPr>
            <w:tcW w:w="3285" w:type="dxa"/>
          </w:tcPr>
          <w:p w14:paraId="1F442C91" w14:textId="4092FA4B" w:rsidR="006E5E43" w:rsidRDefault="006E5E43" w:rsidP="00784C89">
            <w:pPr>
              <w:spacing w:before="120" w:after="120"/>
              <w:jc w:val="center"/>
              <w:rPr>
                <w:rFonts w:cstheme="minorHAnsi"/>
                <w:sz w:val="24"/>
                <w:szCs w:val="24"/>
              </w:rPr>
            </w:pPr>
            <w:r>
              <w:rPr>
                <w:rFonts w:cstheme="minorHAnsi"/>
                <w:sz w:val="24"/>
                <w:szCs w:val="24"/>
              </w:rPr>
              <w:t>$1.0 million</w:t>
            </w:r>
          </w:p>
        </w:tc>
      </w:tr>
    </w:tbl>
    <w:p w14:paraId="5E4E886F" w14:textId="1C280012" w:rsidR="00034D1C" w:rsidRPr="00784C89" w:rsidRDefault="008A1203" w:rsidP="00167E55">
      <w:pPr>
        <w:rPr>
          <w:rFonts w:cstheme="minorHAnsi"/>
          <w:sz w:val="24"/>
          <w:szCs w:val="24"/>
        </w:rPr>
      </w:pPr>
      <w:r w:rsidRPr="00784C89">
        <w:rPr>
          <w:rFonts w:cstheme="minorHAnsi"/>
          <w:sz w:val="24"/>
          <w:szCs w:val="24"/>
        </w:rPr>
        <w:t>The</w:t>
      </w:r>
      <w:r w:rsidR="0073230C" w:rsidRPr="00784C89">
        <w:rPr>
          <w:rFonts w:cstheme="minorHAnsi"/>
          <w:sz w:val="24"/>
          <w:szCs w:val="24"/>
        </w:rPr>
        <w:t xml:space="preserve"> funding </w:t>
      </w:r>
      <w:r w:rsidR="00910DE6">
        <w:rPr>
          <w:rFonts w:cstheme="minorHAnsi"/>
          <w:sz w:val="24"/>
          <w:szCs w:val="24"/>
        </w:rPr>
        <w:t>is available for</w:t>
      </w:r>
      <w:r w:rsidR="0073230C" w:rsidRPr="00784C89">
        <w:rPr>
          <w:rFonts w:cstheme="minorHAnsi"/>
          <w:sz w:val="24"/>
          <w:szCs w:val="24"/>
        </w:rPr>
        <w:t xml:space="preserve">: </w:t>
      </w:r>
    </w:p>
    <w:p w14:paraId="4A71EC72" w14:textId="45977886" w:rsidR="00034D1C" w:rsidRPr="00784C89" w:rsidRDefault="00034D1C" w:rsidP="00167E55">
      <w:pPr>
        <w:pStyle w:val="ListBullet"/>
        <w:numPr>
          <w:ilvl w:val="0"/>
          <w:numId w:val="31"/>
        </w:numPr>
        <w:spacing w:before="160"/>
        <w:rPr>
          <w:rFonts w:asciiTheme="minorHAnsi" w:hAnsiTheme="minorHAnsi" w:cstheme="minorHAnsi"/>
          <w:color w:val="000000" w:themeColor="text1"/>
          <w:sz w:val="24"/>
          <w:szCs w:val="24"/>
        </w:rPr>
      </w:pPr>
      <w:r w:rsidRPr="00784C89">
        <w:rPr>
          <w:rFonts w:asciiTheme="minorHAnsi" w:hAnsiTheme="minorHAnsi" w:cstheme="minorHAnsi"/>
          <w:color w:val="000000" w:themeColor="text1"/>
          <w:sz w:val="24"/>
          <w:szCs w:val="24"/>
        </w:rPr>
        <w:t xml:space="preserve">Wages for d/Deaf and disabled artists and workers in the arts, cultural, screen and digital games sectors who do temporary job placements through the Program, including superannuation and </w:t>
      </w:r>
      <w:proofErr w:type="gramStart"/>
      <w:r w:rsidRPr="00784C89">
        <w:rPr>
          <w:rFonts w:asciiTheme="minorHAnsi" w:hAnsiTheme="minorHAnsi" w:cstheme="minorHAnsi"/>
          <w:color w:val="000000" w:themeColor="text1"/>
          <w:sz w:val="24"/>
          <w:szCs w:val="24"/>
        </w:rPr>
        <w:t>on-costs</w:t>
      </w:r>
      <w:proofErr w:type="gramEnd"/>
      <w:r w:rsidRPr="00784C89">
        <w:rPr>
          <w:rFonts w:asciiTheme="minorHAnsi" w:hAnsiTheme="minorHAnsi" w:cstheme="minorHAnsi"/>
          <w:color w:val="000000" w:themeColor="text1"/>
          <w:sz w:val="24"/>
          <w:szCs w:val="24"/>
        </w:rPr>
        <w:t xml:space="preserve"> (up to $1.7 million). Participants will be employed under any applicable award or agreement wages and conditions.</w:t>
      </w:r>
    </w:p>
    <w:p w14:paraId="0F88A689" w14:textId="6DC2BBC2" w:rsidR="00034D1C" w:rsidRPr="00784C89" w:rsidRDefault="00910DE6" w:rsidP="00167E55">
      <w:pPr>
        <w:pStyle w:val="ListBullet"/>
        <w:numPr>
          <w:ilvl w:val="0"/>
          <w:numId w:val="31"/>
        </w:numPr>
        <w:spacing w:before="16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Grantee o</w:t>
      </w:r>
      <w:r w:rsidR="00034D1C" w:rsidRPr="00784C89">
        <w:rPr>
          <w:rFonts w:asciiTheme="minorHAnsi" w:hAnsiTheme="minorHAnsi" w:cstheme="minorHAnsi"/>
          <w:color w:val="000000" w:themeColor="text1"/>
          <w:sz w:val="24"/>
          <w:szCs w:val="24"/>
        </w:rPr>
        <w:t>verheads</w:t>
      </w:r>
      <w:r w:rsidR="00A476D9" w:rsidRPr="00784C89">
        <w:rPr>
          <w:rFonts w:asciiTheme="minorHAnsi" w:hAnsiTheme="minorHAnsi" w:cstheme="minorHAnsi"/>
          <w:color w:val="000000" w:themeColor="text1"/>
          <w:sz w:val="24"/>
          <w:szCs w:val="24"/>
        </w:rPr>
        <w:t xml:space="preserve"> </w:t>
      </w:r>
      <w:r w:rsidR="00034D1C" w:rsidRPr="00784C89">
        <w:rPr>
          <w:rFonts w:asciiTheme="minorHAnsi" w:hAnsiTheme="minorHAnsi" w:cstheme="minorHAnsi"/>
          <w:color w:val="000000" w:themeColor="text1"/>
          <w:sz w:val="24"/>
          <w:szCs w:val="24"/>
        </w:rPr>
        <w:t>to run the Program, including any accessibility and cultural safety provisions for host organisations (up to $0.3 million).</w:t>
      </w:r>
    </w:p>
    <w:p w14:paraId="764B25F4" w14:textId="5FD98E8B" w:rsidR="002719C0" w:rsidRPr="00784C89" w:rsidRDefault="00034D1C" w:rsidP="00784C89">
      <w:pPr>
        <w:pStyle w:val="ListBullet"/>
        <w:numPr>
          <w:ilvl w:val="0"/>
          <w:numId w:val="31"/>
        </w:numPr>
        <w:spacing w:before="160"/>
        <w:rPr>
          <w:rFonts w:asciiTheme="minorHAnsi" w:hAnsiTheme="minorHAnsi" w:cstheme="minorHAnsi"/>
          <w:color w:val="000000" w:themeColor="text1"/>
          <w:sz w:val="24"/>
        </w:rPr>
      </w:pPr>
      <w:r w:rsidRPr="00784C89">
        <w:rPr>
          <w:rFonts w:asciiTheme="minorHAnsi" w:hAnsiTheme="minorHAnsi" w:cstheme="minorHAnsi"/>
          <w:color w:val="000000" w:themeColor="text1"/>
          <w:sz w:val="24"/>
          <w:szCs w:val="24"/>
        </w:rPr>
        <w:t>A pool of funding for accessibility adjustments for d/Deaf and disabled artists and workers in the arts, cultural, screen and digital games sectors who</w:t>
      </w:r>
      <w:r w:rsidR="00D60887" w:rsidRPr="00784C89">
        <w:rPr>
          <w:rFonts w:asciiTheme="minorHAnsi" w:hAnsiTheme="minorHAnsi" w:cstheme="minorHAnsi"/>
          <w:color w:val="000000" w:themeColor="text1"/>
          <w:sz w:val="24"/>
          <w:szCs w:val="24"/>
        </w:rPr>
        <w:t xml:space="preserve"> </w:t>
      </w:r>
      <w:r w:rsidRPr="00784C89">
        <w:rPr>
          <w:rFonts w:asciiTheme="minorHAnsi" w:hAnsiTheme="minorHAnsi" w:cstheme="minorHAnsi"/>
          <w:color w:val="000000" w:themeColor="text1"/>
          <w:sz w:val="24"/>
          <w:szCs w:val="24"/>
        </w:rPr>
        <w:t xml:space="preserve">do temporary job placements through the Program, and which are not available through existing Government programs such as the </w:t>
      </w:r>
      <w:hyperlink r:id="rId30" w:tooltip="This link takes you to the webpage for the Employment Assistance Fund on the JobAccess website" w:history="1">
        <w:r w:rsidR="008A1203" w:rsidRPr="00784C89">
          <w:rPr>
            <w:rStyle w:val="Hyperlink"/>
            <w:rFonts w:asciiTheme="minorHAnsi" w:hAnsiTheme="minorHAnsi" w:cstheme="minorHAnsi"/>
            <w:sz w:val="24"/>
            <w:szCs w:val="24"/>
          </w:rPr>
          <w:t>Employment Assistance Fund</w:t>
        </w:r>
      </w:hyperlink>
      <w:r w:rsidR="008A1203" w:rsidRPr="00784C89">
        <w:rPr>
          <w:rFonts w:asciiTheme="minorHAnsi" w:hAnsiTheme="minorHAnsi" w:cstheme="minorHAnsi"/>
          <w:sz w:val="24"/>
          <w:szCs w:val="24"/>
        </w:rPr>
        <w:t xml:space="preserve"> </w:t>
      </w:r>
      <w:r w:rsidR="00E71DC2" w:rsidRPr="00784C89">
        <w:rPr>
          <w:rFonts w:asciiTheme="minorHAnsi" w:hAnsiTheme="minorHAnsi" w:cstheme="minorHAnsi"/>
          <w:sz w:val="24"/>
          <w:szCs w:val="24"/>
        </w:rPr>
        <w:t xml:space="preserve">(EAF) </w:t>
      </w:r>
      <w:r w:rsidRPr="00784C89">
        <w:rPr>
          <w:rFonts w:asciiTheme="minorHAnsi" w:hAnsiTheme="minorHAnsi" w:cstheme="minorHAnsi"/>
          <w:color w:val="000000" w:themeColor="text1"/>
          <w:sz w:val="24"/>
          <w:szCs w:val="24"/>
        </w:rPr>
        <w:t xml:space="preserve">(up to $0.2 million). </w:t>
      </w:r>
      <w:r w:rsidR="008A1203" w:rsidRPr="00784C89">
        <w:rPr>
          <w:rFonts w:asciiTheme="minorHAnsi" w:hAnsiTheme="minorHAnsi" w:cstheme="minorHAnsi"/>
          <w:color w:val="000000" w:themeColor="text1"/>
          <w:sz w:val="24"/>
          <w:szCs w:val="24"/>
        </w:rPr>
        <w:t xml:space="preserve"> </w:t>
      </w:r>
    </w:p>
    <w:p w14:paraId="403F81EF" w14:textId="597AD5E5" w:rsidR="00C002E0" w:rsidRPr="00167E55" w:rsidRDefault="00C002E0" w:rsidP="00C002E0">
      <w:pPr>
        <w:pStyle w:val="Heading3"/>
        <w:tabs>
          <w:tab w:val="center" w:pos="4932"/>
        </w:tabs>
        <w:rPr>
          <w:rFonts w:asciiTheme="minorHAnsi" w:hAnsiTheme="minorHAnsi" w:cstheme="minorHAnsi"/>
          <w:color w:val="49515C"/>
          <w:sz w:val="30"/>
          <w:szCs w:val="30"/>
        </w:rPr>
      </w:pPr>
      <w:bookmarkStart w:id="15" w:name="_Toc223689794"/>
      <w:r w:rsidRPr="00167E55">
        <w:rPr>
          <w:rFonts w:asciiTheme="minorHAnsi" w:hAnsiTheme="minorHAnsi" w:cstheme="minorHAnsi"/>
          <w:color w:val="49515C"/>
          <w:sz w:val="30"/>
          <w:szCs w:val="30"/>
        </w:rPr>
        <w:t>What is the Employment Assistance Fund?</w:t>
      </w:r>
      <w:bookmarkEnd w:id="15"/>
      <w:r w:rsidRPr="00167E55">
        <w:rPr>
          <w:rFonts w:asciiTheme="minorHAnsi" w:hAnsiTheme="minorHAnsi" w:cstheme="minorHAnsi"/>
          <w:color w:val="49515C"/>
          <w:sz w:val="30"/>
          <w:szCs w:val="30"/>
        </w:rPr>
        <w:t xml:space="preserve"> </w:t>
      </w:r>
    </w:p>
    <w:p w14:paraId="29149C20" w14:textId="1BC2620D" w:rsidR="00C002E0" w:rsidRPr="00C002E0" w:rsidRDefault="00C002E0" w:rsidP="00784C89">
      <w:r w:rsidRPr="00BA6385">
        <w:rPr>
          <w:rFonts w:cstheme="minorHAnsi"/>
          <w:sz w:val="24"/>
          <w:szCs w:val="24"/>
          <w:lang w:eastAsia="en-AU"/>
        </w:rPr>
        <w:t xml:space="preserve">The </w:t>
      </w:r>
      <w:hyperlink r:id="rId31" w:tooltip="This link will take you to the webpage for the Employment Assistance Fund on the JobAccess website" w:history="1">
        <w:r w:rsidRPr="00BA6385">
          <w:rPr>
            <w:rStyle w:val="Hyperlink"/>
            <w:rFonts w:cstheme="minorHAnsi"/>
            <w:sz w:val="24"/>
            <w:szCs w:val="24"/>
          </w:rPr>
          <w:t>E</w:t>
        </w:r>
        <w:r w:rsidR="00DE39D5">
          <w:rPr>
            <w:rStyle w:val="Hyperlink"/>
            <w:rFonts w:cstheme="minorHAnsi"/>
            <w:sz w:val="24"/>
            <w:szCs w:val="24"/>
          </w:rPr>
          <w:t>AF</w:t>
        </w:r>
      </w:hyperlink>
      <w:r w:rsidR="00DE39D5">
        <w:rPr>
          <w:sz w:val="24"/>
          <w:szCs w:val="24"/>
        </w:rPr>
        <w:t xml:space="preserve"> </w:t>
      </w:r>
      <w:r w:rsidRPr="00BA6385">
        <w:rPr>
          <w:rFonts w:cstheme="minorHAnsi"/>
          <w:sz w:val="24"/>
          <w:szCs w:val="24"/>
        </w:rPr>
        <w:t xml:space="preserve">is </w:t>
      </w:r>
      <w:r w:rsidRPr="00BA6385">
        <w:rPr>
          <w:rFonts w:cstheme="minorHAnsi"/>
          <w:sz w:val="24"/>
          <w:szCs w:val="24"/>
          <w:lang w:eastAsia="en-AU"/>
        </w:rPr>
        <w:t xml:space="preserve">an Australian Government service which </w:t>
      </w:r>
      <w:r>
        <w:rPr>
          <w:rFonts w:cstheme="minorHAnsi"/>
          <w:sz w:val="24"/>
          <w:szCs w:val="24"/>
          <w:lang w:eastAsia="en-AU"/>
        </w:rPr>
        <w:t xml:space="preserve">provides funding for </w:t>
      </w:r>
      <w:r w:rsidRPr="00BA6385">
        <w:rPr>
          <w:rFonts w:cstheme="minorHAnsi"/>
          <w:sz w:val="24"/>
          <w:szCs w:val="24"/>
          <w:lang w:eastAsia="en-AU"/>
        </w:rPr>
        <w:t>workplace</w:t>
      </w:r>
      <w:r>
        <w:rPr>
          <w:rFonts w:cstheme="minorHAnsi"/>
          <w:sz w:val="24"/>
          <w:szCs w:val="24"/>
          <w:lang w:eastAsia="en-AU"/>
        </w:rPr>
        <w:t xml:space="preserve"> change</w:t>
      </w:r>
      <w:r w:rsidRPr="00BA6385">
        <w:rPr>
          <w:rFonts w:cstheme="minorHAnsi"/>
          <w:sz w:val="24"/>
          <w:szCs w:val="24"/>
          <w:lang w:eastAsia="en-AU"/>
        </w:rPr>
        <w:t>s</w:t>
      </w:r>
      <w:r>
        <w:rPr>
          <w:rFonts w:cstheme="minorHAnsi"/>
          <w:sz w:val="24"/>
          <w:szCs w:val="24"/>
          <w:lang w:eastAsia="en-AU"/>
        </w:rPr>
        <w:t xml:space="preserve"> and equipment</w:t>
      </w:r>
      <w:r w:rsidRPr="00BA6385">
        <w:rPr>
          <w:rFonts w:cstheme="minorHAnsi"/>
          <w:sz w:val="24"/>
          <w:szCs w:val="24"/>
          <w:lang w:eastAsia="en-AU"/>
        </w:rPr>
        <w:t xml:space="preserve"> to support employees with disability</w:t>
      </w:r>
      <w:r w:rsidR="00CB24B0">
        <w:rPr>
          <w:rFonts w:cstheme="minorHAnsi"/>
          <w:sz w:val="24"/>
          <w:szCs w:val="24"/>
          <w:lang w:eastAsia="en-AU"/>
        </w:rPr>
        <w:t xml:space="preserve"> in the workplace</w:t>
      </w:r>
      <w:r w:rsidRPr="00BA6385">
        <w:rPr>
          <w:rFonts w:cstheme="minorHAnsi"/>
          <w:sz w:val="24"/>
          <w:szCs w:val="24"/>
          <w:lang w:eastAsia="en-AU"/>
        </w:rPr>
        <w:t xml:space="preserve">. </w:t>
      </w:r>
      <w:r w:rsidR="00CB24B0">
        <w:rPr>
          <w:rFonts w:cstheme="minorHAnsi"/>
          <w:sz w:val="24"/>
          <w:szCs w:val="24"/>
          <w:lang w:eastAsia="en-AU"/>
        </w:rPr>
        <w:t>This</w:t>
      </w:r>
      <w:r w:rsidRPr="00BA6385">
        <w:rPr>
          <w:rFonts w:cstheme="minorHAnsi"/>
          <w:sz w:val="24"/>
          <w:szCs w:val="24"/>
          <w:lang w:eastAsia="en-AU"/>
        </w:rPr>
        <w:t xml:space="preserve"> can include equipment such as communications software, </w:t>
      </w:r>
      <w:proofErr w:type="spellStart"/>
      <w:r w:rsidRPr="00BA6385">
        <w:rPr>
          <w:rFonts w:cstheme="minorHAnsi"/>
          <w:sz w:val="24"/>
          <w:szCs w:val="24"/>
          <w:lang w:eastAsia="en-AU"/>
        </w:rPr>
        <w:t>Auslan</w:t>
      </w:r>
      <w:proofErr w:type="spellEnd"/>
      <w:r w:rsidRPr="00BA6385">
        <w:rPr>
          <w:rFonts w:cstheme="minorHAnsi"/>
          <w:sz w:val="24"/>
          <w:szCs w:val="24"/>
          <w:lang w:eastAsia="en-AU"/>
        </w:rPr>
        <w:t xml:space="preserve"> services, minor building modifications, and </w:t>
      </w:r>
      <w:r w:rsidR="00CB24B0">
        <w:rPr>
          <w:rFonts w:cstheme="minorHAnsi"/>
          <w:sz w:val="24"/>
          <w:szCs w:val="24"/>
          <w:lang w:eastAsia="en-AU"/>
        </w:rPr>
        <w:t>workplace</w:t>
      </w:r>
      <w:r w:rsidRPr="00BA6385">
        <w:rPr>
          <w:rFonts w:cstheme="minorHAnsi"/>
          <w:sz w:val="24"/>
          <w:szCs w:val="24"/>
          <w:lang w:eastAsia="en-AU"/>
        </w:rPr>
        <w:t xml:space="preserve"> assistance and support</w:t>
      </w:r>
      <w:r w:rsidR="00CB24B0">
        <w:rPr>
          <w:rFonts w:cstheme="minorHAnsi"/>
          <w:sz w:val="24"/>
          <w:szCs w:val="24"/>
          <w:lang w:eastAsia="en-AU"/>
        </w:rPr>
        <w:t xml:space="preserve"> services,</w:t>
      </w:r>
      <w:r w:rsidRPr="00BA6385">
        <w:rPr>
          <w:rFonts w:cstheme="minorHAnsi"/>
          <w:sz w:val="24"/>
          <w:szCs w:val="24"/>
          <w:lang w:eastAsia="en-AU"/>
        </w:rPr>
        <w:t xml:space="preserve"> such as</w:t>
      </w:r>
      <w:r w:rsidR="00CB24B0">
        <w:rPr>
          <w:rFonts w:cstheme="minorHAnsi"/>
          <w:sz w:val="24"/>
          <w:szCs w:val="24"/>
          <w:lang w:eastAsia="en-AU"/>
        </w:rPr>
        <w:t xml:space="preserve"> disability awareness</w:t>
      </w:r>
      <w:r w:rsidRPr="00BA6385">
        <w:rPr>
          <w:rFonts w:cstheme="minorHAnsi"/>
          <w:sz w:val="24"/>
          <w:szCs w:val="24"/>
          <w:lang w:eastAsia="en-AU"/>
        </w:rPr>
        <w:t xml:space="preserve"> training.</w:t>
      </w:r>
    </w:p>
    <w:p w14:paraId="76F21F59" w14:textId="72FD64E3" w:rsidR="004668CD" w:rsidRPr="00167E55" w:rsidRDefault="004668CD" w:rsidP="004668CD">
      <w:pPr>
        <w:pStyle w:val="Heading3"/>
        <w:tabs>
          <w:tab w:val="center" w:pos="4932"/>
        </w:tabs>
        <w:rPr>
          <w:rFonts w:asciiTheme="minorHAnsi" w:hAnsiTheme="minorHAnsi" w:cstheme="minorHAnsi"/>
          <w:color w:val="49515C"/>
          <w:sz w:val="30"/>
          <w:szCs w:val="30"/>
        </w:rPr>
      </w:pPr>
      <w:bookmarkStart w:id="16" w:name="_Toc223689795"/>
      <w:r w:rsidRPr="00167E55">
        <w:rPr>
          <w:rFonts w:asciiTheme="minorHAnsi" w:hAnsiTheme="minorHAnsi" w:cstheme="minorHAnsi"/>
          <w:color w:val="49515C"/>
          <w:sz w:val="30"/>
          <w:szCs w:val="30"/>
        </w:rPr>
        <w:t>What does ‘cultural safety’ mean?</w:t>
      </w:r>
      <w:bookmarkEnd w:id="16"/>
    </w:p>
    <w:p w14:paraId="4F187671" w14:textId="6608A6C2" w:rsidR="00716BED" w:rsidRDefault="00481BCD" w:rsidP="00167E55">
      <w:pPr>
        <w:suppressAutoHyphens w:val="0"/>
        <w:spacing w:line="259" w:lineRule="auto"/>
        <w:rPr>
          <w:rFonts w:eastAsia="Times New Roman" w:cstheme="minorHAnsi"/>
          <w:sz w:val="24"/>
          <w:szCs w:val="24"/>
          <w:lang w:eastAsia="en-AU"/>
        </w:rPr>
      </w:pPr>
      <w:r w:rsidRPr="00784C89">
        <w:rPr>
          <w:rFonts w:eastAsia="Times New Roman" w:cstheme="minorHAnsi"/>
          <w:sz w:val="24"/>
          <w:szCs w:val="24"/>
          <w:lang w:eastAsia="en-AU"/>
        </w:rPr>
        <w:t>Cultural safe</w:t>
      </w:r>
      <w:r w:rsidR="00B0295C" w:rsidRPr="00784C89">
        <w:rPr>
          <w:rFonts w:eastAsia="Times New Roman" w:cstheme="minorHAnsi"/>
          <w:sz w:val="24"/>
          <w:szCs w:val="24"/>
          <w:lang w:eastAsia="en-AU"/>
        </w:rPr>
        <w:t xml:space="preserve">ty is </w:t>
      </w:r>
      <w:r w:rsidR="001044AF">
        <w:rPr>
          <w:rFonts w:eastAsia="Times New Roman" w:cstheme="minorHAnsi"/>
          <w:sz w:val="24"/>
          <w:szCs w:val="24"/>
          <w:lang w:eastAsia="en-AU"/>
        </w:rPr>
        <w:t>a</w:t>
      </w:r>
      <w:r w:rsidR="001044AF" w:rsidRPr="00784C89">
        <w:rPr>
          <w:rFonts w:eastAsia="Times New Roman" w:cstheme="minorHAnsi"/>
          <w:sz w:val="24"/>
          <w:szCs w:val="24"/>
          <w:lang w:eastAsia="en-AU"/>
        </w:rPr>
        <w:t xml:space="preserve"> </w:t>
      </w:r>
      <w:r w:rsidR="00B0295C" w:rsidRPr="00784C89">
        <w:rPr>
          <w:rFonts w:eastAsia="Times New Roman" w:cstheme="minorHAnsi"/>
          <w:sz w:val="24"/>
          <w:szCs w:val="24"/>
          <w:lang w:eastAsia="en-AU"/>
        </w:rPr>
        <w:t xml:space="preserve">practice of ensuring respect for cultural and social </w:t>
      </w:r>
      <w:r w:rsidR="001044AF">
        <w:rPr>
          <w:rFonts w:eastAsia="Times New Roman" w:cstheme="minorHAnsi"/>
          <w:sz w:val="24"/>
          <w:szCs w:val="24"/>
          <w:lang w:eastAsia="en-AU"/>
        </w:rPr>
        <w:t>differences</w:t>
      </w:r>
      <w:r w:rsidR="001044AF" w:rsidRPr="00784C89">
        <w:rPr>
          <w:rFonts w:eastAsia="Times New Roman" w:cstheme="minorHAnsi"/>
          <w:sz w:val="24"/>
          <w:szCs w:val="24"/>
          <w:lang w:eastAsia="en-AU"/>
        </w:rPr>
        <w:t xml:space="preserve"> </w:t>
      </w:r>
      <w:r w:rsidR="00B0295C" w:rsidRPr="00784C89">
        <w:rPr>
          <w:rFonts w:eastAsia="Times New Roman" w:cstheme="minorHAnsi"/>
          <w:sz w:val="24"/>
          <w:szCs w:val="24"/>
          <w:lang w:eastAsia="en-AU"/>
        </w:rPr>
        <w:t>through self-reflection and recognition of the attitudes</w:t>
      </w:r>
      <w:r w:rsidR="00FB5CFE" w:rsidRPr="00784C89">
        <w:rPr>
          <w:rFonts w:eastAsia="Times New Roman" w:cstheme="minorHAnsi"/>
          <w:sz w:val="24"/>
          <w:szCs w:val="24"/>
          <w:lang w:eastAsia="en-AU"/>
        </w:rPr>
        <w:t xml:space="preserve">, </w:t>
      </w:r>
      <w:r w:rsidR="001044AF">
        <w:rPr>
          <w:rFonts w:eastAsia="Times New Roman" w:cstheme="minorHAnsi"/>
          <w:sz w:val="24"/>
          <w:szCs w:val="24"/>
          <w:lang w:eastAsia="en-AU"/>
        </w:rPr>
        <w:t xml:space="preserve">beliefs and </w:t>
      </w:r>
      <w:r w:rsidR="00B0295C" w:rsidRPr="00784C89">
        <w:rPr>
          <w:rFonts w:eastAsia="Times New Roman" w:cstheme="minorHAnsi"/>
          <w:sz w:val="24"/>
          <w:szCs w:val="24"/>
          <w:lang w:eastAsia="en-AU"/>
        </w:rPr>
        <w:t xml:space="preserve">social, historical, political and economic circumstances that create power relationships and inequalities. </w:t>
      </w:r>
    </w:p>
    <w:p w14:paraId="31F38176" w14:textId="2C6129A2" w:rsidR="004668CD" w:rsidRPr="00784C89" w:rsidRDefault="00B0295C" w:rsidP="00167E55">
      <w:pPr>
        <w:suppressAutoHyphens w:val="0"/>
        <w:spacing w:line="259" w:lineRule="auto"/>
        <w:rPr>
          <w:rFonts w:eastAsia="Times New Roman" w:cstheme="minorHAnsi"/>
          <w:sz w:val="24"/>
          <w:szCs w:val="24"/>
          <w:lang w:eastAsia="en-AU"/>
        </w:rPr>
      </w:pPr>
      <w:r w:rsidRPr="00784C89">
        <w:rPr>
          <w:rFonts w:eastAsia="Times New Roman" w:cstheme="minorHAnsi"/>
          <w:sz w:val="24"/>
          <w:szCs w:val="24"/>
          <w:lang w:eastAsia="en-AU"/>
        </w:rPr>
        <w:t xml:space="preserve">Disability cultural safety recognises that people with disability have a shared identity, community, and culture, based on a </w:t>
      </w:r>
      <w:r w:rsidR="001044AF">
        <w:rPr>
          <w:rFonts w:eastAsia="Times New Roman" w:cstheme="minorHAnsi"/>
          <w:sz w:val="24"/>
          <w:szCs w:val="24"/>
          <w:lang w:eastAsia="en-AU"/>
        </w:rPr>
        <w:t xml:space="preserve">shared </w:t>
      </w:r>
      <w:r w:rsidRPr="00784C89">
        <w:rPr>
          <w:rFonts w:eastAsia="Times New Roman" w:cstheme="minorHAnsi"/>
          <w:sz w:val="24"/>
          <w:szCs w:val="24"/>
          <w:lang w:eastAsia="en-AU"/>
        </w:rPr>
        <w:t xml:space="preserve">history of </w:t>
      </w:r>
      <w:r w:rsidR="001044AF">
        <w:rPr>
          <w:rFonts w:eastAsia="Times New Roman" w:cstheme="minorHAnsi"/>
          <w:sz w:val="24"/>
          <w:szCs w:val="24"/>
          <w:lang w:eastAsia="en-AU"/>
        </w:rPr>
        <w:t xml:space="preserve">oppression, </w:t>
      </w:r>
      <w:r w:rsidRPr="00784C89">
        <w:rPr>
          <w:rFonts w:eastAsia="Times New Roman" w:cstheme="minorHAnsi"/>
          <w:sz w:val="24"/>
          <w:szCs w:val="24"/>
          <w:lang w:eastAsia="en-AU"/>
        </w:rPr>
        <w:t>lived experience, and language to describe that experience</w:t>
      </w:r>
      <w:r w:rsidR="00F57CC4">
        <w:rPr>
          <w:rFonts w:eastAsia="Times New Roman" w:cstheme="minorHAnsi"/>
          <w:sz w:val="24"/>
          <w:szCs w:val="24"/>
          <w:lang w:eastAsia="en-AU"/>
        </w:rPr>
        <w:t>.</w:t>
      </w:r>
      <w:r w:rsidR="001044AF">
        <w:rPr>
          <w:rFonts w:eastAsia="Times New Roman" w:cstheme="minorHAnsi"/>
          <w:sz w:val="24"/>
          <w:szCs w:val="24"/>
          <w:lang w:eastAsia="en-AU"/>
        </w:rPr>
        <w:t xml:space="preserve"> </w:t>
      </w:r>
      <w:r w:rsidR="00F57CC4">
        <w:rPr>
          <w:rFonts w:eastAsia="Times New Roman" w:cstheme="minorHAnsi"/>
          <w:sz w:val="24"/>
          <w:szCs w:val="24"/>
          <w:lang w:eastAsia="en-AU"/>
        </w:rPr>
        <w:t>P</w:t>
      </w:r>
      <w:r w:rsidR="001044AF">
        <w:rPr>
          <w:rFonts w:eastAsia="Times New Roman" w:cstheme="minorHAnsi"/>
          <w:sz w:val="24"/>
          <w:szCs w:val="24"/>
          <w:lang w:eastAsia="en-AU"/>
        </w:rPr>
        <w:t>rojects or workplaces that do not respect this are alienating</w:t>
      </w:r>
      <w:r w:rsidRPr="00784C89">
        <w:rPr>
          <w:rFonts w:eastAsia="Times New Roman" w:cstheme="minorHAnsi"/>
          <w:sz w:val="24"/>
          <w:szCs w:val="24"/>
          <w:lang w:eastAsia="en-AU"/>
        </w:rPr>
        <w:t xml:space="preserve">. </w:t>
      </w:r>
    </w:p>
    <w:p w14:paraId="49087E9D" w14:textId="3ACDC5CC" w:rsidR="00275BF2" w:rsidRPr="00167E55" w:rsidRDefault="00953375" w:rsidP="00275BF2">
      <w:pPr>
        <w:pStyle w:val="Heading2"/>
        <w:rPr>
          <w:rFonts w:asciiTheme="minorHAnsi" w:hAnsiTheme="minorHAnsi" w:cstheme="minorHAnsi"/>
        </w:rPr>
      </w:pPr>
      <w:bookmarkStart w:id="17" w:name="_Toc223689796"/>
      <w:r w:rsidRPr="00167E55">
        <w:rPr>
          <w:rFonts w:asciiTheme="minorHAnsi" w:hAnsiTheme="minorHAnsi" w:cstheme="minorHAnsi"/>
        </w:rPr>
        <w:lastRenderedPageBreak/>
        <w:t>Eligibility – applicants</w:t>
      </w:r>
      <w:bookmarkEnd w:id="17"/>
      <w:r w:rsidRPr="00167E55">
        <w:rPr>
          <w:rFonts w:asciiTheme="minorHAnsi" w:hAnsiTheme="minorHAnsi" w:cstheme="minorHAnsi"/>
        </w:rPr>
        <w:t xml:space="preserve"> </w:t>
      </w:r>
    </w:p>
    <w:p w14:paraId="7CAEA9E3" w14:textId="48EC7D73" w:rsidR="00953375" w:rsidRPr="00167E55" w:rsidRDefault="00953375" w:rsidP="00953375">
      <w:pPr>
        <w:pStyle w:val="Heading3"/>
        <w:tabs>
          <w:tab w:val="center" w:pos="4932"/>
        </w:tabs>
        <w:rPr>
          <w:rFonts w:asciiTheme="minorHAnsi" w:hAnsiTheme="minorHAnsi" w:cstheme="minorHAnsi"/>
          <w:color w:val="49515C"/>
          <w:sz w:val="30"/>
          <w:szCs w:val="30"/>
        </w:rPr>
      </w:pPr>
      <w:bookmarkStart w:id="18" w:name="_Toc223689797"/>
      <w:r w:rsidRPr="00167E55">
        <w:rPr>
          <w:rFonts w:asciiTheme="minorHAnsi" w:hAnsiTheme="minorHAnsi" w:cstheme="minorHAnsi"/>
          <w:color w:val="49515C"/>
          <w:sz w:val="30"/>
          <w:szCs w:val="30"/>
        </w:rPr>
        <w:t>Can individuals apply?</w:t>
      </w:r>
      <w:bookmarkEnd w:id="18"/>
      <w:r w:rsidRPr="00167E55">
        <w:rPr>
          <w:rFonts w:asciiTheme="minorHAnsi" w:hAnsiTheme="minorHAnsi" w:cstheme="minorHAnsi"/>
          <w:color w:val="49515C"/>
          <w:sz w:val="30"/>
          <w:szCs w:val="30"/>
        </w:rPr>
        <w:t xml:space="preserve"> </w:t>
      </w:r>
    </w:p>
    <w:p w14:paraId="4A3B4C2F" w14:textId="63907A14" w:rsidR="006C2C08" w:rsidRPr="00784C89" w:rsidRDefault="00B76B42" w:rsidP="00D36122">
      <w:pPr>
        <w:rPr>
          <w:rFonts w:cstheme="minorHAnsi"/>
          <w:sz w:val="24"/>
          <w:szCs w:val="24"/>
        </w:rPr>
      </w:pPr>
      <w:r w:rsidRPr="00784C89">
        <w:rPr>
          <w:rFonts w:cstheme="minorHAnsi"/>
          <w:sz w:val="24"/>
          <w:szCs w:val="24"/>
        </w:rPr>
        <w:t>Yes,</w:t>
      </w:r>
      <w:r w:rsidR="00677753" w:rsidRPr="00784C89">
        <w:rPr>
          <w:rFonts w:cstheme="minorHAnsi"/>
          <w:sz w:val="24"/>
          <w:szCs w:val="24"/>
        </w:rPr>
        <w:t xml:space="preserve"> </w:t>
      </w:r>
      <w:r w:rsidR="00CD0117" w:rsidRPr="00784C89">
        <w:rPr>
          <w:rFonts w:cstheme="minorHAnsi"/>
          <w:sz w:val="24"/>
          <w:szCs w:val="24"/>
        </w:rPr>
        <w:t>individuals</w:t>
      </w:r>
      <w:r w:rsidR="00677753" w:rsidRPr="00784C89">
        <w:rPr>
          <w:rFonts w:cstheme="minorHAnsi"/>
          <w:sz w:val="24"/>
          <w:szCs w:val="24"/>
        </w:rPr>
        <w:t xml:space="preserve"> such as </w:t>
      </w:r>
      <w:r w:rsidR="00CD0117" w:rsidRPr="00784C89">
        <w:rPr>
          <w:rFonts w:cstheme="minorHAnsi"/>
          <w:sz w:val="24"/>
          <w:szCs w:val="24"/>
        </w:rPr>
        <w:t>sole traders</w:t>
      </w:r>
      <w:r w:rsidR="00677753" w:rsidRPr="00784C89">
        <w:rPr>
          <w:rFonts w:cstheme="minorHAnsi"/>
          <w:sz w:val="24"/>
          <w:szCs w:val="24"/>
        </w:rPr>
        <w:t xml:space="preserve"> can apply</w:t>
      </w:r>
      <w:r w:rsidR="002269B7">
        <w:rPr>
          <w:rFonts w:cstheme="minorHAnsi"/>
          <w:sz w:val="24"/>
          <w:szCs w:val="24"/>
        </w:rPr>
        <w:t xml:space="preserve"> </w:t>
      </w:r>
      <w:proofErr w:type="gramStart"/>
      <w:r w:rsidR="002269B7">
        <w:rPr>
          <w:rFonts w:cstheme="minorHAnsi"/>
          <w:sz w:val="24"/>
          <w:szCs w:val="24"/>
        </w:rPr>
        <w:t>as long as</w:t>
      </w:r>
      <w:proofErr w:type="gramEnd"/>
      <w:r w:rsidR="002269B7">
        <w:rPr>
          <w:rFonts w:cstheme="minorHAnsi"/>
          <w:sz w:val="24"/>
          <w:szCs w:val="24"/>
        </w:rPr>
        <w:t xml:space="preserve"> they meet all the eligibility requirements in section 4 of the grant guidelines</w:t>
      </w:r>
      <w:r w:rsidR="00CD0117" w:rsidRPr="00784C89">
        <w:rPr>
          <w:rFonts w:cstheme="minorHAnsi"/>
          <w:sz w:val="24"/>
          <w:szCs w:val="24"/>
        </w:rPr>
        <w:t xml:space="preserve">. </w:t>
      </w:r>
    </w:p>
    <w:p w14:paraId="29FD7665" w14:textId="2F549B74" w:rsidR="006C2C08" w:rsidRPr="00167E55" w:rsidRDefault="006C2C08" w:rsidP="006C2C08">
      <w:pPr>
        <w:pStyle w:val="Heading3"/>
        <w:tabs>
          <w:tab w:val="center" w:pos="4932"/>
        </w:tabs>
        <w:rPr>
          <w:rFonts w:asciiTheme="minorHAnsi" w:hAnsiTheme="minorHAnsi" w:cstheme="minorHAnsi"/>
          <w:color w:val="49515C"/>
          <w:sz w:val="30"/>
          <w:szCs w:val="30"/>
        </w:rPr>
      </w:pPr>
      <w:bookmarkStart w:id="19" w:name="_Toc223689798"/>
      <w:r w:rsidRPr="00167E55">
        <w:rPr>
          <w:rFonts w:asciiTheme="minorHAnsi" w:hAnsiTheme="minorHAnsi" w:cstheme="minorHAnsi"/>
          <w:color w:val="49515C"/>
          <w:sz w:val="30"/>
          <w:szCs w:val="30"/>
        </w:rPr>
        <w:t xml:space="preserve">What types of organisations </w:t>
      </w:r>
      <w:r w:rsidR="00036C0D" w:rsidRPr="00167E55">
        <w:rPr>
          <w:rFonts w:asciiTheme="minorHAnsi" w:hAnsiTheme="minorHAnsi" w:cstheme="minorHAnsi"/>
          <w:color w:val="49515C"/>
          <w:sz w:val="30"/>
          <w:szCs w:val="30"/>
        </w:rPr>
        <w:t>or</w:t>
      </w:r>
      <w:r w:rsidRPr="00167E55">
        <w:rPr>
          <w:rFonts w:asciiTheme="minorHAnsi" w:hAnsiTheme="minorHAnsi" w:cstheme="minorHAnsi"/>
          <w:color w:val="49515C"/>
          <w:sz w:val="30"/>
          <w:szCs w:val="30"/>
        </w:rPr>
        <w:t xml:space="preserve"> entities are eligible for funding?</w:t>
      </w:r>
      <w:bookmarkEnd w:id="19"/>
      <w:r w:rsidRPr="00167E55">
        <w:rPr>
          <w:rFonts w:asciiTheme="minorHAnsi" w:hAnsiTheme="minorHAnsi" w:cstheme="minorHAnsi"/>
          <w:color w:val="49515C"/>
          <w:sz w:val="30"/>
          <w:szCs w:val="30"/>
        </w:rPr>
        <w:t xml:space="preserve"> </w:t>
      </w:r>
    </w:p>
    <w:p w14:paraId="4E0C4B84" w14:textId="5C2EA1E9" w:rsidR="00D36122" w:rsidRPr="00784C89" w:rsidRDefault="000B1DA9" w:rsidP="00167E55">
      <w:pPr>
        <w:rPr>
          <w:rFonts w:cstheme="minorHAnsi"/>
          <w:sz w:val="24"/>
          <w:szCs w:val="24"/>
        </w:rPr>
      </w:pPr>
      <w:r>
        <w:rPr>
          <w:rFonts w:cstheme="minorHAnsi"/>
          <w:sz w:val="24"/>
          <w:szCs w:val="24"/>
        </w:rPr>
        <w:t>We</w:t>
      </w:r>
      <w:r w:rsidR="00D36122" w:rsidRPr="00784C89">
        <w:rPr>
          <w:rFonts w:cstheme="minorHAnsi"/>
          <w:sz w:val="24"/>
          <w:szCs w:val="24"/>
        </w:rPr>
        <w:t xml:space="preserve"> can only accept applications from: </w:t>
      </w:r>
    </w:p>
    <w:p w14:paraId="48B9F65F" w14:textId="2644C9C8" w:rsidR="00D36122" w:rsidRPr="00784C89" w:rsidRDefault="00D36122" w:rsidP="00167E55">
      <w:pPr>
        <w:pStyle w:val="ListBullet"/>
        <w:numPr>
          <w:ilvl w:val="0"/>
          <w:numId w:val="31"/>
        </w:numPr>
        <w:spacing w:before="160"/>
        <w:rPr>
          <w:rFonts w:asciiTheme="minorHAnsi" w:hAnsiTheme="minorHAnsi" w:cstheme="minorHAnsi"/>
          <w:sz w:val="24"/>
          <w:szCs w:val="24"/>
        </w:rPr>
      </w:pPr>
      <w:r w:rsidRPr="00784C89">
        <w:rPr>
          <w:rFonts w:asciiTheme="minorHAnsi" w:hAnsiTheme="minorHAnsi" w:cstheme="minorHAnsi"/>
          <w:sz w:val="24"/>
          <w:szCs w:val="24"/>
        </w:rPr>
        <w:t>entities that have a track record of experience and skills in disability access and equity. If applying as a consortium with another entity/</w:t>
      </w:r>
      <w:proofErr w:type="spellStart"/>
      <w:r w:rsidRPr="00784C89">
        <w:rPr>
          <w:rFonts w:asciiTheme="minorHAnsi" w:hAnsiTheme="minorHAnsi" w:cstheme="minorHAnsi"/>
          <w:sz w:val="24"/>
          <w:szCs w:val="24"/>
        </w:rPr>
        <w:t>ies</w:t>
      </w:r>
      <w:proofErr w:type="spellEnd"/>
      <w:r w:rsidRPr="00784C89">
        <w:rPr>
          <w:rFonts w:asciiTheme="minorHAnsi" w:hAnsiTheme="minorHAnsi" w:cstheme="minorHAnsi"/>
          <w:sz w:val="24"/>
          <w:szCs w:val="24"/>
        </w:rPr>
        <w:t xml:space="preserve">, </w:t>
      </w:r>
      <w:r w:rsidR="004927F4">
        <w:rPr>
          <w:rFonts w:asciiTheme="minorHAnsi" w:hAnsiTheme="minorHAnsi" w:cstheme="minorHAnsi"/>
          <w:sz w:val="24"/>
          <w:szCs w:val="24"/>
        </w:rPr>
        <w:t>the lead</w:t>
      </w:r>
      <w:r w:rsidRPr="00784C89">
        <w:rPr>
          <w:rFonts w:asciiTheme="minorHAnsi" w:hAnsiTheme="minorHAnsi" w:cstheme="minorHAnsi"/>
          <w:sz w:val="24"/>
          <w:szCs w:val="24"/>
        </w:rPr>
        <w:t xml:space="preserve"> entit</w:t>
      </w:r>
      <w:r w:rsidR="004927F4">
        <w:rPr>
          <w:rFonts w:asciiTheme="minorHAnsi" w:hAnsiTheme="minorHAnsi" w:cstheme="minorHAnsi"/>
          <w:sz w:val="24"/>
          <w:szCs w:val="24"/>
        </w:rPr>
        <w:t>y</w:t>
      </w:r>
      <w:r w:rsidRPr="00784C89">
        <w:rPr>
          <w:rFonts w:asciiTheme="minorHAnsi" w:hAnsiTheme="minorHAnsi" w:cstheme="minorHAnsi"/>
          <w:sz w:val="24"/>
          <w:szCs w:val="24"/>
        </w:rPr>
        <w:t xml:space="preserve"> must have this experience and skills</w:t>
      </w:r>
      <w:r w:rsidR="004927F4">
        <w:rPr>
          <w:rFonts w:asciiTheme="minorHAnsi" w:hAnsiTheme="minorHAnsi" w:cstheme="minorHAnsi"/>
          <w:sz w:val="24"/>
          <w:szCs w:val="24"/>
        </w:rPr>
        <w:t>.</w:t>
      </w:r>
      <w:r w:rsidRPr="00784C89">
        <w:rPr>
          <w:rFonts w:asciiTheme="minorHAnsi" w:hAnsiTheme="minorHAnsi" w:cstheme="minorHAnsi"/>
          <w:sz w:val="24"/>
          <w:szCs w:val="24"/>
        </w:rPr>
        <w:t xml:space="preserve"> </w:t>
      </w:r>
      <w:r w:rsidR="004927F4">
        <w:rPr>
          <w:rFonts w:asciiTheme="minorHAnsi" w:hAnsiTheme="minorHAnsi" w:cstheme="minorHAnsi"/>
          <w:sz w:val="24"/>
          <w:szCs w:val="24"/>
        </w:rPr>
        <w:t>K</w:t>
      </w:r>
      <w:r w:rsidRPr="00784C89">
        <w:rPr>
          <w:rFonts w:asciiTheme="minorHAnsi" w:hAnsiTheme="minorHAnsi" w:cstheme="minorHAnsi"/>
          <w:sz w:val="24"/>
          <w:szCs w:val="24"/>
        </w:rPr>
        <w:t>ey</w:t>
      </w:r>
      <w:r w:rsidR="003F0E01">
        <w:rPr>
          <w:rFonts w:asciiTheme="minorHAnsi" w:hAnsiTheme="minorHAnsi" w:cstheme="minorHAnsi"/>
          <w:sz w:val="24"/>
          <w:szCs w:val="24"/>
        </w:rPr>
        <w:t> </w:t>
      </w:r>
      <w:r w:rsidRPr="00784C89">
        <w:rPr>
          <w:rFonts w:asciiTheme="minorHAnsi" w:hAnsiTheme="minorHAnsi" w:cstheme="minorHAnsi"/>
          <w:sz w:val="24"/>
          <w:szCs w:val="24"/>
        </w:rPr>
        <w:t>personnel</w:t>
      </w:r>
      <w:r w:rsidR="004927F4">
        <w:rPr>
          <w:rFonts w:asciiTheme="minorHAnsi" w:hAnsiTheme="minorHAnsi" w:cstheme="minorHAnsi"/>
          <w:sz w:val="24"/>
          <w:szCs w:val="24"/>
        </w:rPr>
        <w:t xml:space="preserve"> for either a single applicant, or</w:t>
      </w:r>
      <w:r w:rsidRPr="00784C89">
        <w:rPr>
          <w:rFonts w:asciiTheme="minorHAnsi" w:hAnsiTheme="minorHAnsi" w:cstheme="minorHAnsi"/>
          <w:sz w:val="24"/>
          <w:szCs w:val="24"/>
        </w:rPr>
        <w:t xml:space="preserve"> the lead entity</w:t>
      </w:r>
      <w:r w:rsidR="004927F4">
        <w:rPr>
          <w:rFonts w:asciiTheme="minorHAnsi" w:hAnsiTheme="minorHAnsi" w:cstheme="minorHAnsi"/>
          <w:sz w:val="24"/>
          <w:szCs w:val="24"/>
        </w:rPr>
        <w:t xml:space="preserve"> of a consortium,</w:t>
      </w:r>
      <w:r w:rsidRPr="00784C89">
        <w:rPr>
          <w:rFonts w:asciiTheme="minorHAnsi" w:hAnsiTheme="minorHAnsi" w:cstheme="minorHAnsi"/>
          <w:sz w:val="24"/>
          <w:szCs w:val="24"/>
        </w:rPr>
        <w:t xml:space="preserve"> must have lived experience of disability. </w:t>
      </w:r>
    </w:p>
    <w:p w14:paraId="212D782D" w14:textId="77777777" w:rsidR="00D36122" w:rsidRPr="00784C89" w:rsidRDefault="00D36122" w:rsidP="00167E55">
      <w:pPr>
        <w:pStyle w:val="ListBullet"/>
        <w:numPr>
          <w:ilvl w:val="0"/>
          <w:numId w:val="31"/>
        </w:numPr>
        <w:spacing w:before="160"/>
        <w:rPr>
          <w:rFonts w:asciiTheme="minorHAnsi" w:hAnsiTheme="minorHAnsi" w:cstheme="minorHAnsi"/>
          <w:sz w:val="24"/>
          <w:szCs w:val="24"/>
        </w:rPr>
      </w:pPr>
      <w:r w:rsidRPr="00784C89">
        <w:rPr>
          <w:rFonts w:asciiTheme="minorHAnsi" w:hAnsiTheme="minorHAnsi" w:cstheme="minorHAnsi"/>
          <w:sz w:val="24"/>
          <w:szCs w:val="24"/>
        </w:rPr>
        <w:t>entities that have experience in and understanding of the Australian arts, cultural, screen and digital games sectors. If applying as a consortium with another entity/</w:t>
      </w:r>
      <w:proofErr w:type="spellStart"/>
      <w:r w:rsidRPr="00784C89">
        <w:rPr>
          <w:rFonts w:asciiTheme="minorHAnsi" w:hAnsiTheme="minorHAnsi" w:cstheme="minorHAnsi"/>
          <w:sz w:val="24"/>
          <w:szCs w:val="24"/>
        </w:rPr>
        <w:t>ies</w:t>
      </w:r>
      <w:proofErr w:type="spellEnd"/>
      <w:r w:rsidRPr="00784C89">
        <w:rPr>
          <w:rFonts w:asciiTheme="minorHAnsi" w:hAnsiTheme="minorHAnsi" w:cstheme="minorHAnsi"/>
          <w:sz w:val="24"/>
          <w:szCs w:val="24"/>
        </w:rPr>
        <w:t>, at least one of the partner entities must have this experience and understanding.</w:t>
      </w:r>
    </w:p>
    <w:p w14:paraId="42CB76F6" w14:textId="33D58069" w:rsidR="00D36122" w:rsidRPr="00784C89" w:rsidRDefault="00B070D3" w:rsidP="00167E55">
      <w:pPr>
        <w:rPr>
          <w:rFonts w:cstheme="minorHAnsi"/>
          <w:sz w:val="24"/>
          <w:szCs w:val="24"/>
        </w:rPr>
      </w:pPr>
      <w:r w:rsidRPr="00784C89">
        <w:rPr>
          <w:rFonts w:cstheme="minorHAnsi"/>
          <w:sz w:val="24"/>
          <w:szCs w:val="24"/>
        </w:rPr>
        <w:t>To be eligible for funding,</w:t>
      </w:r>
      <w:r w:rsidR="00D36122" w:rsidRPr="00784C89">
        <w:rPr>
          <w:rFonts w:cstheme="minorHAnsi"/>
          <w:sz w:val="24"/>
          <w:szCs w:val="24"/>
        </w:rPr>
        <w:t xml:space="preserve"> </w:t>
      </w:r>
      <w:r w:rsidR="00645391">
        <w:rPr>
          <w:rFonts w:cstheme="minorHAnsi"/>
          <w:sz w:val="24"/>
          <w:szCs w:val="24"/>
        </w:rPr>
        <w:t>applicants</w:t>
      </w:r>
      <w:r w:rsidR="00036C0D" w:rsidRPr="00784C89">
        <w:rPr>
          <w:rFonts w:cstheme="minorHAnsi"/>
          <w:sz w:val="24"/>
          <w:szCs w:val="24"/>
        </w:rPr>
        <w:t xml:space="preserve"> </w:t>
      </w:r>
      <w:r w:rsidR="00D36122" w:rsidRPr="00784C89">
        <w:rPr>
          <w:rFonts w:cstheme="minorHAnsi"/>
          <w:sz w:val="24"/>
          <w:szCs w:val="24"/>
        </w:rPr>
        <w:t>must</w:t>
      </w:r>
      <w:r w:rsidR="007322FC" w:rsidRPr="00784C89">
        <w:rPr>
          <w:rFonts w:cstheme="minorHAnsi"/>
          <w:sz w:val="24"/>
          <w:szCs w:val="24"/>
        </w:rPr>
        <w:t xml:space="preserve"> also</w:t>
      </w:r>
      <w:r w:rsidR="00D36122" w:rsidRPr="00784C89">
        <w:rPr>
          <w:rFonts w:cstheme="minorHAnsi"/>
          <w:sz w:val="24"/>
          <w:szCs w:val="24"/>
        </w:rPr>
        <w:t>:</w:t>
      </w:r>
    </w:p>
    <w:p w14:paraId="129FA04C" w14:textId="77777777" w:rsidR="00D36122" w:rsidRPr="00784C89" w:rsidRDefault="00D36122" w:rsidP="00167E55">
      <w:pPr>
        <w:pStyle w:val="ListBullet"/>
        <w:numPr>
          <w:ilvl w:val="0"/>
          <w:numId w:val="31"/>
        </w:numPr>
        <w:spacing w:before="160"/>
        <w:rPr>
          <w:rFonts w:asciiTheme="minorHAnsi" w:hAnsiTheme="minorHAnsi" w:cstheme="minorHAnsi"/>
          <w:sz w:val="24"/>
          <w:szCs w:val="24"/>
        </w:rPr>
      </w:pPr>
      <w:r w:rsidRPr="00784C89">
        <w:rPr>
          <w:rFonts w:asciiTheme="minorHAnsi" w:hAnsiTheme="minorHAnsi" w:cstheme="minorHAnsi"/>
          <w:sz w:val="24"/>
          <w:szCs w:val="24"/>
        </w:rPr>
        <w:t>have an Australian Business Number (ABN)</w:t>
      </w:r>
    </w:p>
    <w:p w14:paraId="10D550CA" w14:textId="1FBCCAF7" w:rsidR="00D36122" w:rsidRPr="00784C89" w:rsidRDefault="008E0E26" w:rsidP="00167E55">
      <w:pPr>
        <w:pStyle w:val="ListBullet"/>
        <w:numPr>
          <w:ilvl w:val="0"/>
          <w:numId w:val="31"/>
        </w:numPr>
        <w:spacing w:before="160"/>
        <w:rPr>
          <w:rFonts w:asciiTheme="minorHAnsi" w:hAnsiTheme="minorHAnsi" w:cstheme="minorHAnsi"/>
          <w:sz w:val="24"/>
          <w:szCs w:val="24"/>
        </w:rPr>
      </w:pPr>
      <w:r>
        <w:rPr>
          <w:rFonts w:asciiTheme="minorHAnsi" w:hAnsiTheme="minorHAnsi" w:cstheme="minorHAnsi"/>
          <w:sz w:val="24"/>
          <w:szCs w:val="24"/>
        </w:rPr>
        <w:t xml:space="preserve">where required by law, </w:t>
      </w:r>
      <w:r w:rsidR="00D36122" w:rsidRPr="00784C89">
        <w:rPr>
          <w:rFonts w:asciiTheme="minorHAnsi" w:hAnsiTheme="minorHAnsi" w:cstheme="minorHAnsi"/>
          <w:sz w:val="24"/>
          <w:szCs w:val="24"/>
        </w:rPr>
        <w:t>be registered for the purposes of GST</w:t>
      </w:r>
    </w:p>
    <w:p w14:paraId="62890C4E" w14:textId="77777777" w:rsidR="00D36122" w:rsidRPr="00784C89" w:rsidRDefault="00D36122" w:rsidP="00167E55">
      <w:pPr>
        <w:pStyle w:val="ListBullet"/>
        <w:numPr>
          <w:ilvl w:val="0"/>
          <w:numId w:val="31"/>
        </w:numPr>
        <w:spacing w:before="160"/>
        <w:rPr>
          <w:rFonts w:asciiTheme="minorHAnsi" w:hAnsiTheme="minorHAnsi" w:cstheme="minorHAnsi"/>
          <w:sz w:val="24"/>
          <w:szCs w:val="24"/>
        </w:rPr>
      </w:pPr>
      <w:r w:rsidRPr="00784C89">
        <w:rPr>
          <w:rFonts w:asciiTheme="minorHAnsi" w:hAnsiTheme="minorHAnsi" w:cstheme="minorHAnsi"/>
          <w:sz w:val="24"/>
          <w:szCs w:val="24"/>
        </w:rPr>
        <w:t>be a permanent resident of Australia</w:t>
      </w:r>
    </w:p>
    <w:p w14:paraId="3EA9EBA5" w14:textId="77777777" w:rsidR="00D36122" w:rsidRPr="00784C89" w:rsidRDefault="00D36122" w:rsidP="00167E55">
      <w:pPr>
        <w:pStyle w:val="ListBullet"/>
        <w:numPr>
          <w:ilvl w:val="0"/>
          <w:numId w:val="31"/>
        </w:numPr>
        <w:spacing w:before="160"/>
        <w:rPr>
          <w:rFonts w:asciiTheme="minorHAnsi" w:hAnsiTheme="minorHAnsi" w:cstheme="minorHAnsi"/>
          <w:sz w:val="24"/>
          <w:szCs w:val="24"/>
        </w:rPr>
      </w:pPr>
      <w:r w:rsidRPr="00784C89">
        <w:rPr>
          <w:rFonts w:asciiTheme="minorHAnsi" w:hAnsiTheme="minorHAnsi" w:cstheme="minorHAnsi"/>
          <w:sz w:val="24"/>
          <w:szCs w:val="24"/>
        </w:rPr>
        <w:t>have an account with an Australian financial institution</w:t>
      </w:r>
    </w:p>
    <w:p w14:paraId="17C1F495" w14:textId="77777777" w:rsidR="00D36122" w:rsidRPr="00784C89" w:rsidRDefault="00D36122" w:rsidP="00167E55">
      <w:pPr>
        <w:pStyle w:val="ListBullet"/>
        <w:numPr>
          <w:ilvl w:val="0"/>
          <w:numId w:val="31"/>
        </w:numPr>
        <w:spacing w:before="160"/>
        <w:rPr>
          <w:rFonts w:asciiTheme="minorHAnsi" w:hAnsiTheme="minorHAnsi" w:cstheme="minorHAnsi"/>
          <w:sz w:val="24"/>
          <w:szCs w:val="24"/>
        </w:rPr>
      </w:pPr>
      <w:r w:rsidRPr="00784C89">
        <w:rPr>
          <w:rFonts w:asciiTheme="minorHAnsi" w:hAnsiTheme="minorHAnsi" w:cstheme="minorHAnsi"/>
          <w:sz w:val="24"/>
          <w:szCs w:val="24"/>
        </w:rPr>
        <w:t>be a legal entity with the capacity to enter into a legally binding agreement or contract</w:t>
      </w:r>
    </w:p>
    <w:p w14:paraId="06D0B13A" w14:textId="77777777" w:rsidR="00D36122" w:rsidRPr="00784C89" w:rsidRDefault="00D36122" w:rsidP="00167E55">
      <w:pPr>
        <w:pStyle w:val="ListBullet"/>
        <w:numPr>
          <w:ilvl w:val="0"/>
          <w:numId w:val="31"/>
        </w:numPr>
        <w:spacing w:before="160"/>
        <w:rPr>
          <w:rFonts w:asciiTheme="minorHAnsi" w:hAnsiTheme="minorHAnsi" w:cstheme="minorHAnsi"/>
          <w:sz w:val="24"/>
          <w:szCs w:val="24"/>
        </w:rPr>
      </w:pPr>
      <w:r w:rsidRPr="00784C89">
        <w:rPr>
          <w:rFonts w:asciiTheme="minorHAnsi" w:hAnsiTheme="minorHAnsi" w:cstheme="minorHAnsi"/>
          <w:sz w:val="24"/>
          <w:szCs w:val="24"/>
        </w:rPr>
        <w:t>comply with all regulatory, industry and legal requirements in relation to copyright, licensing, employment, planning and environmental protection</w:t>
      </w:r>
    </w:p>
    <w:p w14:paraId="0F2BC149" w14:textId="77777777" w:rsidR="00D36122" w:rsidRPr="00784C89" w:rsidRDefault="00D36122" w:rsidP="00167E55">
      <w:pPr>
        <w:pStyle w:val="ListBullet"/>
        <w:numPr>
          <w:ilvl w:val="0"/>
          <w:numId w:val="31"/>
        </w:numPr>
        <w:spacing w:before="160"/>
        <w:rPr>
          <w:rFonts w:asciiTheme="minorHAnsi" w:hAnsiTheme="minorHAnsi" w:cstheme="minorHAnsi"/>
          <w:sz w:val="24"/>
          <w:szCs w:val="24"/>
        </w:rPr>
      </w:pPr>
      <w:r w:rsidRPr="00784C89">
        <w:rPr>
          <w:rFonts w:asciiTheme="minorHAnsi" w:hAnsiTheme="minorHAnsi" w:cstheme="minorHAnsi"/>
          <w:sz w:val="24"/>
          <w:szCs w:val="24"/>
        </w:rPr>
        <w:t>not have any outstanding reports, acquittals or serious breaches relating to any Commonwealth funding.</w:t>
      </w:r>
    </w:p>
    <w:p w14:paraId="1CA2BE60" w14:textId="77777777" w:rsidR="00D36122" w:rsidRPr="00784C89" w:rsidRDefault="00D36122" w:rsidP="00167E55">
      <w:pPr>
        <w:pStyle w:val="ListBullet"/>
        <w:spacing w:before="160"/>
        <w:rPr>
          <w:rFonts w:asciiTheme="minorHAnsi" w:hAnsiTheme="minorHAnsi" w:cstheme="minorHAnsi"/>
          <w:sz w:val="24"/>
          <w:szCs w:val="24"/>
        </w:rPr>
      </w:pPr>
      <w:r w:rsidRPr="00784C89">
        <w:rPr>
          <w:rFonts w:asciiTheme="minorHAnsi" w:hAnsiTheme="minorHAnsi" w:cstheme="minorHAnsi"/>
          <w:sz w:val="24"/>
          <w:szCs w:val="24"/>
        </w:rPr>
        <w:t>And be one of the following entity types:</w:t>
      </w:r>
    </w:p>
    <w:p w14:paraId="2A6E2CD6" w14:textId="77777777" w:rsidR="00D36122" w:rsidRPr="00784C89" w:rsidRDefault="00D36122" w:rsidP="00167E55">
      <w:pPr>
        <w:pStyle w:val="ListBullet"/>
        <w:numPr>
          <w:ilvl w:val="0"/>
          <w:numId w:val="31"/>
        </w:numPr>
        <w:spacing w:before="160"/>
        <w:rPr>
          <w:rFonts w:asciiTheme="minorHAnsi" w:hAnsiTheme="minorHAnsi" w:cstheme="minorHAnsi"/>
          <w:sz w:val="24"/>
          <w:szCs w:val="24"/>
        </w:rPr>
      </w:pPr>
      <w:r w:rsidRPr="00784C89">
        <w:rPr>
          <w:rFonts w:asciiTheme="minorHAnsi" w:hAnsiTheme="minorHAnsi" w:cstheme="minorHAnsi"/>
          <w:sz w:val="24"/>
          <w:szCs w:val="24"/>
        </w:rPr>
        <w:t>a company incorporated in Australia</w:t>
      </w:r>
    </w:p>
    <w:p w14:paraId="5FBADDEA" w14:textId="77777777" w:rsidR="00D36122" w:rsidRPr="00784C89" w:rsidRDefault="00D36122" w:rsidP="00167E55">
      <w:pPr>
        <w:pStyle w:val="ListBullet"/>
        <w:numPr>
          <w:ilvl w:val="0"/>
          <w:numId w:val="31"/>
        </w:numPr>
        <w:spacing w:before="160"/>
        <w:rPr>
          <w:rFonts w:asciiTheme="minorHAnsi" w:hAnsiTheme="minorHAnsi" w:cstheme="minorHAnsi"/>
          <w:sz w:val="24"/>
          <w:szCs w:val="24"/>
        </w:rPr>
      </w:pPr>
      <w:r w:rsidRPr="00784C89">
        <w:rPr>
          <w:rFonts w:asciiTheme="minorHAnsi" w:hAnsiTheme="minorHAnsi" w:cstheme="minorHAnsi"/>
          <w:sz w:val="24"/>
          <w:szCs w:val="24"/>
        </w:rPr>
        <w:t xml:space="preserve">a company incorporated by guarantee </w:t>
      </w:r>
    </w:p>
    <w:p w14:paraId="1EE0417C" w14:textId="77777777" w:rsidR="00D36122" w:rsidRPr="00784C89" w:rsidRDefault="00D36122" w:rsidP="00167E55">
      <w:pPr>
        <w:pStyle w:val="ListBullet"/>
        <w:numPr>
          <w:ilvl w:val="0"/>
          <w:numId w:val="31"/>
        </w:numPr>
        <w:spacing w:before="160"/>
        <w:rPr>
          <w:rFonts w:asciiTheme="minorHAnsi" w:hAnsiTheme="minorHAnsi" w:cstheme="minorHAnsi"/>
          <w:sz w:val="24"/>
          <w:szCs w:val="24"/>
        </w:rPr>
      </w:pPr>
      <w:r w:rsidRPr="00784C89">
        <w:rPr>
          <w:rFonts w:asciiTheme="minorHAnsi" w:hAnsiTheme="minorHAnsi" w:cstheme="minorHAnsi"/>
          <w:sz w:val="24"/>
          <w:szCs w:val="24"/>
        </w:rPr>
        <w:t>an incorporated trustee on behalf of a trust</w:t>
      </w:r>
    </w:p>
    <w:p w14:paraId="1C3D05F8" w14:textId="77777777" w:rsidR="00D36122" w:rsidRPr="00784C89" w:rsidRDefault="00D36122" w:rsidP="00167E55">
      <w:pPr>
        <w:pStyle w:val="ListBullet"/>
        <w:numPr>
          <w:ilvl w:val="0"/>
          <w:numId w:val="31"/>
        </w:numPr>
        <w:spacing w:before="160"/>
        <w:rPr>
          <w:rFonts w:asciiTheme="minorHAnsi" w:hAnsiTheme="minorHAnsi" w:cstheme="minorHAnsi"/>
          <w:sz w:val="24"/>
          <w:szCs w:val="24"/>
        </w:rPr>
      </w:pPr>
      <w:r w:rsidRPr="00784C89">
        <w:rPr>
          <w:rFonts w:asciiTheme="minorHAnsi" w:hAnsiTheme="minorHAnsi" w:cstheme="minorHAnsi"/>
          <w:sz w:val="24"/>
          <w:szCs w:val="24"/>
        </w:rPr>
        <w:t>an incorporated association</w:t>
      </w:r>
    </w:p>
    <w:p w14:paraId="6C1ABF5A" w14:textId="77777777" w:rsidR="00D36122" w:rsidRPr="00784C89" w:rsidRDefault="00D36122" w:rsidP="00167E55">
      <w:pPr>
        <w:pStyle w:val="ListBullet"/>
        <w:numPr>
          <w:ilvl w:val="0"/>
          <w:numId w:val="31"/>
        </w:numPr>
        <w:spacing w:before="160"/>
        <w:rPr>
          <w:rFonts w:asciiTheme="minorHAnsi" w:hAnsiTheme="minorHAnsi" w:cstheme="minorHAnsi"/>
          <w:sz w:val="24"/>
          <w:szCs w:val="24"/>
        </w:rPr>
      </w:pPr>
      <w:r w:rsidRPr="00784C89">
        <w:rPr>
          <w:rFonts w:asciiTheme="minorHAnsi" w:hAnsiTheme="minorHAnsi" w:cstheme="minorHAnsi"/>
          <w:sz w:val="24"/>
          <w:szCs w:val="24"/>
        </w:rPr>
        <w:t>an incorporated not-for-profit organisation</w:t>
      </w:r>
    </w:p>
    <w:p w14:paraId="592BCBBE" w14:textId="77777777" w:rsidR="00D36122" w:rsidRPr="00784C89" w:rsidRDefault="00D36122" w:rsidP="00167E55">
      <w:pPr>
        <w:pStyle w:val="ListBullet"/>
        <w:numPr>
          <w:ilvl w:val="0"/>
          <w:numId w:val="31"/>
        </w:numPr>
        <w:spacing w:before="160"/>
        <w:rPr>
          <w:rFonts w:asciiTheme="minorHAnsi" w:hAnsiTheme="minorHAnsi" w:cstheme="minorHAnsi"/>
          <w:sz w:val="24"/>
          <w:szCs w:val="24"/>
        </w:rPr>
      </w:pPr>
      <w:r w:rsidRPr="00784C89">
        <w:rPr>
          <w:rFonts w:asciiTheme="minorHAnsi" w:hAnsiTheme="minorHAnsi" w:cstheme="minorHAnsi"/>
          <w:sz w:val="24"/>
          <w:szCs w:val="24"/>
        </w:rPr>
        <w:t>a sole trader</w:t>
      </w:r>
    </w:p>
    <w:p w14:paraId="00340F2B" w14:textId="77777777" w:rsidR="00D36122" w:rsidRPr="00784C89" w:rsidRDefault="00D36122" w:rsidP="00167E55">
      <w:pPr>
        <w:pStyle w:val="ListBullet"/>
        <w:numPr>
          <w:ilvl w:val="0"/>
          <w:numId w:val="31"/>
        </w:numPr>
        <w:spacing w:before="160"/>
        <w:rPr>
          <w:rFonts w:asciiTheme="minorHAnsi" w:hAnsiTheme="minorHAnsi" w:cstheme="minorHAnsi"/>
          <w:sz w:val="24"/>
          <w:szCs w:val="24"/>
        </w:rPr>
      </w:pPr>
      <w:r w:rsidRPr="00784C89">
        <w:rPr>
          <w:rFonts w:asciiTheme="minorHAnsi" w:hAnsiTheme="minorHAnsi" w:cstheme="minorHAnsi"/>
          <w:sz w:val="24"/>
          <w:szCs w:val="24"/>
        </w:rPr>
        <w:t>a partnership</w:t>
      </w:r>
    </w:p>
    <w:p w14:paraId="6836A19C" w14:textId="20ABF850" w:rsidR="00D36122" w:rsidRPr="00784C89" w:rsidRDefault="00D36122" w:rsidP="00167E55">
      <w:pPr>
        <w:pStyle w:val="ListBullet"/>
        <w:numPr>
          <w:ilvl w:val="0"/>
          <w:numId w:val="31"/>
        </w:numPr>
        <w:spacing w:before="160"/>
        <w:rPr>
          <w:rFonts w:asciiTheme="minorHAnsi" w:hAnsiTheme="minorHAnsi" w:cstheme="minorHAnsi"/>
          <w:sz w:val="24"/>
          <w:szCs w:val="24"/>
        </w:rPr>
      </w:pPr>
      <w:r w:rsidRPr="00784C89">
        <w:rPr>
          <w:rFonts w:asciiTheme="minorHAnsi" w:hAnsiTheme="minorHAnsi" w:cstheme="minorHAnsi"/>
          <w:sz w:val="24"/>
          <w:szCs w:val="24"/>
        </w:rPr>
        <w:t>a</w:t>
      </w:r>
      <w:r w:rsidR="008E0E26" w:rsidRPr="00784C89">
        <w:rPr>
          <w:rFonts w:asciiTheme="minorHAnsi" w:hAnsiTheme="minorHAnsi" w:cstheme="minorHAnsi"/>
          <w:sz w:val="24"/>
          <w:szCs w:val="24"/>
        </w:rPr>
        <w:t xml:space="preserve"> </w:t>
      </w:r>
      <w:r w:rsidRPr="00784C89">
        <w:rPr>
          <w:rFonts w:asciiTheme="minorHAnsi" w:hAnsiTheme="minorHAnsi" w:cstheme="minorHAnsi"/>
          <w:sz w:val="24"/>
          <w:szCs w:val="24"/>
        </w:rPr>
        <w:t>local</w:t>
      </w:r>
      <w:r w:rsidR="008E0E26" w:rsidRPr="00784C89">
        <w:rPr>
          <w:rFonts w:asciiTheme="minorHAnsi" w:hAnsiTheme="minorHAnsi" w:cstheme="minorHAnsi"/>
          <w:sz w:val="24"/>
          <w:szCs w:val="24"/>
        </w:rPr>
        <w:t xml:space="preserve"> or territory</w:t>
      </w:r>
      <w:r w:rsidRPr="00784C89">
        <w:rPr>
          <w:rFonts w:asciiTheme="minorHAnsi" w:hAnsiTheme="minorHAnsi" w:cstheme="minorHAnsi"/>
          <w:sz w:val="24"/>
          <w:szCs w:val="24"/>
        </w:rPr>
        <w:t xml:space="preserve"> government</w:t>
      </w:r>
      <w:r w:rsidR="008E0E26" w:rsidRPr="00784C89">
        <w:rPr>
          <w:rFonts w:asciiTheme="minorHAnsi" w:hAnsiTheme="minorHAnsi" w:cstheme="minorHAnsi"/>
          <w:sz w:val="24"/>
          <w:szCs w:val="24"/>
        </w:rPr>
        <w:t xml:space="preserve"> agency or</w:t>
      </w:r>
      <w:r w:rsidRPr="00784C89">
        <w:rPr>
          <w:rFonts w:asciiTheme="minorHAnsi" w:hAnsiTheme="minorHAnsi" w:cstheme="minorHAnsi"/>
          <w:sz w:val="24"/>
          <w:szCs w:val="24"/>
        </w:rPr>
        <w:t xml:space="preserve"> body</w:t>
      </w:r>
    </w:p>
    <w:p w14:paraId="12E2D856" w14:textId="08DCAB4D" w:rsidR="00D36122" w:rsidRPr="00784C89" w:rsidRDefault="00D36122" w:rsidP="00167E55">
      <w:pPr>
        <w:pStyle w:val="ListBullet"/>
        <w:numPr>
          <w:ilvl w:val="0"/>
          <w:numId w:val="31"/>
        </w:numPr>
        <w:spacing w:before="160"/>
        <w:rPr>
          <w:rFonts w:asciiTheme="minorHAnsi" w:hAnsiTheme="minorHAnsi" w:cstheme="minorHAnsi"/>
          <w:sz w:val="24"/>
          <w:szCs w:val="24"/>
        </w:rPr>
      </w:pPr>
      <w:r w:rsidRPr="00784C89">
        <w:rPr>
          <w:rFonts w:asciiTheme="minorHAnsi" w:hAnsiTheme="minorHAnsi" w:cstheme="minorHAnsi"/>
          <w:sz w:val="24"/>
          <w:szCs w:val="24"/>
        </w:rPr>
        <w:t xml:space="preserve">an Aboriginal and/or Torres Strait Islander Corporation registered under the </w:t>
      </w:r>
      <w:hyperlink r:id="rId32" w:tooltip="This link will take you to the Federal Register of Legislation webpage for the Corporations (Aboriginal and/or Torres Strait Islander) Act 2006" w:history="1">
        <w:r w:rsidRPr="00784C89">
          <w:rPr>
            <w:rStyle w:val="Hyperlink"/>
            <w:rFonts w:asciiTheme="minorHAnsi" w:hAnsiTheme="minorHAnsi" w:cstheme="minorHAnsi"/>
            <w:i/>
            <w:iCs w:val="0"/>
            <w:sz w:val="24"/>
            <w:szCs w:val="24"/>
          </w:rPr>
          <w:t>Corporations (Aboriginal and/or Torres Strait Islander) Act 2006</w:t>
        </w:r>
      </w:hyperlink>
      <w:r w:rsidRPr="00784C89">
        <w:rPr>
          <w:rFonts w:asciiTheme="minorHAnsi" w:hAnsiTheme="minorHAnsi" w:cstheme="minorHAnsi"/>
          <w:sz w:val="24"/>
          <w:szCs w:val="24"/>
        </w:rPr>
        <w:t>.</w:t>
      </w:r>
    </w:p>
    <w:p w14:paraId="35EF0A8C" w14:textId="58DE3620" w:rsidR="00AC7A45" w:rsidRPr="00167E55" w:rsidRDefault="004E0016" w:rsidP="00AC7A45">
      <w:pPr>
        <w:pStyle w:val="Heading3"/>
        <w:tabs>
          <w:tab w:val="center" w:pos="4932"/>
        </w:tabs>
        <w:rPr>
          <w:rFonts w:asciiTheme="minorHAnsi" w:hAnsiTheme="minorHAnsi" w:cstheme="minorHAnsi"/>
          <w:color w:val="49515C"/>
          <w:sz w:val="30"/>
          <w:szCs w:val="30"/>
        </w:rPr>
      </w:pPr>
      <w:bookmarkStart w:id="20" w:name="_Toc223689799"/>
      <w:r>
        <w:rPr>
          <w:rFonts w:asciiTheme="minorHAnsi" w:hAnsiTheme="minorHAnsi" w:cstheme="minorHAnsi"/>
          <w:color w:val="49515C"/>
          <w:sz w:val="30"/>
          <w:szCs w:val="30"/>
        </w:rPr>
        <w:lastRenderedPageBreak/>
        <w:t>What types of</w:t>
      </w:r>
      <w:r w:rsidR="00AC7A45" w:rsidRPr="00167E55">
        <w:rPr>
          <w:rFonts w:asciiTheme="minorHAnsi" w:hAnsiTheme="minorHAnsi" w:cstheme="minorHAnsi"/>
          <w:color w:val="49515C"/>
          <w:sz w:val="30"/>
          <w:szCs w:val="30"/>
        </w:rPr>
        <w:t xml:space="preserve"> organisations or entities</w:t>
      </w:r>
      <w:r>
        <w:rPr>
          <w:rFonts w:asciiTheme="minorHAnsi" w:hAnsiTheme="minorHAnsi" w:cstheme="minorHAnsi"/>
          <w:color w:val="49515C"/>
          <w:sz w:val="30"/>
          <w:szCs w:val="30"/>
        </w:rPr>
        <w:t xml:space="preserve"> are </w:t>
      </w:r>
      <w:r>
        <w:rPr>
          <w:rFonts w:asciiTheme="minorHAnsi" w:hAnsiTheme="minorHAnsi" w:cstheme="minorHAnsi"/>
          <w:color w:val="49515C"/>
          <w:sz w:val="30"/>
          <w:szCs w:val="30"/>
          <w:u w:val="single"/>
        </w:rPr>
        <w:t>not</w:t>
      </w:r>
      <w:r>
        <w:rPr>
          <w:rFonts w:asciiTheme="minorHAnsi" w:hAnsiTheme="minorHAnsi" w:cstheme="minorHAnsi"/>
          <w:color w:val="49515C"/>
          <w:sz w:val="30"/>
          <w:szCs w:val="30"/>
        </w:rPr>
        <w:t xml:space="preserve"> eligible to apply for funding</w:t>
      </w:r>
      <w:r w:rsidR="00AC7A45" w:rsidRPr="00167E55">
        <w:rPr>
          <w:rFonts w:asciiTheme="minorHAnsi" w:hAnsiTheme="minorHAnsi" w:cstheme="minorHAnsi"/>
          <w:color w:val="49515C"/>
          <w:sz w:val="30"/>
          <w:szCs w:val="30"/>
        </w:rPr>
        <w:t>?</w:t>
      </w:r>
      <w:bookmarkEnd w:id="20"/>
    </w:p>
    <w:p w14:paraId="37B18C74" w14:textId="465F250A" w:rsidR="009B489F" w:rsidRDefault="009B489F" w:rsidP="009B489F">
      <w:pPr>
        <w:pStyle w:val="ListBullet"/>
        <w:spacing w:before="160"/>
        <w:rPr>
          <w:rFonts w:asciiTheme="minorHAnsi" w:hAnsiTheme="minorHAnsi" w:cstheme="minorHAnsi"/>
          <w:sz w:val="24"/>
          <w:szCs w:val="24"/>
        </w:rPr>
      </w:pPr>
      <w:r>
        <w:rPr>
          <w:rFonts w:asciiTheme="minorHAnsi" w:hAnsiTheme="minorHAnsi" w:cstheme="minorHAnsi"/>
          <w:sz w:val="24"/>
          <w:szCs w:val="24"/>
        </w:rPr>
        <w:t>Applicants (including all partner members if applying as a consortium) are not eligible to apply if they are:</w:t>
      </w:r>
    </w:p>
    <w:p w14:paraId="640A4E0E" w14:textId="27D1D3A8" w:rsidR="00AC7A45" w:rsidRPr="00784C89" w:rsidRDefault="00AC7A45" w:rsidP="00AC7A45">
      <w:pPr>
        <w:pStyle w:val="ListBullet"/>
        <w:numPr>
          <w:ilvl w:val="0"/>
          <w:numId w:val="31"/>
        </w:numPr>
        <w:spacing w:before="160"/>
        <w:rPr>
          <w:rFonts w:asciiTheme="minorHAnsi" w:hAnsiTheme="minorHAnsi" w:cstheme="minorHAnsi"/>
          <w:sz w:val="24"/>
          <w:szCs w:val="24"/>
        </w:rPr>
      </w:pPr>
      <w:r w:rsidRPr="00784C89">
        <w:rPr>
          <w:rFonts w:asciiTheme="minorHAnsi" w:hAnsiTheme="minorHAnsi" w:cstheme="minorHAnsi"/>
          <w:sz w:val="24"/>
          <w:szCs w:val="24"/>
        </w:rPr>
        <w:t>not able to meet the eligibility criteria in sections 4.1 and 4.2 of the grant guidelines</w:t>
      </w:r>
    </w:p>
    <w:p w14:paraId="4A7D72C6" w14:textId="7F21EBC8" w:rsidR="00AC7A45" w:rsidRPr="00784C89" w:rsidRDefault="00AC7A45" w:rsidP="00AC7A45">
      <w:pPr>
        <w:pStyle w:val="ListBullet"/>
        <w:numPr>
          <w:ilvl w:val="0"/>
          <w:numId w:val="31"/>
        </w:numPr>
        <w:spacing w:before="160"/>
        <w:rPr>
          <w:rFonts w:asciiTheme="minorHAnsi" w:hAnsiTheme="minorHAnsi" w:cstheme="minorHAnsi"/>
          <w:sz w:val="24"/>
          <w:szCs w:val="24"/>
        </w:rPr>
      </w:pPr>
      <w:r w:rsidRPr="00784C89">
        <w:rPr>
          <w:rFonts w:asciiTheme="minorHAnsi" w:hAnsiTheme="minorHAnsi" w:cstheme="minorHAnsi"/>
          <w:sz w:val="24"/>
          <w:szCs w:val="24"/>
        </w:rPr>
        <w:t>a Commonwealth or state agency or body (including government business enterprises)</w:t>
      </w:r>
    </w:p>
    <w:p w14:paraId="38826DA1" w14:textId="6B8DD2C9" w:rsidR="00AC7A45" w:rsidRPr="00784C89" w:rsidRDefault="00AC7A45" w:rsidP="00AC7A45">
      <w:pPr>
        <w:pStyle w:val="ListBullet"/>
        <w:numPr>
          <w:ilvl w:val="0"/>
          <w:numId w:val="31"/>
        </w:numPr>
        <w:spacing w:before="160"/>
        <w:rPr>
          <w:rFonts w:asciiTheme="minorHAnsi" w:hAnsiTheme="minorHAnsi" w:cstheme="minorHAnsi"/>
          <w:sz w:val="24"/>
          <w:szCs w:val="24"/>
        </w:rPr>
      </w:pPr>
      <w:r w:rsidRPr="00784C89">
        <w:rPr>
          <w:rFonts w:asciiTheme="minorHAnsi" w:hAnsiTheme="minorHAnsi" w:cstheme="minorHAnsi"/>
          <w:sz w:val="24"/>
          <w:szCs w:val="24"/>
        </w:rPr>
        <w:t>an overseas resident/entity</w:t>
      </w:r>
    </w:p>
    <w:p w14:paraId="12BEA9EE" w14:textId="77AABACA" w:rsidR="00AC7A45" w:rsidRPr="00784C89" w:rsidRDefault="00AC7A45" w:rsidP="00784C89">
      <w:pPr>
        <w:pStyle w:val="ListBullet"/>
        <w:numPr>
          <w:ilvl w:val="0"/>
          <w:numId w:val="31"/>
        </w:numPr>
        <w:spacing w:before="160"/>
        <w:ind w:left="357" w:hanging="357"/>
        <w:rPr>
          <w:rFonts w:asciiTheme="minorHAnsi" w:hAnsiTheme="minorHAnsi" w:cstheme="minorHAnsi"/>
          <w:sz w:val="24"/>
          <w:szCs w:val="24"/>
        </w:rPr>
      </w:pPr>
      <w:r w:rsidRPr="00784C89">
        <w:rPr>
          <w:rFonts w:asciiTheme="minorHAnsi" w:hAnsiTheme="minorHAnsi" w:cstheme="minorHAnsi"/>
          <w:sz w:val="24"/>
          <w:szCs w:val="24"/>
        </w:rPr>
        <w:t xml:space="preserve">an organisation included on the </w:t>
      </w:r>
      <w:hyperlink r:id="rId33" w:tooltip="This link will take you to the website for the National Redress Scheme " w:history="1">
        <w:r w:rsidRPr="00784C89">
          <w:rPr>
            <w:rStyle w:val="Hyperlink"/>
            <w:rFonts w:asciiTheme="minorHAnsi" w:hAnsiTheme="minorHAnsi" w:cstheme="minorHAnsi"/>
            <w:sz w:val="24"/>
            <w:szCs w:val="24"/>
          </w:rPr>
          <w:t>National Redress Scheme’s website</w:t>
        </w:r>
      </w:hyperlink>
      <w:r w:rsidRPr="00784C89">
        <w:rPr>
          <w:rFonts w:asciiTheme="minorHAnsi" w:hAnsiTheme="minorHAnsi" w:cstheme="minorHAnsi"/>
          <w:sz w:val="24"/>
          <w:szCs w:val="24"/>
        </w:rPr>
        <w:t xml:space="preserve"> on the list of ‘Institutions that have not joined or signified their intent to join the Scheme’ </w:t>
      </w:r>
    </w:p>
    <w:p w14:paraId="561F4809" w14:textId="4FB8909E" w:rsidR="00AC7A45" w:rsidRPr="00784C89" w:rsidRDefault="00AC7A45" w:rsidP="00784C89">
      <w:pPr>
        <w:pStyle w:val="ListParagraph"/>
        <w:numPr>
          <w:ilvl w:val="0"/>
          <w:numId w:val="31"/>
        </w:numPr>
        <w:suppressAutoHyphens w:val="0"/>
        <w:spacing w:line="280" w:lineRule="atLeast"/>
        <w:ind w:left="357" w:hanging="357"/>
        <w:contextualSpacing w:val="0"/>
        <w:rPr>
          <w:rFonts w:cstheme="minorHAnsi"/>
          <w:sz w:val="24"/>
          <w:szCs w:val="24"/>
        </w:rPr>
      </w:pPr>
      <w:r w:rsidRPr="00AC7A45">
        <w:rPr>
          <w:rFonts w:cstheme="minorHAnsi"/>
          <w:sz w:val="24"/>
          <w:szCs w:val="24"/>
        </w:rPr>
        <w:t xml:space="preserve">an organisation (employer of 100 or more employees) that has not complied with the </w:t>
      </w:r>
      <w:hyperlink r:id="rId34" w:tooltip="This link will take you to the Federal Register of Legislation webpage for the Workplace Gender Equality Act 2012" w:history="1">
        <w:r w:rsidRPr="00AC7A45">
          <w:rPr>
            <w:rStyle w:val="Hyperlink"/>
            <w:rFonts w:cstheme="minorHAnsi"/>
            <w:i/>
            <w:iCs/>
            <w:sz w:val="24"/>
            <w:szCs w:val="24"/>
          </w:rPr>
          <w:t>Workplace Gender Equality Act 2012</w:t>
        </w:r>
      </w:hyperlink>
      <w:r w:rsidRPr="00AC7A45">
        <w:rPr>
          <w:rFonts w:cstheme="minorHAnsi"/>
          <w:sz w:val="24"/>
          <w:szCs w:val="24"/>
        </w:rPr>
        <w:t xml:space="preserve">. Please see the non-compliant organisations list on the </w:t>
      </w:r>
      <w:hyperlink r:id="rId35" w:tooltip="This link will take you to the website for the Workplace Gender Equality Agency" w:history="1">
        <w:r w:rsidRPr="00AC7A45">
          <w:rPr>
            <w:rStyle w:val="Hyperlink"/>
            <w:rFonts w:cstheme="minorHAnsi"/>
            <w:sz w:val="24"/>
            <w:szCs w:val="24"/>
          </w:rPr>
          <w:t>Workplace Gender Equality Agency website</w:t>
        </w:r>
      </w:hyperlink>
      <w:r w:rsidRPr="00AC7A45">
        <w:rPr>
          <w:rFonts w:cstheme="minorHAnsi"/>
          <w:sz w:val="24"/>
          <w:szCs w:val="24"/>
        </w:rPr>
        <w:t>.</w:t>
      </w:r>
    </w:p>
    <w:p w14:paraId="2452494C" w14:textId="6C1E3D4A" w:rsidR="001724EE" w:rsidRPr="00167E55" w:rsidRDefault="001724EE" w:rsidP="001724EE">
      <w:pPr>
        <w:pStyle w:val="Heading3"/>
        <w:tabs>
          <w:tab w:val="center" w:pos="4932"/>
        </w:tabs>
        <w:rPr>
          <w:rFonts w:asciiTheme="minorHAnsi" w:hAnsiTheme="minorHAnsi" w:cstheme="minorHAnsi"/>
          <w:color w:val="49515C"/>
          <w:sz w:val="30"/>
          <w:szCs w:val="30"/>
        </w:rPr>
      </w:pPr>
      <w:bookmarkStart w:id="21" w:name="_Toc223689800"/>
      <w:r w:rsidRPr="00167E55">
        <w:rPr>
          <w:rFonts w:asciiTheme="minorHAnsi" w:hAnsiTheme="minorHAnsi" w:cstheme="minorHAnsi"/>
          <w:color w:val="49515C"/>
          <w:sz w:val="30"/>
          <w:szCs w:val="30"/>
        </w:rPr>
        <w:t>Can I apply as a consortium in partnership with other organisations or entities?</w:t>
      </w:r>
      <w:bookmarkEnd w:id="21"/>
    </w:p>
    <w:p w14:paraId="5CF95514" w14:textId="15AAD2BE" w:rsidR="00D36122" w:rsidRPr="00784C89" w:rsidRDefault="00D36122" w:rsidP="00D36122">
      <w:pPr>
        <w:rPr>
          <w:rFonts w:cstheme="minorHAnsi"/>
          <w:sz w:val="24"/>
          <w:szCs w:val="24"/>
        </w:rPr>
      </w:pPr>
      <w:r w:rsidRPr="00784C89">
        <w:rPr>
          <w:rFonts w:cstheme="minorHAnsi"/>
          <w:sz w:val="24"/>
          <w:szCs w:val="24"/>
        </w:rPr>
        <w:t xml:space="preserve">Yes. </w:t>
      </w:r>
      <w:r w:rsidR="00677753" w:rsidRPr="00784C89">
        <w:rPr>
          <w:rFonts w:cs="Arial"/>
          <w:sz w:val="24"/>
          <w:szCs w:val="24"/>
          <w:lang w:eastAsia="en-AU"/>
        </w:rPr>
        <w:t xml:space="preserve">The Program may be delivered by a single grant recipient, multiple grant recipients or through consortia arrangements. </w:t>
      </w:r>
      <w:r w:rsidR="000B1DA9">
        <w:rPr>
          <w:rFonts w:cstheme="minorHAnsi"/>
          <w:sz w:val="24"/>
          <w:szCs w:val="24"/>
        </w:rPr>
        <w:t>We</w:t>
      </w:r>
      <w:r w:rsidR="00E71DC2" w:rsidRPr="00784C89">
        <w:rPr>
          <w:rFonts w:cstheme="minorHAnsi"/>
          <w:sz w:val="24"/>
          <w:szCs w:val="24"/>
        </w:rPr>
        <w:t xml:space="preserve"> recognise</w:t>
      </w:r>
      <w:r w:rsidR="000B1DA9">
        <w:rPr>
          <w:rFonts w:cstheme="minorHAnsi"/>
          <w:sz w:val="24"/>
          <w:szCs w:val="24"/>
        </w:rPr>
        <w:t xml:space="preserve"> </w:t>
      </w:r>
      <w:r w:rsidRPr="00784C89">
        <w:rPr>
          <w:rFonts w:cstheme="minorHAnsi"/>
          <w:sz w:val="24"/>
          <w:szCs w:val="24"/>
        </w:rPr>
        <w:t xml:space="preserve">that some applicants may want to partner with other applicants to deliver the Program. These applications are encouraged to meet all the required skills and experience, particularly assessment criteria one and two of the grant guidelines. </w:t>
      </w:r>
    </w:p>
    <w:p w14:paraId="3218073A" w14:textId="3CE23726" w:rsidR="000D4D39" w:rsidRPr="00784C89" w:rsidRDefault="00D36122" w:rsidP="000D4D39">
      <w:pPr>
        <w:rPr>
          <w:rFonts w:cstheme="minorHAnsi"/>
          <w:sz w:val="24"/>
          <w:szCs w:val="24"/>
        </w:rPr>
      </w:pPr>
      <w:r w:rsidRPr="00784C89">
        <w:rPr>
          <w:rFonts w:cstheme="minorHAnsi"/>
          <w:sz w:val="24"/>
          <w:szCs w:val="24"/>
        </w:rPr>
        <w:t xml:space="preserve">In these circumstances, </w:t>
      </w:r>
      <w:r w:rsidR="00DD6AF8" w:rsidRPr="00784C89">
        <w:rPr>
          <w:rFonts w:cstheme="minorHAnsi"/>
          <w:sz w:val="24"/>
          <w:szCs w:val="24"/>
        </w:rPr>
        <w:t>applicants</w:t>
      </w:r>
      <w:r w:rsidRPr="00784C89">
        <w:rPr>
          <w:rFonts w:cstheme="minorHAnsi"/>
          <w:sz w:val="24"/>
          <w:szCs w:val="24"/>
        </w:rPr>
        <w:t xml:space="preserve"> must appoint a ‘lead entity’. Only the lead entity can submit the application form and enter into a grant agreement. The application must identify all other members of the proposed group and include a letter of support from each of the</w:t>
      </w:r>
      <w:r w:rsidR="00BC39D1">
        <w:rPr>
          <w:rFonts w:cstheme="minorHAnsi"/>
          <w:sz w:val="24"/>
          <w:szCs w:val="24"/>
        </w:rPr>
        <w:t>m</w:t>
      </w:r>
      <w:r w:rsidRPr="00784C89">
        <w:rPr>
          <w:rFonts w:cstheme="minorHAnsi"/>
          <w:sz w:val="24"/>
          <w:szCs w:val="24"/>
        </w:rPr>
        <w:t xml:space="preserve">. </w:t>
      </w:r>
      <w:r w:rsidR="000D4D39" w:rsidRPr="00784C89">
        <w:rPr>
          <w:rFonts w:cstheme="minorHAnsi"/>
          <w:sz w:val="24"/>
          <w:szCs w:val="24"/>
        </w:rPr>
        <w:t>It is also the responsibility of the lead entity to ensure that all parties and subcontractors comply with the relevant aspects of the grant agreement.</w:t>
      </w:r>
    </w:p>
    <w:p w14:paraId="63C1B357" w14:textId="4A7A3124" w:rsidR="0039776E" w:rsidRPr="00167E55" w:rsidRDefault="0039776E" w:rsidP="0039776E">
      <w:pPr>
        <w:pStyle w:val="Heading3"/>
        <w:tabs>
          <w:tab w:val="center" w:pos="4932"/>
        </w:tabs>
        <w:rPr>
          <w:rFonts w:asciiTheme="minorHAnsi" w:hAnsiTheme="minorHAnsi" w:cstheme="minorHAnsi"/>
          <w:color w:val="49515C"/>
          <w:sz w:val="30"/>
          <w:szCs w:val="30"/>
        </w:rPr>
      </w:pPr>
      <w:bookmarkStart w:id="22" w:name="_Toc223689801"/>
      <w:r w:rsidRPr="00167E55">
        <w:rPr>
          <w:rFonts w:asciiTheme="minorHAnsi" w:hAnsiTheme="minorHAnsi" w:cstheme="minorHAnsi"/>
          <w:color w:val="49515C"/>
          <w:sz w:val="30"/>
          <w:szCs w:val="30"/>
        </w:rPr>
        <w:t>Do I need to have lived experience of disability to apply?</w:t>
      </w:r>
      <w:bookmarkEnd w:id="22"/>
    </w:p>
    <w:p w14:paraId="697C6DC0" w14:textId="2686F0A3" w:rsidR="002A6AC9" w:rsidRPr="00784C89" w:rsidRDefault="00C66739" w:rsidP="00036C0D">
      <w:pPr>
        <w:rPr>
          <w:rFonts w:cstheme="minorHAnsi"/>
          <w:sz w:val="24"/>
          <w:szCs w:val="24"/>
        </w:rPr>
      </w:pPr>
      <w:r w:rsidRPr="00784C89">
        <w:rPr>
          <w:rFonts w:cstheme="minorHAnsi"/>
          <w:sz w:val="24"/>
          <w:szCs w:val="24"/>
        </w:rPr>
        <w:t xml:space="preserve">Key personnel </w:t>
      </w:r>
      <w:r w:rsidR="002A6AC9" w:rsidRPr="00784C89">
        <w:rPr>
          <w:rFonts w:cstheme="minorHAnsi"/>
          <w:sz w:val="24"/>
          <w:szCs w:val="24"/>
        </w:rPr>
        <w:t xml:space="preserve">for either a single applicant, or the lead entity of a consortium, must have lived experience of disability. Key personnel are the main </w:t>
      </w:r>
      <w:r w:rsidR="0000126E">
        <w:rPr>
          <w:rFonts w:cstheme="minorHAnsi"/>
          <w:sz w:val="24"/>
          <w:szCs w:val="24"/>
        </w:rPr>
        <w:t>people</w:t>
      </w:r>
      <w:r w:rsidR="0000126E" w:rsidRPr="00784C89">
        <w:rPr>
          <w:rFonts w:cstheme="minorHAnsi"/>
          <w:sz w:val="24"/>
          <w:szCs w:val="24"/>
        </w:rPr>
        <w:t xml:space="preserve"> </w:t>
      </w:r>
      <w:r w:rsidR="002A6AC9" w:rsidRPr="00784C89">
        <w:rPr>
          <w:rFonts w:cstheme="minorHAnsi"/>
          <w:sz w:val="24"/>
          <w:szCs w:val="24"/>
        </w:rPr>
        <w:t>leading on the delivery of grant activities and engagement with participants and host organisations. They are not necessarily the leaders or managers of a grantee entity.</w:t>
      </w:r>
    </w:p>
    <w:p w14:paraId="3917684A" w14:textId="21514E15" w:rsidR="00DC4448" w:rsidRPr="00167E55" w:rsidRDefault="00DC4448" w:rsidP="00DC4448">
      <w:pPr>
        <w:pStyle w:val="Heading3"/>
        <w:tabs>
          <w:tab w:val="center" w:pos="4932"/>
        </w:tabs>
        <w:rPr>
          <w:rFonts w:asciiTheme="minorHAnsi" w:hAnsiTheme="minorHAnsi" w:cstheme="minorHAnsi"/>
          <w:color w:val="49515C"/>
          <w:sz w:val="30"/>
          <w:szCs w:val="30"/>
        </w:rPr>
      </w:pPr>
      <w:bookmarkStart w:id="23" w:name="_Toc223689802"/>
      <w:r w:rsidRPr="00167E55">
        <w:rPr>
          <w:rFonts w:asciiTheme="minorHAnsi" w:hAnsiTheme="minorHAnsi" w:cstheme="minorHAnsi"/>
          <w:color w:val="49515C"/>
          <w:sz w:val="30"/>
          <w:szCs w:val="30"/>
        </w:rPr>
        <w:t xml:space="preserve">Can </w:t>
      </w:r>
      <w:r w:rsidR="005F3849">
        <w:rPr>
          <w:rFonts w:asciiTheme="minorHAnsi" w:hAnsiTheme="minorHAnsi" w:cstheme="minorHAnsi"/>
          <w:color w:val="49515C"/>
          <w:sz w:val="30"/>
          <w:szCs w:val="30"/>
        </w:rPr>
        <w:t>residents of</w:t>
      </w:r>
      <w:r w:rsidRPr="00167E55">
        <w:rPr>
          <w:rFonts w:asciiTheme="minorHAnsi" w:hAnsiTheme="minorHAnsi" w:cstheme="minorHAnsi"/>
          <w:color w:val="49515C"/>
          <w:sz w:val="30"/>
          <w:szCs w:val="30"/>
        </w:rPr>
        <w:t xml:space="preserve"> Christmas Island, Cocos (Keeling) Islands, Norfolk Island, and the Jervis Bay Territory apply</w:t>
      </w:r>
      <w:r w:rsidR="001724EE" w:rsidRPr="00167E55">
        <w:rPr>
          <w:rFonts w:asciiTheme="minorHAnsi" w:hAnsiTheme="minorHAnsi" w:cstheme="minorHAnsi"/>
          <w:color w:val="49515C"/>
          <w:sz w:val="30"/>
          <w:szCs w:val="30"/>
        </w:rPr>
        <w:t>?</w:t>
      </w:r>
      <w:bookmarkEnd w:id="23"/>
      <w:r w:rsidR="001724EE" w:rsidRPr="00167E55">
        <w:rPr>
          <w:rFonts w:asciiTheme="minorHAnsi" w:hAnsiTheme="minorHAnsi" w:cstheme="minorHAnsi"/>
          <w:color w:val="49515C"/>
          <w:sz w:val="30"/>
          <w:szCs w:val="30"/>
        </w:rPr>
        <w:t xml:space="preserve"> </w:t>
      </w:r>
    </w:p>
    <w:p w14:paraId="42A64388" w14:textId="6F411D35" w:rsidR="00DF57E6" w:rsidRPr="00784C89" w:rsidRDefault="009E4974" w:rsidP="00DF57E6">
      <w:pPr>
        <w:rPr>
          <w:sz w:val="24"/>
          <w:szCs w:val="24"/>
        </w:rPr>
      </w:pPr>
      <w:r w:rsidRPr="00784C89">
        <w:rPr>
          <w:sz w:val="24"/>
          <w:szCs w:val="24"/>
        </w:rPr>
        <w:t>Yes, eligible applicants from Christmas Island, Cocos (Keeling) Islands, Norfolk Island, and in the Jervis</w:t>
      </w:r>
      <w:r w:rsidR="005F227E">
        <w:rPr>
          <w:sz w:val="24"/>
          <w:szCs w:val="24"/>
        </w:rPr>
        <w:t> </w:t>
      </w:r>
      <w:r w:rsidRPr="00784C89">
        <w:rPr>
          <w:sz w:val="24"/>
          <w:szCs w:val="24"/>
        </w:rPr>
        <w:t xml:space="preserve">Bay Territory </w:t>
      </w:r>
      <w:r w:rsidR="005F3849" w:rsidRPr="005F3849">
        <w:rPr>
          <w:sz w:val="24"/>
          <w:szCs w:val="24"/>
        </w:rPr>
        <w:t>can</w:t>
      </w:r>
      <w:r w:rsidRPr="00784C89">
        <w:rPr>
          <w:sz w:val="24"/>
          <w:szCs w:val="24"/>
        </w:rPr>
        <w:t xml:space="preserve"> apply. </w:t>
      </w:r>
    </w:p>
    <w:p w14:paraId="294853EC" w14:textId="4A7602D6" w:rsidR="00953375" w:rsidRPr="00167E55" w:rsidRDefault="00953375" w:rsidP="00953375">
      <w:pPr>
        <w:pStyle w:val="Heading3"/>
        <w:tabs>
          <w:tab w:val="center" w:pos="4932"/>
        </w:tabs>
        <w:rPr>
          <w:rFonts w:asciiTheme="minorHAnsi" w:hAnsiTheme="minorHAnsi" w:cstheme="minorHAnsi"/>
          <w:color w:val="49515C"/>
          <w:sz w:val="30"/>
          <w:szCs w:val="30"/>
        </w:rPr>
      </w:pPr>
      <w:bookmarkStart w:id="24" w:name="_Toc223689803"/>
      <w:r w:rsidRPr="00167E55">
        <w:rPr>
          <w:rFonts w:asciiTheme="minorHAnsi" w:hAnsiTheme="minorHAnsi" w:cstheme="minorHAnsi"/>
          <w:color w:val="49515C"/>
          <w:sz w:val="30"/>
          <w:szCs w:val="30"/>
        </w:rPr>
        <w:t xml:space="preserve">Will my previous record with the department or other Australian Government agencies be </w:t>
      </w:r>
      <w:r w:rsidR="005F3849" w:rsidRPr="00167E55">
        <w:rPr>
          <w:rFonts w:asciiTheme="minorHAnsi" w:hAnsiTheme="minorHAnsi" w:cstheme="minorHAnsi"/>
          <w:color w:val="49515C"/>
          <w:sz w:val="30"/>
          <w:szCs w:val="30"/>
        </w:rPr>
        <w:t>considered</w:t>
      </w:r>
      <w:r w:rsidRPr="00167E55">
        <w:rPr>
          <w:rFonts w:asciiTheme="minorHAnsi" w:hAnsiTheme="minorHAnsi" w:cstheme="minorHAnsi"/>
          <w:color w:val="49515C"/>
          <w:sz w:val="30"/>
          <w:szCs w:val="30"/>
        </w:rPr>
        <w:t xml:space="preserve"> during the assessment of my application?</w:t>
      </w:r>
      <w:bookmarkEnd w:id="24"/>
      <w:r w:rsidRPr="00167E55">
        <w:rPr>
          <w:rFonts w:asciiTheme="minorHAnsi" w:hAnsiTheme="minorHAnsi" w:cstheme="minorHAnsi"/>
          <w:color w:val="49515C"/>
          <w:sz w:val="30"/>
          <w:szCs w:val="30"/>
        </w:rPr>
        <w:t xml:space="preserve"> </w:t>
      </w:r>
    </w:p>
    <w:p w14:paraId="17777791" w14:textId="0E186386" w:rsidR="003E5288" w:rsidRPr="00784C89" w:rsidRDefault="00F031C4" w:rsidP="003E5288">
      <w:pPr>
        <w:rPr>
          <w:rFonts w:cstheme="minorHAnsi"/>
          <w:sz w:val="24"/>
          <w:szCs w:val="24"/>
        </w:rPr>
      </w:pPr>
      <w:r w:rsidRPr="00784C89">
        <w:rPr>
          <w:rFonts w:cstheme="minorHAnsi"/>
          <w:sz w:val="24"/>
          <w:szCs w:val="24"/>
        </w:rPr>
        <w:t>Yes, your history as a funding recipient will be considered, particularly if you have outstanding acquittal reports. If you have a reasonable explanation for a delay in submitting a previous report, you may explain this in your application for the assessor’s consideration.</w:t>
      </w:r>
    </w:p>
    <w:p w14:paraId="4C42D74F" w14:textId="7281C574" w:rsidR="00604E92" w:rsidRPr="00167E55" w:rsidRDefault="00604E92" w:rsidP="00604E92">
      <w:pPr>
        <w:pStyle w:val="Heading2"/>
        <w:rPr>
          <w:rFonts w:asciiTheme="minorHAnsi" w:hAnsiTheme="minorHAnsi" w:cstheme="minorHAnsi"/>
        </w:rPr>
      </w:pPr>
      <w:bookmarkStart w:id="25" w:name="_Toc223689804"/>
      <w:r w:rsidRPr="00167E55">
        <w:rPr>
          <w:rFonts w:asciiTheme="minorHAnsi" w:hAnsiTheme="minorHAnsi" w:cstheme="minorHAnsi"/>
        </w:rPr>
        <w:lastRenderedPageBreak/>
        <w:t>Eligibility – activities</w:t>
      </w:r>
      <w:bookmarkEnd w:id="25"/>
      <w:r w:rsidRPr="00167E55">
        <w:rPr>
          <w:rFonts w:asciiTheme="minorHAnsi" w:hAnsiTheme="minorHAnsi" w:cstheme="minorHAnsi"/>
        </w:rPr>
        <w:t xml:space="preserve"> </w:t>
      </w:r>
    </w:p>
    <w:p w14:paraId="61167EC2" w14:textId="21EA38D9" w:rsidR="006C1E5D" w:rsidRPr="00167E55" w:rsidRDefault="006C1E5D" w:rsidP="006C1E5D">
      <w:pPr>
        <w:pStyle w:val="Heading3"/>
        <w:tabs>
          <w:tab w:val="center" w:pos="4932"/>
        </w:tabs>
        <w:rPr>
          <w:rFonts w:asciiTheme="minorHAnsi" w:hAnsiTheme="minorHAnsi" w:cstheme="minorHAnsi"/>
          <w:color w:val="49515C"/>
          <w:sz w:val="30"/>
          <w:szCs w:val="30"/>
        </w:rPr>
      </w:pPr>
      <w:bookmarkStart w:id="26" w:name="_Toc223689805"/>
      <w:r>
        <w:rPr>
          <w:rFonts w:asciiTheme="minorHAnsi" w:hAnsiTheme="minorHAnsi" w:cstheme="minorHAnsi"/>
          <w:color w:val="49515C"/>
          <w:sz w:val="30"/>
          <w:szCs w:val="30"/>
        </w:rPr>
        <w:t xml:space="preserve">What are eligible grant </w:t>
      </w:r>
      <w:r w:rsidRPr="00167E55">
        <w:rPr>
          <w:rFonts w:asciiTheme="minorHAnsi" w:hAnsiTheme="minorHAnsi" w:cstheme="minorHAnsi"/>
          <w:color w:val="49515C"/>
          <w:sz w:val="30"/>
          <w:szCs w:val="30"/>
        </w:rPr>
        <w:t>activities?</w:t>
      </w:r>
      <w:bookmarkEnd w:id="26"/>
    </w:p>
    <w:p w14:paraId="0B9D40DC" w14:textId="71C8366B" w:rsidR="006C02E4" w:rsidRPr="00784C89" w:rsidRDefault="006C1E5D" w:rsidP="00784C89">
      <w:pPr>
        <w:rPr>
          <w:rFonts w:cstheme="minorHAnsi"/>
          <w:sz w:val="24"/>
          <w:szCs w:val="24"/>
        </w:rPr>
      </w:pPr>
      <w:r w:rsidRPr="00B23B32">
        <w:rPr>
          <w:rFonts w:cstheme="minorHAnsi"/>
          <w:sz w:val="24"/>
        </w:rPr>
        <w:t>Eligible grant</w:t>
      </w:r>
      <w:r>
        <w:rPr>
          <w:rFonts w:cstheme="minorHAnsi"/>
          <w:sz w:val="24"/>
        </w:rPr>
        <w:t xml:space="preserve"> activities are</w:t>
      </w:r>
      <w:r w:rsidR="004F7399">
        <w:rPr>
          <w:rFonts w:cstheme="minorHAnsi"/>
          <w:sz w:val="24"/>
        </w:rPr>
        <w:t xml:space="preserve"> outlined</w:t>
      </w:r>
      <w:r>
        <w:rPr>
          <w:rFonts w:cstheme="minorHAnsi"/>
          <w:sz w:val="24"/>
        </w:rPr>
        <w:t xml:space="preserve"> in section 5.1 of the grant guidelines.</w:t>
      </w:r>
    </w:p>
    <w:p w14:paraId="1E0476D6" w14:textId="35C99920" w:rsidR="004E2B80" w:rsidRPr="00167E55" w:rsidRDefault="00604E92" w:rsidP="00604E92">
      <w:pPr>
        <w:pStyle w:val="Heading3"/>
        <w:tabs>
          <w:tab w:val="center" w:pos="4932"/>
        </w:tabs>
        <w:rPr>
          <w:rFonts w:asciiTheme="minorHAnsi" w:hAnsiTheme="minorHAnsi" w:cstheme="minorHAnsi"/>
          <w:color w:val="49515C"/>
          <w:sz w:val="30"/>
          <w:szCs w:val="30"/>
        </w:rPr>
      </w:pPr>
      <w:bookmarkStart w:id="27" w:name="_Toc223689806"/>
      <w:r w:rsidRPr="00167E55">
        <w:rPr>
          <w:rFonts w:asciiTheme="minorHAnsi" w:hAnsiTheme="minorHAnsi" w:cstheme="minorHAnsi"/>
          <w:color w:val="49515C"/>
          <w:sz w:val="30"/>
          <w:szCs w:val="30"/>
        </w:rPr>
        <w:t xml:space="preserve">Do I need to start </w:t>
      </w:r>
      <w:r w:rsidR="00151C9C" w:rsidRPr="00167E55">
        <w:rPr>
          <w:rFonts w:asciiTheme="minorHAnsi" w:hAnsiTheme="minorHAnsi" w:cstheme="minorHAnsi"/>
          <w:color w:val="49515C"/>
          <w:sz w:val="30"/>
          <w:szCs w:val="30"/>
        </w:rPr>
        <w:t xml:space="preserve">the </w:t>
      </w:r>
      <w:r w:rsidR="008466CF">
        <w:rPr>
          <w:rFonts w:asciiTheme="minorHAnsi" w:hAnsiTheme="minorHAnsi" w:cstheme="minorHAnsi"/>
          <w:color w:val="49515C"/>
          <w:sz w:val="30"/>
          <w:szCs w:val="30"/>
        </w:rPr>
        <w:t xml:space="preserve">grant </w:t>
      </w:r>
      <w:r w:rsidR="00151C9C" w:rsidRPr="00167E55">
        <w:rPr>
          <w:rFonts w:asciiTheme="minorHAnsi" w:hAnsiTheme="minorHAnsi" w:cstheme="minorHAnsi"/>
          <w:color w:val="49515C"/>
          <w:sz w:val="30"/>
          <w:szCs w:val="30"/>
        </w:rPr>
        <w:t>activities by a specific date?</w:t>
      </w:r>
      <w:bookmarkEnd w:id="27"/>
    </w:p>
    <w:p w14:paraId="18322613" w14:textId="2C168326" w:rsidR="00F031C4" w:rsidRDefault="005F3EEF" w:rsidP="00F031C4">
      <w:pPr>
        <w:rPr>
          <w:rFonts w:cstheme="minorHAnsi"/>
          <w:sz w:val="24"/>
          <w:szCs w:val="24"/>
        </w:rPr>
      </w:pPr>
      <w:r w:rsidRPr="00BA6385">
        <w:rPr>
          <w:rFonts w:cstheme="minorHAnsi"/>
          <w:sz w:val="24"/>
          <w:szCs w:val="24"/>
        </w:rPr>
        <w:t>The earliest start date of the grant activit</w:t>
      </w:r>
      <w:r w:rsidR="006C1E5D">
        <w:rPr>
          <w:rFonts w:cstheme="minorHAnsi"/>
          <w:sz w:val="24"/>
          <w:szCs w:val="24"/>
        </w:rPr>
        <w:t>ies</w:t>
      </w:r>
      <w:r w:rsidRPr="00BA6385">
        <w:rPr>
          <w:rFonts w:cstheme="minorHAnsi"/>
          <w:sz w:val="24"/>
          <w:szCs w:val="24"/>
        </w:rPr>
        <w:t xml:space="preserve"> is </w:t>
      </w:r>
      <w:r w:rsidR="00BD3FD4">
        <w:rPr>
          <w:rFonts w:cstheme="minorHAnsi"/>
          <w:sz w:val="24"/>
          <w:szCs w:val="24"/>
        </w:rPr>
        <w:t xml:space="preserve">1 </w:t>
      </w:r>
      <w:r w:rsidRPr="00BA6385">
        <w:rPr>
          <w:rFonts w:cstheme="minorHAnsi"/>
          <w:sz w:val="24"/>
          <w:szCs w:val="24"/>
        </w:rPr>
        <w:t xml:space="preserve">July 2026. </w:t>
      </w:r>
      <w:r>
        <w:rPr>
          <w:rFonts w:cstheme="minorHAnsi"/>
          <w:sz w:val="24"/>
          <w:szCs w:val="24"/>
        </w:rPr>
        <w:t>For the successful grantee/s, e</w:t>
      </w:r>
      <w:r w:rsidR="008466CF">
        <w:rPr>
          <w:rFonts w:cstheme="minorHAnsi"/>
          <w:sz w:val="24"/>
          <w:szCs w:val="24"/>
        </w:rPr>
        <w:t xml:space="preserve">ligible </w:t>
      </w:r>
      <w:r w:rsidR="00F031C4" w:rsidRPr="00784C89">
        <w:rPr>
          <w:rFonts w:cstheme="minorHAnsi"/>
          <w:sz w:val="24"/>
          <w:szCs w:val="24"/>
        </w:rPr>
        <w:t xml:space="preserve">grant activities must occur between the start date and end date of </w:t>
      </w:r>
      <w:r>
        <w:rPr>
          <w:rFonts w:cstheme="minorHAnsi"/>
          <w:sz w:val="24"/>
          <w:szCs w:val="24"/>
        </w:rPr>
        <w:t xml:space="preserve">their </w:t>
      </w:r>
      <w:r w:rsidR="00F031C4" w:rsidRPr="00784C89">
        <w:rPr>
          <w:rFonts w:cstheme="minorHAnsi"/>
          <w:sz w:val="24"/>
          <w:szCs w:val="24"/>
        </w:rPr>
        <w:t>grant agreement</w:t>
      </w:r>
      <w:r w:rsidR="008466CF">
        <w:rPr>
          <w:rFonts w:cstheme="minorHAnsi"/>
          <w:sz w:val="24"/>
          <w:szCs w:val="24"/>
        </w:rPr>
        <w:t xml:space="preserve"> and as per the budget in the grant agreement</w:t>
      </w:r>
      <w:r w:rsidR="00F031C4" w:rsidRPr="00784C89">
        <w:rPr>
          <w:rFonts w:cstheme="minorHAnsi"/>
          <w:sz w:val="24"/>
          <w:szCs w:val="24"/>
        </w:rPr>
        <w:t>.</w:t>
      </w:r>
      <w:r w:rsidR="00CB2F44" w:rsidRPr="00784C89">
        <w:rPr>
          <w:rFonts w:cstheme="minorHAnsi"/>
          <w:sz w:val="24"/>
          <w:szCs w:val="24"/>
        </w:rPr>
        <w:t xml:space="preserve"> </w:t>
      </w:r>
    </w:p>
    <w:p w14:paraId="0040458A" w14:textId="77777777" w:rsidR="00AF210C" w:rsidRDefault="00AF210C" w:rsidP="00AF210C">
      <w:pPr>
        <w:pStyle w:val="Heading3"/>
        <w:tabs>
          <w:tab w:val="center" w:pos="4932"/>
        </w:tabs>
        <w:rPr>
          <w:rFonts w:asciiTheme="minorHAnsi" w:hAnsiTheme="minorHAnsi" w:cstheme="minorHAnsi"/>
          <w:color w:val="49515C"/>
          <w:sz w:val="30"/>
          <w:szCs w:val="30"/>
        </w:rPr>
      </w:pPr>
      <w:bookmarkStart w:id="28" w:name="_Toc223689807"/>
      <w:r>
        <w:rPr>
          <w:rFonts w:asciiTheme="minorHAnsi" w:hAnsiTheme="minorHAnsi" w:cstheme="minorHAnsi"/>
          <w:color w:val="49515C"/>
          <w:sz w:val="30"/>
          <w:szCs w:val="30"/>
        </w:rPr>
        <w:t>Funding is available for 2025-26 but activities can’t start until 1 July 2026 – why is this?</w:t>
      </w:r>
      <w:bookmarkEnd w:id="28"/>
    </w:p>
    <w:p w14:paraId="74D325AD" w14:textId="4F45D544" w:rsidR="00AF210C" w:rsidRPr="009A1A33" w:rsidRDefault="00AF210C" w:rsidP="00F031C4">
      <w:pPr>
        <w:rPr>
          <w:rFonts w:cstheme="minorHAnsi"/>
          <w:sz w:val="24"/>
          <w:szCs w:val="24"/>
          <w:lang w:eastAsia="en-AU"/>
        </w:rPr>
      </w:pPr>
      <w:r w:rsidRPr="009A1A33">
        <w:rPr>
          <w:rFonts w:cstheme="minorHAnsi"/>
          <w:sz w:val="24"/>
          <w:szCs w:val="24"/>
          <w:lang w:eastAsia="en-AU"/>
        </w:rPr>
        <w:t>Funding for 2025-26 will be paid on execution of a grant agreement with the successful grantee/s. This funding must be allocated to activities in the work plan for 2026-27.</w:t>
      </w:r>
    </w:p>
    <w:p w14:paraId="2570E792" w14:textId="3A49A48B" w:rsidR="006C02E4" w:rsidRPr="00167E55" w:rsidRDefault="006C02E4" w:rsidP="006C02E4">
      <w:pPr>
        <w:pStyle w:val="Heading3"/>
        <w:tabs>
          <w:tab w:val="center" w:pos="4932"/>
        </w:tabs>
        <w:rPr>
          <w:rFonts w:asciiTheme="minorHAnsi" w:hAnsiTheme="minorHAnsi" w:cstheme="minorHAnsi"/>
          <w:color w:val="49515C"/>
          <w:sz w:val="30"/>
          <w:szCs w:val="30"/>
        </w:rPr>
      </w:pPr>
      <w:bookmarkStart w:id="29" w:name="_Toc223689808"/>
      <w:r>
        <w:rPr>
          <w:rFonts w:asciiTheme="minorHAnsi" w:hAnsiTheme="minorHAnsi" w:cstheme="minorHAnsi"/>
          <w:color w:val="49515C"/>
          <w:sz w:val="30"/>
          <w:szCs w:val="30"/>
        </w:rPr>
        <w:t>What are eligible locations for the grant activities?</w:t>
      </w:r>
      <w:bookmarkEnd w:id="29"/>
    </w:p>
    <w:p w14:paraId="62DCA113" w14:textId="39AEC06C" w:rsidR="006C02E4" w:rsidRDefault="006C02E4" w:rsidP="00F031C4">
      <w:pPr>
        <w:rPr>
          <w:rFonts w:cstheme="minorHAnsi"/>
          <w:sz w:val="24"/>
          <w:szCs w:val="24"/>
        </w:rPr>
      </w:pPr>
      <w:r w:rsidRPr="006C02E4">
        <w:rPr>
          <w:rFonts w:cstheme="minorHAnsi"/>
          <w:sz w:val="24"/>
          <w:szCs w:val="24"/>
        </w:rPr>
        <w:t xml:space="preserve">All grant activities must take place in </w:t>
      </w:r>
      <w:proofErr w:type="gramStart"/>
      <w:r w:rsidRPr="006C02E4">
        <w:rPr>
          <w:rFonts w:cstheme="minorHAnsi"/>
          <w:sz w:val="24"/>
          <w:szCs w:val="24"/>
        </w:rPr>
        <w:t>Australia</w:t>
      </w:r>
      <w:proofErr w:type="gramEnd"/>
      <w:r w:rsidRPr="006C02E4">
        <w:rPr>
          <w:rFonts w:cstheme="minorHAnsi"/>
          <w:sz w:val="24"/>
          <w:szCs w:val="24"/>
        </w:rPr>
        <w:t xml:space="preserve"> and the Program aims to have a national reach. It will be important to encourage placement applications from potential host organisations and participants from across Australia and to ensure there is a diverse representation of geographical locations, including regional and remote locations. </w:t>
      </w:r>
    </w:p>
    <w:p w14:paraId="58FB3AF5" w14:textId="26F68D75" w:rsidR="00AA5D64" w:rsidRPr="00784C89" w:rsidRDefault="00AA5D64" w:rsidP="00784C89">
      <w:pPr>
        <w:pStyle w:val="Heading3"/>
        <w:rPr>
          <w:rFonts w:cstheme="minorHAnsi"/>
          <w:bCs/>
          <w:color w:val="49515C"/>
          <w:sz w:val="30"/>
          <w:szCs w:val="30"/>
        </w:rPr>
      </w:pPr>
      <w:bookmarkStart w:id="30" w:name="_Toc223689809"/>
      <w:r w:rsidRPr="00B23B32">
        <w:rPr>
          <w:rFonts w:cstheme="minorHAnsi"/>
          <w:bCs/>
          <w:color w:val="49515C"/>
          <w:sz w:val="30"/>
          <w:szCs w:val="30"/>
        </w:rPr>
        <w:t>Do I need to directly deliver all the grant activities or can I partner with others?</w:t>
      </w:r>
      <w:bookmarkEnd w:id="30"/>
    </w:p>
    <w:p w14:paraId="6D21E8EF" w14:textId="1FEB87C8" w:rsidR="00AA5D64" w:rsidRPr="00784C89" w:rsidRDefault="00AA5D64" w:rsidP="00B23B32">
      <w:pPr>
        <w:rPr>
          <w:rFonts w:cstheme="minorHAnsi"/>
          <w:sz w:val="24"/>
          <w:szCs w:val="24"/>
        </w:rPr>
      </w:pPr>
      <w:r>
        <w:rPr>
          <w:rFonts w:cstheme="minorHAnsi"/>
          <w:sz w:val="24"/>
          <w:szCs w:val="24"/>
        </w:rPr>
        <w:t>You can partner with other entities or personnel with appropriate expertise to deliver elements of the Program such as providing training</w:t>
      </w:r>
      <w:r w:rsidR="001879E4">
        <w:rPr>
          <w:rFonts w:cstheme="minorHAnsi"/>
          <w:sz w:val="24"/>
          <w:szCs w:val="24"/>
        </w:rPr>
        <w:t xml:space="preserve"> or mental health support to participants.</w:t>
      </w:r>
    </w:p>
    <w:p w14:paraId="4DD19A0A" w14:textId="4B5547BD" w:rsidR="00151C9C" w:rsidRPr="00167E55" w:rsidRDefault="00151C9C" w:rsidP="00151C9C">
      <w:pPr>
        <w:pStyle w:val="Heading2"/>
        <w:rPr>
          <w:rFonts w:asciiTheme="minorHAnsi" w:hAnsiTheme="minorHAnsi" w:cstheme="minorHAnsi"/>
        </w:rPr>
      </w:pPr>
      <w:bookmarkStart w:id="31" w:name="_Toc223689810"/>
      <w:r w:rsidRPr="00167E55">
        <w:rPr>
          <w:rFonts w:asciiTheme="minorHAnsi" w:hAnsiTheme="minorHAnsi" w:cstheme="minorHAnsi"/>
        </w:rPr>
        <w:t xml:space="preserve">Eligibility – </w:t>
      </w:r>
      <w:r w:rsidR="004F7399">
        <w:rPr>
          <w:rFonts w:asciiTheme="minorHAnsi" w:hAnsiTheme="minorHAnsi" w:cstheme="minorHAnsi"/>
        </w:rPr>
        <w:t>expenditure</w:t>
      </w:r>
      <w:bookmarkEnd w:id="31"/>
      <w:r w:rsidR="004F7399" w:rsidRPr="00167E55">
        <w:rPr>
          <w:rFonts w:asciiTheme="minorHAnsi" w:hAnsiTheme="minorHAnsi" w:cstheme="minorHAnsi"/>
        </w:rPr>
        <w:t xml:space="preserve"> </w:t>
      </w:r>
    </w:p>
    <w:p w14:paraId="5224651C" w14:textId="602D3FB4" w:rsidR="00151C9C" w:rsidRPr="00167E55" w:rsidRDefault="00151C9C" w:rsidP="00151C9C">
      <w:pPr>
        <w:pStyle w:val="Heading3"/>
        <w:tabs>
          <w:tab w:val="center" w:pos="4932"/>
        </w:tabs>
        <w:rPr>
          <w:rFonts w:asciiTheme="minorHAnsi" w:hAnsiTheme="minorHAnsi" w:cstheme="minorHAnsi"/>
          <w:color w:val="49515C"/>
          <w:sz w:val="30"/>
          <w:szCs w:val="30"/>
        </w:rPr>
      </w:pPr>
      <w:bookmarkStart w:id="32" w:name="_Toc223689811"/>
      <w:r w:rsidRPr="00167E55">
        <w:rPr>
          <w:rFonts w:asciiTheme="minorHAnsi" w:hAnsiTheme="minorHAnsi" w:cstheme="minorHAnsi"/>
          <w:color w:val="49515C"/>
          <w:sz w:val="30"/>
          <w:szCs w:val="30"/>
        </w:rPr>
        <w:t xml:space="preserve">What are eligible </w:t>
      </w:r>
      <w:r w:rsidR="004F7399">
        <w:rPr>
          <w:rFonts w:asciiTheme="minorHAnsi" w:hAnsiTheme="minorHAnsi" w:cstheme="minorHAnsi"/>
          <w:color w:val="49515C"/>
          <w:sz w:val="30"/>
          <w:szCs w:val="30"/>
        </w:rPr>
        <w:t>expenses</w:t>
      </w:r>
      <w:r w:rsidR="004F7399" w:rsidRPr="00167E55">
        <w:rPr>
          <w:rFonts w:asciiTheme="minorHAnsi" w:hAnsiTheme="minorHAnsi" w:cstheme="minorHAnsi"/>
          <w:color w:val="49515C"/>
          <w:sz w:val="30"/>
          <w:szCs w:val="30"/>
        </w:rPr>
        <w:t xml:space="preserve"> </w:t>
      </w:r>
      <w:r w:rsidRPr="00167E55">
        <w:rPr>
          <w:rFonts w:asciiTheme="minorHAnsi" w:hAnsiTheme="minorHAnsi" w:cstheme="minorHAnsi"/>
          <w:color w:val="49515C"/>
          <w:sz w:val="30"/>
          <w:szCs w:val="30"/>
        </w:rPr>
        <w:t>under the Program?</w:t>
      </w:r>
      <w:bookmarkEnd w:id="32"/>
      <w:r w:rsidRPr="00167E55">
        <w:rPr>
          <w:rFonts w:asciiTheme="minorHAnsi" w:hAnsiTheme="minorHAnsi" w:cstheme="minorHAnsi"/>
          <w:color w:val="49515C"/>
          <w:sz w:val="30"/>
          <w:szCs w:val="30"/>
        </w:rPr>
        <w:t xml:space="preserve"> </w:t>
      </w:r>
    </w:p>
    <w:p w14:paraId="6C49BB22" w14:textId="25E7E297" w:rsidR="006C02E4" w:rsidRPr="004F7399" w:rsidRDefault="006C02E4" w:rsidP="006C02E4">
      <w:pPr>
        <w:spacing w:before="0"/>
        <w:rPr>
          <w:rFonts w:cstheme="minorHAnsi"/>
          <w:sz w:val="24"/>
          <w:szCs w:val="24"/>
        </w:rPr>
      </w:pPr>
      <w:r w:rsidRPr="004F7399">
        <w:rPr>
          <w:rFonts w:cstheme="minorHAnsi"/>
          <w:sz w:val="24"/>
          <w:szCs w:val="24"/>
        </w:rPr>
        <w:t>Eligible expenditure items are:</w:t>
      </w:r>
    </w:p>
    <w:p w14:paraId="639D09CD" w14:textId="5EA07C75" w:rsidR="006C02E4" w:rsidRPr="00784C89" w:rsidRDefault="006C02E4" w:rsidP="006C02E4">
      <w:pPr>
        <w:pStyle w:val="ListBullet"/>
        <w:numPr>
          <w:ilvl w:val="0"/>
          <w:numId w:val="31"/>
        </w:numPr>
        <w:spacing w:before="0" w:after="120"/>
        <w:rPr>
          <w:rFonts w:asciiTheme="minorHAnsi" w:hAnsiTheme="minorHAnsi" w:cstheme="minorHAnsi"/>
          <w:sz w:val="24"/>
          <w:szCs w:val="24"/>
        </w:rPr>
      </w:pPr>
      <w:r w:rsidRPr="00784C89">
        <w:rPr>
          <w:rFonts w:asciiTheme="minorHAnsi" w:hAnsiTheme="minorHAnsi" w:cstheme="minorHAnsi"/>
          <w:sz w:val="24"/>
          <w:szCs w:val="24"/>
        </w:rPr>
        <w:t>eligible grant activities in section 5.1</w:t>
      </w:r>
      <w:r w:rsidR="004F7399" w:rsidRPr="00784C89">
        <w:rPr>
          <w:rFonts w:asciiTheme="minorHAnsi" w:hAnsiTheme="minorHAnsi" w:cstheme="minorHAnsi"/>
          <w:sz w:val="24"/>
          <w:szCs w:val="24"/>
        </w:rPr>
        <w:t xml:space="preserve"> of the grant guidelines</w:t>
      </w:r>
    </w:p>
    <w:p w14:paraId="1A8DE075" w14:textId="77777777" w:rsidR="006C02E4" w:rsidRPr="00784C89" w:rsidRDefault="006C02E4" w:rsidP="006C02E4">
      <w:pPr>
        <w:pStyle w:val="ListBullet"/>
        <w:numPr>
          <w:ilvl w:val="0"/>
          <w:numId w:val="31"/>
        </w:numPr>
        <w:spacing w:before="0" w:after="120"/>
        <w:rPr>
          <w:rFonts w:asciiTheme="minorHAnsi" w:hAnsiTheme="minorHAnsi" w:cstheme="minorHAnsi"/>
          <w:sz w:val="24"/>
          <w:szCs w:val="24"/>
        </w:rPr>
      </w:pPr>
      <w:r w:rsidRPr="00784C89">
        <w:rPr>
          <w:rFonts w:asciiTheme="minorHAnsi" w:hAnsiTheme="minorHAnsi" w:cstheme="minorHAnsi"/>
          <w:sz w:val="24"/>
          <w:szCs w:val="24"/>
        </w:rPr>
        <w:t xml:space="preserve">wages for participants who do temporary job placements through the Program, including superannuation and </w:t>
      </w:r>
      <w:proofErr w:type="gramStart"/>
      <w:r w:rsidRPr="00784C89">
        <w:rPr>
          <w:rFonts w:asciiTheme="minorHAnsi" w:hAnsiTheme="minorHAnsi" w:cstheme="minorHAnsi"/>
          <w:sz w:val="24"/>
          <w:szCs w:val="24"/>
        </w:rPr>
        <w:t>on-costs</w:t>
      </w:r>
      <w:proofErr w:type="gramEnd"/>
      <w:r w:rsidRPr="00784C89">
        <w:rPr>
          <w:rFonts w:asciiTheme="minorHAnsi" w:hAnsiTheme="minorHAnsi" w:cstheme="minorHAnsi"/>
          <w:sz w:val="24"/>
          <w:szCs w:val="24"/>
        </w:rPr>
        <w:t xml:space="preserve"> (a total of $1.7 million is available)</w:t>
      </w:r>
    </w:p>
    <w:p w14:paraId="4FE899F5" w14:textId="3410B14D" w:rsidR="006C02E4" w:rsidRPr="00784C89" w:rsidRDefault="006C02E4" w:rsidP="006C02E4">
      <w:pPr>
        <w:pStyle w:val="ListBullet"/>
        <w:numPr>
          <w:ilvl w:val="0"/>
          <w:numId w:val="31"/>
        </w:numPr>
        <w:spacing w:before="0" w:after="120"/>
        <w:rPr>
          <w:rFonts w:asciiTheme="minorHAnsi" w:hAnsiTheme="minorHAnsi" w:cstheme="minorHAnsi"/>
          <w:sz w:val="24"/>
          <w:szCs w:val="24"/>
        </w:rPr>
      </w:pPr>
      <w:r w:rsidRPr="00784C89">
        <w:rPr>
          <w:rFonts w:asciiTheme="minorHAnsi" w:hAnsiTheme="minorHAnsi" w:cstheme="minorHAnsi"/>
          <w:sz w:val="24"/>
          <w:szCs w:val="24"/>
        </w:rPr>
        <w:t xml:space="preserve">accessibility adjustments for participants which are not available through existing Government programs such as the </w:t>
      </w:r>
      <w:hyperlink r:id="rId36" w:tooltip="This link takes you to the webpage for the Employment Assistance Fund on the JobAccess website" w:history="1">
        <w:r w:rsidRPr="00784C89">
          <w:rPr>
            <w:rStyle w:val="Hyperlink"/>
            <w:rFonts w:asciiTheme="minorHAnsi" w:hAnsiTheme="minorHAnsi" w:cstheme="minorHAnsi"/>
            <w:sz w:val="24"/>
            <w:szCs w:val="24"/>
          </w:rPr>
          <w:t>EAF</w:t>
        </w:r>
      </w:hyperlink>
      <w:r w:rsidRPr="00784C89">
        <w:rPr>
          <w:rFonts w:asciiTheme="minorHAnsi" w:hAnsiTheme="minorHAnsi" w:cstheme="minorHAnsi"/>
          <w:sz w:val="24"/>
          <w:szCs w:val="24"/>
        </w:rPr>
        <w:t xml:space="preserve"> (a pool of funding of up to $0.2 million is available)</w:t>
      </w:r>
    </w:p>
    <w:p w14:paraId="29672159" w14:textId="77777777" w:rsidR="006C02E4" w:rsidRPr="00784C89" w:rsidRDefault="006C02E4" w:rsidP="006C02E4">
      <w:pPr>
        <w:pStyle w:val="ListBullet"/>
        <w:numPr>
          <w:ilvl w:val="0"/>
          <w:numId w:val="31"/>
        </w:numPr>
        <w:spacing w:before="0" w:after="120"/>
        <w:rPr>
          <w:rFonts w:asciiTheme="minorHAnsi" w:hAnsiTheme="minorHAnsi" w:cstheme="minorHAnsi"/>
          <w:sz w:val="24"/>
          <w:szCs w:val="24"/>
        </w:rPr>
      </w:pPr>
      <w:r w:rsidRPr="00784C89">
        <w:rPr>
          <w:rFonts w:asciiTheme="minorHAnsi" w:hAnsiTheme="minorHAnsi" w:cstheme="minorHAnsi"/>
          <w:sz w:val="24"/>
          <w:szCs w:val="24"/>
        </w:rPr>
        <w:t xml:space="preserve">operational costs </w:t>
      </w:r>
      <w:r w:rsidRPr="00784C89">
        <w:rPr>
          <w:rFonts w:asciiTheme="minorHAnsi" w:hAnsiTheme="minorHAnsi" w:cstheme="minorHAnsi"/>
          <w:sz w:val="24"/>
          <w:szCs w:val="24"/>
          <w:u w:val="single"/>
        </w:rPr>
        <w:t>directly related to delivering the eligible grant activities</w:t>
      </w:r>
      <w:r w:rsidRPr="00784C89">
        <w:rPr>
          <w:rFonts w:asciiTheme="minorHAnsi" w:hAnsiTheme="minorHAnsi" w:cstheme="minorHAnsi"/>
          <w:sz w:val="24"/>
          <w:szCs w:val="24"/>
        </w:rPr>
        <w:t xml:space="preserve"> under the grant agreement, such as telephone, internet and software usage, rent, utilities, insurance, printing, stationery, and vehicle leasing </w:t>
      </w:r>
    </w:p>
    <w:p w14:paraId="747728E6" w14:textId="77777777" w:rsidR="006C02E4" w:rsidRPr="00784C89" w:rsidRDefault="006C02E4" w:rsidP="006C02E4">
      <w:pPr>
        <w:pStyle w:val="ListBullet"/>
        <w:numPr>
          <w:ilvl w:val="0"/>
          <w:numId w:val="31"/>
        </w:numPr>
        <w:spacing w:before="0" w:after="120"/>
        <w:rPr>
          <w:rFonts w:asciiTheme="minorHAnsi" w:hAnsiTheme="minorHAnsi" w:cstheme="minorHAnsi"/>
          <w:sz w:val="24"/>
          <w:szCs w:val="24"/>
        </w:rPr>
      </w:pPr>
      <w:r w:rsidRPr="00784C89">
        <w:rPr>
          <w:rFonts w:asciiTheme="minorHAnsi" w:hAnsiTheme="minorHAnsi" w:cstheme="minorHAnsi"/>
          <w:sz w:val="24"/>
          <w:szCs w:val="24"/>
        </w:rPr>
        <w:t xml:space="preserve">wages of personnel or contractors who directly deliver the eligible grant activities under the grant agreement, including superannuation and </w:t>
      </w:r>
      <w:proofErr w:type="gramStart"/>
      <w:r w:rsidRPr="00784C89">
        <w:rPr>
          <w:rFonts w:asciiTheme="minorHAnsi" w:hAnsiTheme="minorHAnsi" w:cstheme="minorHAnsi"/>
          <w:sz w:val="24"/>
          <w:szCs w:val="24"/>
        </w:rPr>
        <w:t>on-costs</w:t>
      </w:r>
      <w:proofErr w:type="gramEnd"/>
    </w:p>
    <w:p w14:paraId="0BF462C7" w14:textId="0BE58599" w:rsidR="006C02E4" w:rsidRDefault="006C02E4" w:rsidP="00344FED">
      <w:pPr>
        <w:pStyle w:val="ListBullet"/>
        <w:numPr>
          <w:ilvl w:val="0"/>
          <w:numId w:val="31"/>
        </w:numPr>
        <w:spacing w:before="0" w:after="120"/>
        <w:rPr>
          <w:rFonts w:asciiTheme="minorHAnsi" w:hAnsiTheme="minorHAnsi" w:cstheme="minorHAnsi"/>
          <w:sz w:val="24"/>
          <w:szCs w:val="24"/>
        </w:rPr>
      </w:pPr>
      <w:r w:rsidRPr="00784C89">
        <w:rPr>
          <w:rFonts w:asciiTheme="minorHAnsi" w:hAnsiTheme="minorHAnsi" w:cstheme="minorHAnsi"/>
          <w:sz w:val="24"/>
          <w:szCs w:val="24"/>
        </w:rPr>
        <w:t xml:space="preserve">reasonable domestic travel (transport, accommodation, per diems) associated with delivering the eligible grant activities, such as any stakeholder engagement which cannot be done online; </w:t>
      </w:r>
      <w:r w:rsidRPr="00784C89">
        <w:rPr>
          <w:rFonts w:asciiTheme="minorHAnsi" w:hAnsiTheme="minorHAnsi" w:cstheme="minorHAnsi"/>
          <w:sz w:val="24"/>
          <w:szCs w:val="24"/>
        </w:rPr>
        <w:lastRenderedPageBreak/>
        <w:t xml:space="preserve">site visits to audit host organisations for accessibility and cultural safety; or site visits to support participants and/or host organisations (the grantee/s must seek </w:t>
      </w:r>
      <w:r w:rsidR="000B1DA9">
        <w:rPr>
          <w:rFonts w:asciiTheme="minorHAnsi" w:hAnsiTheme="minorHAnsi" w:cstheme="minorHAnsi"/>
          <w:sz w:val="24"/>
          <w:szCs w:val="24"/>
        </w:rPr>
        <w:t>our</w:t>
      </w:r>
      <w:r w:rsidRPr="00784C89">
        <w:rPr>
          <w:rFonts w:asciiTheme="minorHAnsi" w:hAnsiTheme="minorHAnsi" w:cstheme="minorHAnsi"/>
          <w:sz w:val="24"/>
          <w:szCs w:val="24"/>
        </w:rPr>
        <w:t xml:space="preserve"> approval of any travel). </w:t>
      </w:r>
    </w:p>
    <w:p w14:paraId="5E52E148" w14:textId="54EA1BB6" w:rsidR="00CB7164" w:rsidRDefault="00CB7164" w:rsidP="00CB7164">
      <w:pPr>
        <w:rPr>
          <w:rFonts w:cstheme="minorHAnsi"/>
          <w:sz w:val="24"/>
          <w:szCs w:val="24"/>
        </w:rPr>
      </w:pPr>
      <w:r>
        <w:rPr>
          <w:rFonts w:cstheme="minorHAnsi"/>
          <w:sz w:val="24"/>
          <w:szCs w:val="24"/>
        </w:rPr>
        <w:t>For successful applicants, e</w:t>
      </w:r>
      <w:r w:rsidRPr="00BA6385">
        <w:rPr>
          <w:rFonts w:cstheme="minorHAnsi"/>
          <w:sz w:val="24"/>
          <w:szCs w:val="24"/>
        </w:rPr>
        <w:t>xpenditure on</w:t>
      </w:r>
      <w:r>
        <w:rPr>
          <w:rFonts w:cstheme="minorHAnsi"/>
          <w:sz w:val="24"/>
          <w:szCs w:val="24"/>
        </w:rPr>
        <w:t xml:space="preserve"> eligible</w:t>
      </w:r>
      <w:r w:rsidRPr="00BA6385">
        <w:rPr>
          <w:rFonts w:cstheme="minorHAnsi"/>
          <w:sz w:val="24"/>
          <w:szCs w:val="24"/>
        </w:rPr>
        <w:t xml:space="preserve"> grant activities must occur between the start date and end date of </w:t>
      </w:r>
      <w:r w:rsidR="00A32498">
        <w:rPr>
          <w:rFonts w:cstheme="minorHAnsi"/>
          <w:sz w:val="24"/>
          <w:szCs w:val="24"/>
        </w:rPr>
        <w:t xml:space="preserve">their </w:t>
      </w:r>
      <w:r w:rsidRPr="00BA6385">
        <w:rPr>
          <w:rFonts w:cstheme="minorHAnsi"/>
          <w:sz w:val="24"/>
          <w:szCs w:val="24"/>
        </w:rPr>
        <w:t>grant agreement</w:t>
      </w:r>
      <w:r w:rsidRPr="006C02E4">
        <w:rPr>
          <w:rFonts w:cstheme="minorHAnsi"/>
          <w:sz w:val="24"/>
          <w:szCs w:val="24"/>
        </w:rPr>
        <w:t xml:space="preserve"> </w:t>
      </w:r>
      <w:r>
        <w:rPr>
          <w:rFonts w:cstheme="minorHAnsi"/>
          <w:sz w:val="24"/>
          <w:szCs w:val="24"/>
        </w:rPr>
        <w:t>and as per the budget in the grant agreement</w:t>
      </w:r>
      <w:r w:rsidRPr="00BA6385">
        <w:rPr>
          <w:rFonts w:cstheme="minorHAnsi"/>
          <w:sz w:val="24"/>
          <w:szCs w:val="24"/>
        </w:rPr>
        <w:t xml:space="preserve">. </w:t>
      </w:r>
    </w:p>
    <w:p w14:paraId="7099B970" w14:textId="43222BEE" w:rsidR="00A02F53" w:rsidRPr="00F22A92" w:rsidRDefault="00A02F53" w:rsidP="00784C89">
      <w:pPr>
        <w:pStyle w:val="ListBullet"/>
        <w:spacing w:before="0" w:after="120"/>
        <w:rPr>
          <w:rFonts w:cstheme="minorHAnsi"/>
          <w:sz w:val="24"/>
          <w:szCs w:val="24"/>
        </w:rPr>
      </w:pPr>
      <w:r w:rsidRPr="0000739F">
        <w:rPr>
          <w:rFonts w:asciiTheme="minorHAnsi" w:hAnsiTheme="minorHAnsi" w:cstheme="minorHAnsi"/>
          <w:sz w:val="24"/>
          <w:szCs w:val="24"/>
        </w:rPr>
        <w:t>For further details on eligible and ineligible expenditure, please refer to section 5 of the grant guidelines.</w:t>
      </w:r>
    </w:p>
    <w:p w14:paraId="7291B318" w14:textId="6B282E8F" w:rsidR="00377BC8" w:rsidRPr="00167E55" w:rsidRDefault="00377BC8" w:rsidP="00377BC8">
      <w:pPr>
        <w:pStyle w:val="Heading3"/>
        <w:tabs>
          <w:tab w:val="center" w:pos="4932"/>
        </w:tabs>
        <w:rPr>
          <w:rFonts w:asciiTheme="minorHAnsi" w:hAnsiTheme="minorHAnsi" w:cstheme="minorHAnsi"/>
          <w:color w:val="49515C"/>
          <w:sz w:val="30"/>
          <w:szCs w:val="30"/>
        </w:rPr>
      </w:pPr>
      <w:bookmarkStart w:id="33" w:name="_Toc223689812"/>
      <w:r w:rsidRPr="00167E55">
        <w:rPr>
          <w:rFonts w:asciiTheme="minorHAnsi" w:hAnsiTheme="minorHAnsi" w:cstheme="minorHAnsi"/>
          <w:color w:val="49515C"/>
          <w:sz w:val="30"/>
          <w:szCs w:val="30"/>
        </w:rPr>
        <w:t>What are</w:t>
      </w:r>
      <w:r>
        <w:rPr>
          <w:rFonts w:asciiTheme="minorHAnsi" w:hAnsiTheme="minorHAnsi" w:cstheme="minorHAnsi"/>
          <w:color w:val="49515C"/>
          <w:sz w:val="30"/>
          <w:szCs w:val="30"/>
        </w:rPr>
        <w:t xml:space="preserve"> </w:t>
      </w:r>
      <w:r w:rsidR="00BD3FD4" w:rsidRPr="00BD3FD4">
        <w:rPr>
          <w:rFonts w:asciiTheme="minorHAnsi" w:hAnsiTheme="minorHAnsi" w:cstheme="minorHAnsi"/>
          <w:color w:val="49515C"/>
          <w:sz w:val="30"/>
          <w:szCs w:val="30"/>
          <w:u w:val="single"/>
        </w:rPr>
        <w:t>not</w:t>
      </w:r>
      <w:r w:rsidR="00BD3FD4">
        <w:rPr>
          <w:rFonts w:asciiTheme="minorHAnsi" w:hAnsiTheme="minorHAnsi" w:cstheme="minorHAnsi"/>
          <w:color w:val="49515C"/>
          <w:sz w:val="30"/>
          <w:szCs w:val="30"/>
        </w:rPr>
        <w:t xml:space="preserve"> </w:t>
      </w:r>
      <w:r w:rsidRPr="00BD3FD4">
        <w:rPr>
          <w:rFonts w:asciiTheme="minorHAnsi" w:hAnsiTheme="minorHAnsi" w:cstheme="minorHAnsi"/>
          <w:color w:val="49515C"/>
          <w:sz w:val="30"/>
          <w:szCs w:val="30"/>
        </w:rPr>
        <w:t>eligible</w:t>
      </w:r>
      <w:r w:rsidRPr="00167E55">
        <w:rPr>
          <w:rFonts w:asciiTheme="minorHAnsi" w:hAnsiTheme="minorHAnsi" w:cstheme="minorHAnsi"/>
          <w:color w:val="49515C"/>
          <w:sz w:val="30"/>
          <w:szCs w:val="30"/>
        </w:rPr>
        <w:t xml:space="preserve"> </w:t>
      </w:r>
      <w:r>
        <w:rPr>
          <w:rFonts w:asciiTheme="minorHAnsi" w:hAnsiTheme="minorHAnsi" w:cstheme="minorHAnsi"/>
          <w:color w:val="49515C"/>
          <w:sz w:val="30"/>
          <w:szCs w:val="30"/>
        </w:rPr>
        <w:t>expenses</w:t>
      </w:r>
      <w:r w:rsidRPr="00167E55">
        <w:rPr>
          <w:rFonts w:asciiTheme="minorHAnsi" w:hAnsiTheme="minorHAnsi" w:cstheme="minorHAnsi"/>
          <w:color w:val="49515C"/>
          <w:sz w:val="30"/>
          <w:szCs w:val="30"/>
        </w:rPr>
        <w:t xml:space="preserve"> under the Program?</w:t>
      </w:r>
      <w:bookmarkEnd w:id="33"/>
      <w:r w:rsidRPr="00167E55">
        <w:rPr>
          <w:rFonts w:asciiTheme="minorHAnsi" w:hAnsiTheme="minorHAnsi" w:cstheme="minorHAnsi"/>
          <w:color w:val="49515C"/>
          <w:sz w:val="30"/>
          <w:szCs w:val="30"/>
        </w:rPr>
        <w:t xml:space="preserve"> </w:t>
      </w:r>
    </w:p>
    <w:p w14:paraId="2C54E3B8" w14:textId="77777777" w:rsidR="00377BC8" w:rsidRPr="00377BC8" w:rsidRDefault="00377BC8" w:rsidP="00784C89">
      <w:pPr>
        <w:spacing w:before="0" w:after="120"/>
        <w:rPr>
          <w:rFonts w:cstheme="minorHAnsi"/>
          <w:sz w:val="24"/>
          <w:szCs w:val="24"/>
        </w:rPr>
      </w:pPr>
      <w:bookmarkStart w:id="34" w:name="_Ref468355804"/>
      <w:r w:rsidRPr="00377BC8">
        <w:rPr>
          <w:rFonts w:cstheme="minorHAnsi"/>
          <w:sz w:val="24"/>
          <w:szCs w:val="24"/>
        </w:rPr>
        <w:t>The grant cannot be used for the following activities:</w:t>
      </w:r>
    </w:p>
    <w:p w14:paraId="4FB0D047" w14:textId="77777777" w:rsidR="00377BC8" w:rsidRPr="00784C89" w:rsidRDefault="00377BC8" w:rsidP="00377BC8">
      <w:pPr>
        <w:pStyle w:val="ListBullet"/>
        <w:numPr>
          <w:ilvl w:val="0"/>
          <w:numId w:val="31"/>
        </w:numPr>
        <w:spacing w:before="0" w:after="120"/>
        <w:rPr>
          <w:rFonts w:asciiTheme="minorHAnsi" w:hAnsiTheme="minorHAnsi" w:cstheme="minorHAnsi"/>
          <w:sz w:val="24"/>
          <w:szCs w:val="24"/>
        </w:rPr>
      </w:pPr>
      <w:r w:rsidRPr="00784C89">
        <w:rPr>
          <w:rFonts w:asciiTheme="minorHAnsi" w:hAnsiTheme="minorHAnsi" w:cstheme="minorHAnsi"/>
          <w:sz w:val="24"/>
          <w:szCs w:val="24"/>
        </w:rPr>
        <w:t xml:space="preserve">purchase of land </w:t>
      </w:r>
    </w:p>
    <w:p w14:paraId="4D3303BE" w14:textId="77777777" w:rsidR="00377BC8" w:rsidRPr="00784C89" w:rsidRDefault="00377BC8" w:rsidP="00377BC8">
      <w:pPr>
        <w:pStyle w:val="ListBullet"/>
        <w:numPr>
          <w:ilvl w:val="0"/>
          <w:numId w:val="31"/>
        </w:numPr>
        <w:spacing w:before="0" w:after="120"/>
        <w:rPr>
          <w:rFonts w:asciiTheme="minorHAnsi" w:hAnsiTheme="minorHAnsi" w:cstheme="minorHAnsi"/>
          <w:sz w:val="24"/>
          <w:szCs w:val="24"/>
        </w:rPr>
      </w:pPr>
      <w:r w:rsidRPr="00784C89">
        <w:rPr>
          <w:rFonts w:asciiTheme="minorHAnsi" w:hAnsiTheme="minorHAnsi" w:cstheme="minorHAnsi"/>
          <w:sz w:val="24"/>
          <w:szCs w:val="24"/>
        </w:rPr>
        <w:t>major construction or capital expenditure such as purchase of real estate or extensions to buildings</w:t>
      </w:r>
    </w:p>
    <w:p w14:paraId="39236298" w14:textId="77777777" w:rsidR="00377BC8" w:rsidRPr="00784C89" w:rsidRDefault="00377BC8" w:rsidP="00377BC8">
      <w:pPr>
        <w:pStyle w:val="ListBullet"/>
        <w:numPr>
          <w:ilvl w:val="0"/>
          <w:numId w:val="31"/>
        </w:numPr>
        <w:spacing w:before="0" w:after="120"/>
        <w:rPr>
          <w:rFonts w:asciiTheme="minorHAnsi" w:hAnsiTheme="minorHAnsi" w:cstheme="minorHAnsi"/>
          <w:sz w:val="24"/>
          <w:szCs w:val="24"/>
        </w:rPr>
      </w:pPr>
      <w:r w:rsidRPr="00784C89">
        <w:rPr>
          <w:rFonts w:asciiTheme="minorHAnsi" w:hAnsiTheme="minorHAnsi" w:cstheme="minorHAnsi"/>
          <w:sz w:val="24"/>
          <w:szCs w:val="24"/>
        </w:rPr>
        <w:t xml:space="preserve">retrospective costs </w:t>
      </w:r>
    </w:p>
    <w:p w14:paraId="1D8A4181" w14:textId="77777777" w:rsidR="00377BC8" w:rsidRPr="00784C89" w:rsidRDefault="00377BC8" w:rsidP="00377BC8">
      <w:pPr>
        <w:pStyle w:val="ListBullet"/>
        <w:numPr>
          <w:ilvl w:val="0"/>
          <w:numId w:val="31"/>
        </w:numPr>
        <w:spacing w:before="0" w:after="120"/>
        <w:rPr>
          <w:rFonts w:asciiTheme="minorHAnsi" w:hAnsiTheme="minorHAnsi" w:cstheme="minorHAnsi"/>
          <w:sz w:val="24"/>
          <w:szCs w:val="24"/>
        </w:rPr>
      </w:pPr>
      <w:r w:rsidRPr="00784C89">
        <w:rPr>
          <w:rFonts w:asciiTheme="minorHAnsi" w:hAnsiTheme="minorHAnsi" w:cstheme="minorHAnsi"/>
          <w:sz w:val="24"/>
          <w:szCs w:val="24"/>
        </w:rPr>
        <w:t>general wage costs not related to the delivery of the Program</w:t>
      </w:r>
    </w:p>
    <w:p w14:paraId="5BFFB4FF" w14:textId="77777777" w:rsidR="00377BC8" w:rsidRPr="00784C89" w:rsidRDefault="00377BC8" w:rsidP="00377BC8">
      <w:pPr>
        <w:pStyle w:val="ListBullet"/>
        <w:numPr>
          <w:ilvl w:val="0"/>
          <w:numId w:val="31"/>
        </w:numPr>
        <w:spacing w:before="0" w:after="120"/>
        <w:rPr>
          <w:rFonts w:asciiTheme="minorHAnsi" w:hAnsiTheme="minorHAnsi" w:cstheme="minorHAnsi"/>
          <w:sz w:val="24"/>
          <w:szCs w:val="24"/>
        </w:rPr>
      </w:pPr>
      <w:r w:rsidRPr="00784C89">
        <w:rPr>
          <w:rFonts w:asciiTheme="minorHAnsi" w:hAnsiTheme="minorHAnsi" w:cstheme="minorHAnsi"/>
          <w:sz w:val="24"/>
          <w:szCs w:val="24"/>
        </w:rPr>
        <w:t xml:space="preserve">costs attributable to </w:t>
      </w:r>
      <w:r w:rsidRPr="00784C89">
        <w:rPr>
          <w:rFonts w:asciiTheme="minorHAnsi" w:hAnsiTheme="minorHAnsi" w:cstheme="minorHAnsi"/>
          <w:sz w:val="24"/>
          <w:szCs w:val="24"/>
          <w:u w:val="single"/>
        </w:rPr>
        <w:t>general ongoing administration</w:t>
      </w:r>
      <w:r w:rsidRPr="00784C89">
        <w:rPr>
          <w:rFonts w:asciiTheme="minorHAnsi" w:hAnsiTheme="minorHAnsi" w:cstheme="minorHAnsi"/>
          <w:sz w:val="24"/>
          <w:szCs w:val="24"/>
        </w:rPr>
        <w:t xml:space="preserve"> of an entity such as electricity, insurance, phone and rent</w:t>
      </w:r>
    </w:p>
    <w:p w14:paraId="7BCF913F" w14:textId="2B7B14FD" w:rsidR="00377BC8" w:rsidRPr="00784C89" w:rsidRDefault="00377BC8" w:rsidP="00377BC8">
      <w:pPr>
        <w:pStyle w:val="ListBullet"/>
        <w:numPr>
          <w:ilvl w:val="0"/>
          <w:numId w:val="31"/>
        </w:numPr>
        <w:spacing w:before="0" w:after="120"/>
        <w:rPr>
          <w:rFonts w:asciiTheme="minorHAnsi" w:hAnsiTheme="minorHAnsi" w:cstheme="minorHAnsi"/>
          <w:sz w:val="24"/>
          <w:szCs w:val="24"/>
        </w:rPr>
      </w:pPr>
      <w:r w:rsidRPr="00784C89">
        <w:rPr>
          <w:rFonts w:asciiTheme="minorHAnsi" w:hAnsiTheme="minorHAnsi" w:cstheme="minorHAnsi"/>
          <w:sz w:val="24"/>
          <w:szCs w:val="24"/>
        </w:rPr>
        <w:t xml:space="preserve">first class or business class domestic travel, or travel otherwise not accepted </w:t>
      </w:r>
      <w:r w:rsidR="00E72223">
        <w:rPr>
          <w:rFonts w:asciiTheme="minorHAnsi" w:hAnsiTheme="minorHAnsi" w:cstheme="minorHAnsi"/>
          <w:sz w:val="24"/>
          <w:szCs w:val="24"/>
        </w:rPr>
        <w:t>by us</w:t>
      </w:r>
      <w:r w:rsidRPr="00784C89">
        <w:rPr>
          <w:rFonts w:asciiTheme="minorHAnsi" w:hAnsiTheme="minorHAnsi" w:cstheme="minorHAnsi"/>
          <w:sz w:val="24"/>
          <w:szCs w:val="24"/>
        </w:rPr>
        <w:t xml:space="preserve"> (the grantee/s must seek </w:t>
      </w:r>
      <w:r w:rsidR="00E72223">
        <w:rPr>
          <w:rFonts w:asciiTheme="minorHAnsi" w:hAnsiTheme="minorHAnsi" w:cstheme="minorHAnsi"/>
          <w:sz w:val="24"/>
          <w:szCs w:val="24"/>
        </w:rPr>
        <w:t>our</w:t>
      </w:r>
      <w:r w:rsidRPr="00784C89">
        <w:rPr>
          <w:rFonts w:asciiTheme="minorHAnsi" w:hAnsiTheme="minorHAnsi" w:cstheme="minorHAnsi"/>
          <w:sz w:val="24"/>
          <w:szCs w:val="24"/>
        </w:rPr>
        <w:t xml:space="preserve"> approval of any travel)</w:t>
      </w:r>
    </w:p>
    <w:p w14:paraId="65040C54" w14:textId="77777777" w:rsidR="00377BC8" w:rsidRPr="00784C89" w:rsidRDefault="00377BC8" w:rsidP="00377BC8">
      <w:pPr>
        <w:pStyle w:val="ListBullet"/>
        <w:numPr>
          <w:ilvl w:val="0"/>
          <w:numId w:val="31"/>
        </w:numPr>
        <w:spacing w:before="0" w:after="120"/>
        <w:rPr>
          <w:rFonts w:asciiTheme="minorHAnsi" w:hAnsiTheme="minorHAnsi" w:cstheme="minorHAnsi"/>
          <w:sz w:val="24"/>
          <w:szCs w:val="24"/>
        </w:rPr>
      </w:pPr>
      <w:r w:rsidRPr="00784C89">
        <w:rPr>
          <w:rFonts w:asciiTheme="minorHAnsi" w:hAnsiTheme="minorHAnsi" w:cstheme="minorHAnsi"/>
          <w:sz w:val="24"/>
          <w:szCs w:val="24"/>
        </w:rPr>
        <w:t>overseas travel</w:t>
      </w:r>
    </w:p>
    <w:p w14:paraId="6759E8D3" w14:textId="77777777" w:rsidR="00377BC8" w:rsidRPr="00784C89" w:rsidRDefault="00377BC8" w:rsidP="00377BC8">
      <w:pPr>
        <w:pStyle w:val="ListBullet"/>
        <w:numPr>
          <w:ilvl w:val="0"/>
          <w:numId w:val="31"/>
        </w:numPr>
        <w:spacing w:before="0" w:after="120"/>
        <w:rPr>
          <w:rFonts w:asciiTheme="minorHAnsi" w:hAnsiTheme="minorHAnsi" w:cstheme="minorHAnsi"/>
          <w:sz w:val="24"/>
          <w:szCs w:val="24"/>
        </w:rPr>
      </w:pPr>
      <w:r w:rsidRPr="00784C89">
        <w:rPr>
          <w:rFonts w:asciiTheme="minorHAnsi" w:hAnsiTheme="minorHAnsi" w:cstheme="minorHAnsi"/>
          <w:sz w:val="24"/>
          <w:szCs w:val="24"/>
        </w:rPr>
        <w:t>temporary job placements or other employment arrangements that are already supported through other mechanisms or initiatives</w:t>
      </w:r>
    </w:p>
    <w:p w14:paraId="7F45DF95" w14:textId="77777777" w:rsidR="00377BC8" w:rsidRPr="00784C89" w:rsidRDefault="00377BC8" w:rsidP="00377BC8">
      <w:pPr>
        <w:pStyle w:val="ListBullet"/>
        <w:numPr>
          <w:ilvl w:val="0"/>
          <w:numId w:val="31"/>
        </w:numPr>
        <w:spacing w:before="0" w:after="120"/>
        <w:rPr>
          <w:rFonts w:asciiTheme="minorHAnsi" w:hAnsiTheme="minorHAnsi" w:cstheme="minorHAnsi"/>
          <w:sz w:val="24"/>
          <w:szCs w:val="24"/>
        </w:rPr>
      </w:pPr>
      <w:r w:rsidRPr="00784C89">
        <w:rPr>
          <w:rFonts w:asciiTheme="minorHAnsi" w:hAnsiTheme="minorHAnsi" w:cstheme="minorHAnsi"/>
          <w:sz w:val="24"/>
          <w:szCs w:val="24"/>
        </w:rPr>
        <w:t>costs incurred in the preparation of a grant application or related documentation</w:t>
      </w:r>
    </w:p>
    <w:p w14:paraId="3C4EB789" w14:textId="6C1F0389" w:rsidR="00377BC8" w:rsidRPr="00784C89" w:rsidRDefault="00377BC8">
      <w:pPr>
        <w:pStyle w:val="ListBullet"/>
        <w:numPr>
          <w:ilvl w:val="0"/>
          <w:numId w:val="31"/>
        </w:numPr>
        <w:spacing w:before="0" w:after="120"/>
        <w:rPr>
          <w:rFonts w:cstheme="minorHAnsi"/>
          <w:sz w:val="24"/>
          <w:szCs w:val="24"/>
        </w:rPr>
      </w:pPr>
      <w:r w:rsidRPr="00784C89">
        <w:rPr>
          <w:rFonts w:asciiTheme="minorHAnsi" w:hAnsiTheme="minorHAnsi" w:cstheme="minorHAnsi"/>
          <w:sz w:val="24"/>
          <w:szCs w:val="24"/>
        </w:rPr>
        <w:t>activities for which other Commonwealth, state, territory or local government bodies have primary responsibility.</w:t>
      </w:r>
      <w:bookmarkEnd w:id="34"/>
    </w:p>
    <w:p w14:paraId="2F614C97" w14:textId="4FE8153D" w:rsidR="00A02F53" w:rsidRPr="00784C89" w:rsidRDefault="00A02F53" w:rsidP="00784C89">
      <w:pPr>
        <w:pStyle w:val="ListBullet"/>
        <w:spacing w:before="0" w:after="120"/>
        <w:rPr>
          <w:rFonts w:cstheme="minorHAnsi"/>
          <w:sz w:val="24"/>
          <w:szCs w:val="24"/>
        </w:rPr>
      </w:pPr>
      <w:r w:rsidRPr="00784C89">
        <w:rPr>
          <w:rFonts w:asciiTheme="minorHAnsi" w:hAnsiTheme="minorHAnsi" w:cstheme="minorHAnsi"/>
          <w:sz w:val="24"/>
          <w:szCs w:val="24"/>
        </w:rPr>
        <w:t>For further details on eligible and ineligible expenditure, please refer to section 5 of the grant guidelines.</w:t>
      </w:r>
    </w:p>
    <w:p w14:paraId="63EEE814" w14:textId="6F103EEA" w:rsidR="00151C9C" w:rsidRPr="00167E55" w:rsidRDefault="00151C9C" w:rsidP="00151C9C">
      <w:pPr>
        <w:pStyle w:val="Heading3"/>
        <w:tabs>
          <w:tab w:val="center" w:pos="4932"/>
        </w:tabs>
        <w:rPr>
          <w:rFonts w:asciiTheme="minorHAnsi" w:hAnsiTheme="minorHAnsi" w:cstheme="minorHAnsi"/>
          <w:color w:val="49515C"/>
          <w:sz w:val="30"/>
          <w:szCs w:val="30"/>
        </w:rPr>
      </w:pPr>
      <w:bookmarkStart w:id="35" w:name="_Toc223689813"/>
      <w:r w:rsidRPr="00167E55">
        <w:rPr>
          <w:rFonts w:asciiTheme="minorHAnsi" w:hAnsiTheme="minorHAnsi" w:cstheme="minorHAnsi"/>
          <w:color w:val="49515C"/>
          <w:sz w:val="30"/>
          <w:szCs w:val="30"/>
        </w:rPr>
        <w:t>Does the Program fund organisational administration costs?</w:t>
      </w:r>
      <w:bookmarkEnd w:id="35"/>
    </w:p>
    <w:p w14:paraId="1BCBAA32" w14:textId="0AAE0950" w:rsidR="009E4974" w:rsidRPr="009A1A33" w:rsidRDefault="003B1445" w:rsidP="00151C9C">
      <w:pPr>
        <w:rPr>
          <w:rFonts w:cstheme="minorHAnsi"/>
          <w:sz w:val="24"/>
          <w:szCs w:val="24"/>
        </w:rPr>
      </w:pPr>
      <w:r w:rsidRPr="009A1A33">
        <w:rPr>
          <w:rFonts w:cstheme="minorHAnsi"/>
          <w:sz w:val="24"/>
          <w:szCs w:val="24"/>
        </w:rPr>
        <w:t xml:space="preserve">No, </w:t>
      </w:r>
      <w:r w:rsidR="0079668F" w:rsidRPr="009A1A33">
        <w:rPr>
          <w:rFonts w:cstheme="minorHAnsi"/>
          <w:sz w:val="24"/>
          <w:szCs w:val="24"/>
        </w:rPr>
        <w:t xml:space="preserve">the Program does not fund </w:t>
      </w:r>
      <w:r w:rsidRPr="009A1A33">
        <w:rPr>
          <w:rFonts w:cstheme="minorHAnsi"/>
          <w:sz w:val="24"/>
          <w:szCs w:val="24"/>
        </w:rPr>
        <w:t xml:space="preserve">costs attributed to </w:t>
      </w:r>
      <w:r w:rsidRPr="009A1A33">
        <w:rPr>
          <w:rFonts w:cstheme="minorHAnsi"/>
          <w:sz w:val="24"/>
          <w:szCs w:val="24"/>
          <w:u w:val="single"/>
        </w:rPr>
        <w:t>general</w:t>
      </w:r>
      <w:r w:rsidRPr="009A1A33">
        <w:rPr>
          <w:rFonts w:cstheme="minorHAnsi"/>
          <w:sz w:val="24"/>
          <w:szCs w:val="24"/>
        </w:rPr>
        <w:t xml:space="preserve"> ongoing administration</w:t>
      </w:r>
      <w:r w:rsidR="00A94620" w:rsidRPr="009A1A33">
        <w:rPr>
          <w:rFonts w:cstheme="minorHAnsi"/>
          <w:sz w:val="24"/>
          <w:szCs w:val="24"/>
        </w:rPr>
        <w:t xml:space="preserve"> of an entity</w:t>
      </w:r>
      <w:r w:rsidR="0079668F" w:rsidRPr="009A1A33">
        <w:rPr>
          <w:rFonts w:cstheme="minorHAnsi"/>
          <w:sz w:val="24"/>
          <w:szCs w:val="24"/>
        </w:rPr>
        <w:t xml:space="preserve">. However, operational costs </w:t>
      </w:r>
      <w:r w:rsidR="0079668F" w:rsidRPr="009A1A33">
        <w:rPr>
          <w:rFonts w:cstheme="minorHAnsi"/>
          <w:sz w:val="24"/>
          <w:szCs w:val="24"/>
          <w:u w:val="single"/>
        </w:rPr>
        <w:t>directly</w:t>
      </w:r>
      <w:r w:rsidR="0079668F" w:rsidRPr="009A1A33">
        <w:rPr>
          <w:rFonts w:cstheme="minorHAnsi"/>
          <w:sz w:val="24"/>
          <w:szCs w:val="24"/>
        </w:rPr>
        <w:t xml:space="preserve"> related to delivering </w:t>
      </w:r>
      <w:r w:rsidR="00BD65FB" w:rsidRPr="009A1A33">
        <w:rPr>
          <w:rFonts w:cstheme="minorHAnsi"/>
          <w:sz w:val="24"/>
          <w:szCs w:val="24"/>
        </w:rPr>
        <w:t>eligible grant activities</w:t>
      </w:r>
      <w:r w:rsidR="0079668F" w:rsidRPr="009A1A33">
        <w:rPr>
          <w:rFonts w:cstheme="minorHAnsi"/>
          <w:sz w:val="24"/>
          <w:szCs w:val="24"/>
        </w:rPr>
        <w:t xml:space="preserve"> under </w:t>
      </w:r>
      <w:r w:rsidR="00BD65FB" w:rsidRPr="009A1A33">
        <w:rPr>
          <w:rFonts w:cstheme="minorHAnsi"/>
          <w:sz w:val="24"/>
          <w:szCs w:val="24"/>
        </w:rPr>
        <w:t xml:space="preserve">the </w:t>
      </w:r>
      <w:r w:rsidR="0079668F" w:rsidRPr="009A1A33">
        <w:rPr>
          <w:rFonts w:cstheme="minorHAnsi"/>
          <w:sz w:val="24"/>
          <w:szCs w:val="24"/>
        </w:rPr>
        <w:t xml:space="preserve">grant agreement may be included </w:t>
      </w:r>
      <w:r w:rsidR="00BD65FB" w:rsidRPr="009A1A33">
        <w:rPr>
          <w:rFonts w:cstheme="minorHAnsi"/>
          <w:sz w:val="24"/>
          <w:szCs w:val="24"/>
        </w:rPr>
        <w:t>in</w:t>
      </w:r>
      <w:r w:rsidR="0079668F" w:rsidRPr="009A1A33">
        <w:rPr>
          <w:rFonts w:cstheme="minorHAnsi"/>
          <w:sz w:val="24"/>
          <w:szCs w:val="24"/>
        </w:rPr>
        <w:t xml:space="preserve"> an application</w:t>
      </w:r>
      <w:r w:rsidR="00BD65FB" w:rsidRPr="009A1A33">
        <w:rPr>
          <w:rFonts w:cstheme="minorHAnsi"/>
          <w:sz w:val="24"/>
          <w:szCs w:val="24"/>
        </w:rPr>
        <w:t>, such as telephone, internet and software usage, rent, utilities, insurance, printing, stationery, and vehicle leasing.</w:t>
      </w:r>
    </w:p>
    <w:p w14:paraId="027E392D" w14:textId="53A59C15" w:rsidR="00BD65FB" w:rsidRPr="009A1A33" w:rsidRDefault="00BD65FB" w:rsidP="00784C89">
      <w:pPr>
        <w:pStyle w:val="ListBullet"/>
        <w:spacing w:before="0" w:after="120"/>
        <w:rPr>
          <w:rFonts w:asciiTheme="minorHAnsi" w:hAnsiTheme="minorHAnsi" w:cstheme="minorHAnsi"/>
          <w:sz w:val="24"/>
          <w:szCs w:val="24"/>
        </w:rPr>
      </w:pPr>
      <w:r w:rsidRPr="009A1A33">
        <w:rPr>
          <w:rFonts w:asciiTheme="minorHAnsi" w:eastAsiaTheme="minorHAnsi" w:hAnsiTheme="minorHAnsi" w:cstheme="minorHAnsi"/>
          <w:iCs w:val="0"/>
          <w:color w:val="000000" w:themeColor="text1"/>
          <w:sz w:val="24"/>
          <w:szCs w:val="24"/>
        </w:rPr>
        <w:t xml:space="preserve">The grantee/s will be required to minimise expenditure on overheads and operational costs to prioritise direct funding support for </w:t>
      </w:r>
      <w:r w:rsidRPr="009A1A33">
        <w:rPr>
          <w:rFonts w:asciiTheme="minorHAnsi" w:eastAsiaTheme="minorHAnsi" w:hAnsiTheme="minorHAnsi" w:cstheme="minorHAnsi"/>
          <w:color w:val="000000" w:themeColor="text1"/>
          <w:sz w:val="24"/>
          <w:szCs w:val="24"/>
        </w:rPr>
        <w:t xml:space="preserve">d/Deaf and disabled artists and workers in the arts, cultural, screen and digital games sectors, and upskilling and building greater accessibility and disability confidence within host organisations. </w:t>
      </w:r>
    </w:p>
    <w:p w14:paraId="7F5C95F8" w14:textId="69729992" w:rsidR="00151C9C" w:rsidRPr="00167E55" w:rsidRDefault="00151C9C" w:rsidP="00151C9C">
      <w:pPr>
        <w:pStyle w:val="Heading3"/>
        <w:tabs>
          <w:tab w:val="center" w:pos="4932"/>
        </w:tabs>
        <w:rPr>
          <w:rFonts w:asciiTheme="minorHAnsi" w:hAnsiTheme="minorHAnsi" w:cstheme="minorHAnsi"/>
          <w:color w:val="49515C"/>
          <w:sz w:val="30"/>
          <w:szCs w:val="30"/>
        </w:rPr>
      </w:pPr>
      <w:bookmarkStart w:id="36" w:name="_Toc223689814"/>
      <w:r w:rsidRPr="00167E55">
        <w:rPr>
          <w:rFonts w:asciiTheme="minorHAnsi" w:hAnsiTheme="minorHAnsi" w:cstheme="minorHAnsi"/>
          <w:color w:val="49515C"/>
          <w:sz w:val="30"/>
          <w:szCs w:val="30"/>
        </w:rPr>
        <w:t>If an item in my proposed budget is ineligible for funding, does this mean my entire application will be considered ineligible for funding?</w:t>
      </w:r>
      <w:bookmarkEnd w:id="36"/>
    </w:p>
    <w:p w14:paraId="05377304" w14:textId="74F3A251" w:rsidR="003B1445" w:rsidRPr="00784C89" w:rsidRDefault="003B1445" w:rsidP="003B1445">
      <w:pPr>
        <w:rPr>
          <w:rFonts w:cstheme="minorHAnsi"/>
          <w:sz w:val="24"/>
          <w:szCs w:val="24"/>
        </w:rPr>
      </w:pPr>
      <w:r w:rsidRPr="00784C89">
        <w:rPr>
          <w:rFonts w:cstheme="minorHAnsi"/>
          <w:sz w:val="24"/>
          <w:szCs w:val="24"/>
        </w:rPr>
        <w:t xml:space="preserve">No, if an expenditure item within the proposed project budget is deemed ineligible to receive funding, this does not mean the entire application is automatically ineligible. Assessors </w:t>
      </w:r>
      <w:r w:rsidR="00A02F53" w:rsidRPr="00A02F53">
        <w:rPr>
          <w:rFonts w:cstheme="minorHAnsi"/>
          <w:sz w:val="24"/>
          <w:szCs w:val="24"/>
        </w:rPr>
        <w:t>can</w:t>
      </w:r>
      <w:r w:rsidRPr="00784C89">
        <w:rPr>
          <w:rFonts w:cstheme="minorHAnsi"/>
          <w:sz w:val="24"/>
          <w:szCs w:val="24"/>
        </w:rPr>
        <w:t xml:space="preserve"> recommend partial funding. </w:t>
      </w:r>
    </w:p>
    <w:p w14:paraId="7D19DEEE" w14:textId="7E3E7D28" w:rsidR="00151C9C" w:rsidRPr="00167E55" w:rsidRDefault="00151C9C" w:rsidP="00151C9C">
      <w:pPr>
        <w:pStyle w:val="Heading3"/>
        <w:tabs>
          <w:tab w:val="center" w:pos="4932"/>
        </w:tabs>
        <w:rPr>
          <w:rFonts w:asciiTheme="minorHAnsi" w:hAnsiTheme="minorHAnsi" w:cstheme="minorHAnsi"/>
          <w:color w:val="49515C"/>
          <w:sz w:val="30"/>
          <w:szCs w:val="30"/>
        </w:rPr>
      </w:pPr>
      <w:bookmarkStart w:id="37" w:name="_Toc223689815"/>
      <w:r w:rsidRPr="00167E55">
        <w:rPr>
          <w:rFonts w:asciiTheme="minorHAnsi" w:hAnsiTheme="minorHAnsi" w:cstheme="minorHAnsi"/>
          <w:color w:val="49515C"/>
          <w:sz w:val="30"/>
          <w:szCs w:val="30"/>
        </w:rPr>
        <w:lastRenderedPageBreak/>
        <w:t>Are there any other items not listed in the g</w:t>
      </w:r>
      <w:r w:rsidR="004D6CD3">
        <w:rPr>
          <w:rFonts w:asciiTheme="minorHAnsi" w:hAnsiTheme="minorHAnsi" w:cstheme="minorHAnsi"/>
          <w:color w:val="49515C"/>
          <w:sz w:val="30"/>
          <w:szCs w:val="30"/>
        </w:rPr>
        <w:t>rant g</w:t>
      </w:r>
      <w:r w:rsidRPr="00167E55">
        <w:rPr>
          <w:rFonts w:asciiTheme="minorHAnsi" w:hAnsiTheme="minorHAnsi" w:cstheme="minorHAnsi"/>
          <w:color w:val="49515C"/>
          <w:sz w:val="30"/>
          <w:szCs w:val="30"/>
        </w:rPr>
        <w:t>uidelines that the Program will consider funding?</w:t>
      </w:r>
      <w:bookmarkEnd w:id="37"/>
    </w:p>
    <w:p w14:paraId="2BA53CCA" w14:textId="15F54636" w:rsidR="00151C9C" w:rsidRPr="00784C89" w:rsidRDefault="00B57F63">
      <w:pPr>
        <w:rPr>
          <w:rFonts w:cstheme="minorHAnsi"/>
          <w:sz w:val="24"/>
          <w:szCs w:val="24"/>
        </w:rPr>
      </w:pPr>
      <w:r w:rsidRPr="00784C89">
        <w:rPr>
          <w:rFonts w:cstheme="minorHAnsi"/>
          <w:sz w:val="24"/>
          <w:szCs w:val="24"/>
        </w:rPr>
        <w:t xml:space="preserve">Where a sufficient need is demonstrated </w:t>
      </w:r>
      <w:r w:rsidR="00D30D77">
        <w:rPr>
          <w:rFonts w:cstheme="minorHAnsi"/>
          <w:sz w:val="24"/>
          <w:szCs w:val="24"/>
        </w:rPr>
        <w:t xml:space="preserve">for </w:t>
      </w:r>
      <w:r w:rsidRPr="00784C89">
        <w:rPr>
          <w:rFonts w:cstheme="minorHAnsi"/>
          <w:sz w:val="24"/>
          <w:szCs w:val="24"/>
        </w:rPr>
        <w:t xml:space="preserve">the success of the project, consideration will be given to funding expenditure items. </w:t>
      </w:r>
    </w:p>
    <w:p w14:paraId="68E737FB" w14:textId="1418E668" w:rsidR="00151C9C" w:rsidRPr="00167E55" w:rsidRDefault="00151C9C" w:rsidP="00151C9C">
      <w:pPr>
        <w:pStyle w:val="Heading3"/>
        <w:tabs>
          <w:tab w:val="center" w:pos="4932"/>
        </w:tabs>
        <w:rPr>
          <w:rFonts w:asciiTheme="minorHAnsi" w:hAnsiTheme="minorHAnsi" w:cstheme="minorHAnsi"/>
          <w:color w:val="49515C"/>
          <w:sz w:val="30"/>
          <w:szCs w:val="30"/>
        </w:rPr>
      </w:pPr>
      <w:bookmarkStart w:id="38" w:name="_Toc223689816"/>
      <w:r w:rsidRPr="00167E55">
        <w:rPr>
          <w:rFonts w:asciiTheme="minorHAnsi" w:hAnsiTheme="minorHAnsi" w:cstheme="minorHAnsi"/>
          <w:color w:val="49515C"/>
          <w:sz w:val="30"/>
          <w:szCs w:val="30"/>
        </w:rPr>
        <w:t>Does the Program fund the purchase of assets?</w:t>
      </w:r>
      <w:bookmarkEnd w:id="38"/>
    </w:p>
    <w:p w14:paraId="12C1F04C" w14:textId="1E7CEA7A" w:rsidR="0079668F" w:rsidRPr="00784C89" w:rsidRDefault="00B57F63" w:rsidP="00151C9C">
      <w:pPr>
        <w:rPr>
          <w:rFonts w:cstheme="minorHAnsi"/>
          <w:sz w:val="24"/>
          <w:szCs w:val="24"/>
        </w:rPr>
      </w:pPr>
      <w:r w:rsidRPr="00784C89">
        <w:rPr>
          <w:rFonts w:cstheme="minorHAnsi"/>
          <w:sz w:val="24"/>
          <w:szCs w:val="24"/>
        </w:rPr>
        <w:t xml:space="preserve">No, the </w:t>
      </w:r>
      <w:r w:rsidR="00D574B5" w:rsidRPr="00784C89">
        <w:rPr>
          <w:rFonts w:cstheme="minorHAnsi"/>
          <w:sz w:val="24"/>
          <w:szCs w:val="24"/>
        </w:rPr>
        <w:t>Program does not fund the purchase of asse</w:t>
      </w:r>
      <w:r w:rsidRPr="00784C89">
        <w:rPr>
          <w:rFonts w:cstheme="minorHAnsi"/>
          <w:sz w:val="24"/>
          <w:szCs w:val="24"/>
        </w:rPr>
        <w:t>ts</w:t>
      </w:r>
      <w:r w:rsidR="0079668F" w:rsidRPr="00784C89">
        <w:rPr>
          <w:rFonts w:cstheme="minorHAnsi"/>
          <w:sz w:val="24"/>
          <w:szCs w:val="24"/>
        </w:rPr>
        <w:t xml:space="preserve"> unless you can demonstrate they are a critical element </w:t>
      </w:r>
      <w:r w:rsidR="00D30D77">
        <w:rPr>
          <w:rFonts w:cstheme="minorHAnsi"/>
          <w:sz w:val="24"/>
          <w:szCs w:val="24"/>
        </w:rPr>
        <w:t xml:space="preserve">for </w:t>
      </w:r>
      <w:r w:rsidR="0079668F" w:rsidRPr="00784C89">
        <w:rPr>
          <w:rFonts w:cstheme="minorHAnsi"/>
          <w:sz w:val="24"/>
          <w:szCs w:val="24"/>
        </w:rPr>
        <w:t>delivering activities under the Program.</w:t>
      </w:r>
      <w:r w:rsidRPr="00784C89">
        <w:rPr>
          <w:rFonts w:cstheme="minorHAnsi"/>
          <w:sz w:val="24"/>
          <w:szCs w:val="24"/>
        </w:rPr>
        <w:t xml:space="preserve"> For further detail</w:t>
      </w:r>
      <w:r w:rsidR="00D30D77">
        <w:rPr>
          <w:rFonts w:cstheme="minorHAnsi"/>
          <w:sz w:val="24"/>
          <w:szCs w:val="24"/>
        </w:rPr>
        <w:t>s</w:t>
      </w:r>
      <w:r w:rsidRPr="00784C89">
        <w:rPr>
          <w:rFonts w:cstheme="minorHAnsi"/>
          <w:sz w:val="24"/>
          <w:szCs w:val="24"/>
        </w:rPr>
        <w:t xml:space="preserve"> on eligible and ineligible </w:t>
      </w:r>
      <w:r w:rsidR="00D30D77">
        <w:rPr>
          <w:rFonts w:cstheme="minorHAnsi"/>
          <w:sz w:val="24"/>
          <w:szCs w:val="24"/>
        </w:rPr>
        <w:t>expenditure,</w:t>
      </w:r>
      <w:r w:rsidR="00D30D77" w:rsidRPr="00784C89">
        <w:rPr>
          <w:rFonts w:cstheme="minorHAnsi"/>
          <w:sz w:val="24"/>
          <w:szCs w:val="24"/>
        </w:rPr>
        <w:t xml:space="preserve"> </w:t>
      </w:r>
      <w:r w:rsidRPr="00784C89">
        <w:rPr>
          <w:rFonts w:cstheme="minorHAnsi"/>
          <w:sz w:val="24"/>
          <w:szCs w:val="24"/>
        </w:rPr>
        <w:t xml:space="preserve">please refer to section 5 of the grant guidelines. </w:t>
      </w:r>
    </w:p>
    <w:p w14:paraId="43359FE2" w14:textId="52CDEBEB" w:rsidR="00151C9C" w:rsidRPr="00167E55" w:rsidRDefault="00151C9C" w:rsidP="00151C9C">
      <w:pPr>
        <w:pStyle w:val="Heading2"/>
        <w:rPr>
          <w:rFonts w:asciiTheme="minorHAnsi" w:hAnsiTheme="minorHAnsi" w:cstheme="minorHAnsi"/>
        </w:rPr>
      </w:pPr>
      <w:bookmarkStart w:id="39" w:name="_Toc223689817"/>
      <w:r w:rsidRPr="00167E55">
        <w:rPr>
          <w:rFonts w:asciiTheme="minorHAnsi" w:hAnsiTheme="minorHAnsi" w:cstheme="minorHAnsi"/>
        </w:rPr>
        <w:t>Assessment criteria</w:t>
      </w:r>
      <w:bookmarkEnd w:id="39"/>
    </w:p>
    <w:p w14:paraId="6F578BD3" w14:textId="0F80B724" w:rsidR="00151C9C" w:rsidRPr="00167E55" w:rsidRDefault="00151C9C" w:rsidP="00151C9C">
      <w:pPr>
        <w:pStyle w:val="Heading3"/>
        <w:tabs>
          <w:tab w:val="center" w:pos="4932"/>
        </w:tabs>
        <w:rPr>
          <w:rFonts w:asciiTheme="minorHAnsi" w:hAnsiTheme="minorHAnsi" w:cstheme="minorHAnsi"/>
          <w:color w:val="49515C"/>
          <w:sz w:val="30"/>
          <w:szCs w:val="30"/>
        </w:rPr>
      </w:pPr>
      <w:bookmarkStart w:id="40" w:name="_Toc223689818"/>
      <w:r w:rsidRPr="00167E55">
        <w:rPr>
          <w:rFonts w:asciiTheme="minorHAnsi" w:hAnsiTheme="minorHAnsi" w:cstheme="minorHAnsi"/>
          <w:color w:val="49515C"/>
          <w:sz w:val="30"/>
          <w:szCs w:val="30"/>
        </w:rPr>
        <w:t>How are the assessment criteria weighted?</w:t>
      </w:r>
      <w:bookmarkEnd w:id="40"/>
    </w:p>
    <w:p w14:paraId="4FD03C52" w14:textId="16B8678D" w:rsidR="00823613" w:rsidRPr="00784C89" w:rsidRDefault="00823613" w:rsidP="00823613">
      <w:pPr>
        <w:rPr>
          <w:sz w:val="24"/>
          <w:szCs w:val="24"/>
        </w:rPr>
      </w:pPr>
      <w:r w:rsidRPr="00784C89">
        <w:rPr>
          <w:sz w:val="24"/>
          <w:szCs w:val="24"/>
        </w:rPr>
        <w:t xml:space="preserve">The </w:t>
      </w:r>
      <w:r w:rsidR="007E7D82">
        <w:rPr>
          <w:sz w:val="24"/>
          <w:szCs w:val="24"/>
        </w:rPr>
        <w:t>5</w:t>
      </w:r>
      <w:r w:rsidR="007E7D82" w:rsidRPr="00784C89">
        <w:rPr>
          <w:sz w:val="24"/>
          <w:szCs w:val="24"/>
        </w:rPr>
        <w:t xml:space="preserve"> </w:t>
      </w:r>
      <w:r w:rsidRPr="00784C89">
        <w:rPr>
          <w:sz w:val="24"/>
          <w:szCs w:val="24"/>
        </w:rPr>
        <w:t xml:space="preserve">assessment </w:t>
      </w:r>
      <w:r w:rsidR="00F93AFF" w:rsidRPr="00784C89">
        <w:rPr>
          <w:sz w:val="24"/>
          <w:szCs w:val="24"/>
        </w:rPr>
        <w:t>criteria</w:t>
      </w:r>
      <w:r w:rsidR="000C4CBC" w:rsidRPr="00784C89">
        <w:rPr>
          <w:sz w:val="24"/>
          <w:szCs w:val="24"/>
        </w:rPr>
        <w:t xml:space="preserve"> are</w:t>
      </w:r>
      <w:r w:rsidRPr="00784C89">
        <w:rPr>
          <w:sz w:val="24"/>
          <w:szCs w:val="24"/>
        </w:rPr>
        <w:t xml:space="preserve"> weighted equally.</w:t>
      </w:r>
      <w:r w:rsidR="00146977">
        <w:rPr>
          <w:sz w:val="24"/>
          <w:szCs w:val="24"/>
        </w:rPr>
        <w:t xml:space="preserve"> Further information </w:t>
      </w:r>
      <w:r w:rsidR="00217456">
        <w:rPr>
          <w:sz w:val="24"/>
          <w:szCs w:val="24"/>
        </w:rPr>
        <w:t xml:space="preserve">about </w:t>
      </w:r>
      <w:r w:rsidR="00ED45F1">
        <w:rPr>
          <w:sz w:val="24"/>
          <w:szCs w:val="24"/>
        </w:rPr>
        <w:t xml:space="preserve">the </w:t>
      </w:r>
      <w:r w:rsidR="00217456">
        <w:rPr>
          <w:sz w:val="24"/>
          <w:szCs w:val="24"/>
        </w:rPr>
        <w:t>assessment criteria</w:t>
      </w:r>
      <w:r w:rsidR="00452D7D">
        <w:rPr>
          <w:sz w:val="24"/>
          <w:szCs w:val="24"/>
        </w:rPr>
        <w:t xml:space="preserve"> is available</w:t>
      </w:r>
      <w:r w:rsidR="00217456">
        <w:rPr>
          <w:sz w:val="24"/>
          <w:szCs w:val="24"/>
        </w:rPr>
        <w:t xml:space="preserve"> </w:t>
      </w:r>
      <w:r w:rsidR="00146977">
        <w:rPr>
          <w:sz w:val="24"/>
          <w:szCs w:val="24"/>
        </w:rPr>
        <w:t>in section 6 of the grant guidelines.</w:t>
      </w:r>
    </w:p>
    <w:p w14:paraId="62DE9CDD" w14:textId="74F8D70C" w:rsidR="00EE5091" w:rsidRPr="00784C89" w:rsidRDefault="00E72223" w:rsidP="00EE5091">
      <w:pPr>
        <w:rPr>
          <w:rFonts w:cstheme="minorHAnsi"/>
          <w:sz w:val="24"/>
          <w:szCs w:val="24"/>
        </w:rPr>
      </w:pPr>
      <w:r>
        <w:rPr>
          <w:rFonts w:cstheme="minorHAnsi"/>
          <w:sz w:val="24"/>
          <w:szCs w:val="24"/>
        </w:rPr>
        <w:t>We</w:t>
      </w:r>
      <w:r w:rsidR="00EE5091" w:rsidRPr="00784C89">
        <w:rPr>
          <w:rFonts w:cstheme="minorHAnsi"/>
          <w:sz w:val="24"/>
          <w:szCs w:val="24"/>
        </w:rPr>
        <w:t xml:space="preserve"> will assess your application </w:t>
      </w:r>
      <w:r w:rsidR="00683CAC">
        <w:rPr>
          <w:rFonts w:cstheme="minorHAnsi"/>
          <w:sz w:val="24"/>
          <w:szCs w:val="24"/>
        </w:rPr>
        <w:t>against the assessment criteria</w:t>
      </w:r>
      <w:r w:rsidR="00EE5091" w:rsidRPr="00784C89">
        <w:rPr>
          <w:rFonts w:cstheme="minorHAnsi"/>
          <w:sz w:val="24"/>
          <w:szCs w:val="24"/>
        </w:rPr>
        <w:t xml:space="preserve">. The amount of detail and supporting evidence you provide in your application should be relative to the size, complexity and grant amount requested. The application form includes </w:t>
      </w:r>
      <w:r w:rsidR="009964D7">
        <w:rPr>
          <w:rFonts w:cstheme="minorHAnsi"/>
          <w:sz w:val="24"/>
          <w:szCs w:val="24"/>
        </w:rPr>
        <w:t>word</w:t>
      </w:r>
      <w:r w:rsidR="00EE5091" w:rsidRPr="00784C89">
        <w:rPr>
          <w:rFonts w:cstheme="minorHAnsi"/>
          <w:sz w:val="24"/>
          <w:szCs w:val="24"/>
        </w:rPr>
        <w:t xml:space="preserve"> limits for each question.</w:t>
      </w:r>
    </w:p>
    <w:p w14:paraId="1134BD14" w14:textId="5D2F88B0" w:rsidR="00EE5091" w:rsidRDefault="00E72223" w:rsidP="00EE5091">
      <w:pPr>
        <w:rPr>
          <w:rFonts w:cstheme="minorHAnsi"/>
          <w:sz w:val="24"/>
          <w:szCs w:val="24"/>
        </w:rPr>
      </w:pPr>
      <w:r>
        <w:rPr>
          <w:rFonts w:cstheme="minorHAnsi"/>
          <w:sz w:val="24"/>
          <w:szCs w:val="24"/>
        </w:rPr>
        <w:t>Funding will only be awarded</w:t>
      </w:r>
      <w:r w:rsidR="00EE5091" w:rsidRPr="00784C89">
        <w:rPr>
          <w:rFonts w:cstheme="minorHAnsi"/>
          <w:sz w:val="24"/>
          <w:szCs w:val="24"/>
        </w:rPr>
        <w:t xml:space="preserve"> to applications that score highly against all assessment criteria. The</w:t>
      </w:r>
      <w:r>
        <w:rPr>
          <w:rFonts w:cstheme="minorHAnsi"/>
          <w:sz w:val="24"/>
          <w:szCs w:val="24"/>
        </w:rPr>
        <w:t> </w:t>
      </w:r>
      <w:r w:rsidR="00EE5091" w:rsidRPr="00784C89">
        <w:rPr>
          <w:rFonts w:cstheme="minorHAnsi"/>
          <w:sz w:val="24"/>
          <w:szCs w:val="24"/>
        </w:rPr>
        <w:t xml:space="preserve">assessment criteria </w:t>
      </w:r>
      <w:r w:rsidR="00683CAC">
        <w:rPr>
          <w:rFonts w:cstheme="minorHAnsi"/>
          <w:sz w:val="24"/>
          <w:szCs w:val="24"/>
        </w:rPr>
        <w:t>are outlined</w:t>
      </w:r>
      <w:r w:rsidR="00EE5091" w:rsidRPr="00784C89">
        <w:rPr>
          <w:rFonts w:cstheme="minorHAnsi"/>
          <w:sz w:val="24"/>
          <w:szCs w:val="24"/>
        </w:rPr>
        <w:t xml:space="preserve"> </w:t>
      </w:r>
      <w:r w:rsidR="00683CAC">
        <w:rPr>
          <w:rFonts w:cstheme="minorHAnsi"/>
          <w:sz w:val="24"/>
          <w:szCs w:val="24"/>
        </w:rPr>
        <w:t>in</w:t>
      </w:r>
      <w:r w:rsidR="00683CAC" w:rsidRPr="00784C89">
        <w:rPr>
          <w:rFonts w:cstheme="minorHAnsi"/>
          <w:sz w:val="24"/>
          <w:szCs w:val="24"/>
        </w:rPr>
        <w:t xml:space="preserve"> </w:t>
      </w:r>
      <w:r w:rsidR="00EE5091" w:rsidRPr="00784C89">
        <w:rPr>
          <w:rFonts w:cstheme="minorHAnsi"/>
          <w:sz w:val="24"/>
          <w:szCs w:val="24"/>
        </w:rPr>
        <w:t xml:space="preserve">section 6 of the grant guidelines. </w:t>
      </w:r>
    </w:p>
    <w:p w14:paraId="48B6193C" w14:textId="3CD69E5B" w:rsidR="004810E2" w:rsidRPr="00167E55" w:rsidRDefault="004810E2" w:rsidP="004810E2">
      <w:pPr>
        <w:pStyle w:val="Heading3"/>
        <w:tabs>
          <w:tab w:val="center" w:pos="4932"/>
        </w:tabs>
        <w:rPr>
          <w:rFonts w:asciiTheme="minorHAnsi" w:hAnsiTheme="minorHAnsi" w:cstheme="minorHAnsi"/>
          <w:color w:val="49515C"/>
          <w:sz w:val="30"/>
          <w:szCs w:val="30"/>
        </w:rPr>
      </w:pPr>
      <w:bookmarkStart w:id="41" w:name="_Toc223689819"/>
      <w:r>
        <w:rPr>
          <w:rFonts w:asciiTheme="minorHAnsi" w:hAnsiTheme="minorHAnsi" w:cstheme="minorHAnsi"/>
          <w:color w:val="49515C"/>
          <w:sz w:val="30"/>
          <w:szCs w:val="30"/>
        </w:rPr>
        <w:t>My organisation or entity doesn’t have disability skills and experience – can I still apply?</w:t>
      </w:r>
      <w:bookmarkEnd w:id="41"/>
      <w:r>
        <w:rPr>
          <w:rFonts w:asciiTheme="minorHAnsi" w:hAnsiTheme="minorHAnsi" w:cstheme="minorHAnsi"/>
          <w:color w:val="49515C"/>
          <w:sz w:val="30"/>
          <w:szCs w:val="30"/>
        </w:rPr>
        <w:t xml:space="preserve"> </w:t>
      </w:r>
    </w:p>
    <w:p w14:paraId="619657E9" w14:textId="7B22D643" w:rsidR="000F31F1" w:rsidRDefault="00DE3592" w:rsidP="00EE5091">
      <w:pPr>
        <w:rPr>
          <w:rFonts w:cstheme="minorHAnsi"/>
          <w:sz w:val="24"/>
          <w:szCs w:val="24"/>
        </w:rPr>
      </w:pPr>
      <w:r>
        <w:rPr>
          <w:rFonts w:cstheme="minorHAnsi"/>
          <w:sz w:val="24"/>
          <w:szCs w:val="24"/>
        </w:rPr>
        <w:t>Y</w:t>
      </w:r>
      <w:r w:rsidR="00285363">
        <w:rPr>
          <w:rFonts w:cstheme="minorHAnsi"/>
          <w:sz w:val="24"/>
          <w:szCs w:val="24"/>
        </w:rPr>
        <w:t>ou can apply as a consortium with another entity/</w:t>
      </w:r>
      <w:proofErr w:type="spellStart"/>
      <w:r w:rsidR="00285363">
        <w:rPr>
          <w:rFonts w:cstheme="minorHAnsi"/>
          <w:sz w:val="24"/>
          <w:szCs w:val="24"/>
        </w:rPr>
        <w:t>ies</w:t>
      </w:r>
      <w:proofErr w:type="spellEnd"/>
      <w:r w:rsidR="00285363">
        <w:rPr>
          <w:rFonts w:cstheme="minorHAnsi"/>
          <w:sz w:val="24"/>
          <w:szCs w:val="24"/>
        </w:rPr>
        <w:t xml:space="preserve"> </w:t>
      </w:r>
      <w:r w:rsidR="00626695">
        <w:rPr>
          <w:rFonts w:cstheme="minorHAnsi"/>
          <w:sz w:val="24"/>
          <w:szCs w:val="24"/>
        </w:rPr>
        <w:t>that</w:t>
      </w:r>
      <w:r w:rsidR="00285363">
        <w:rPr>
          <w:rFonts w:cstheme="minorHAnsi"/>
          <w:sz w:val="24"/>
          <w:szCs w:val="24"/>
        </w:rPr>
        <w:t xml:space="preserve"> has disability skills and experience</w:t>
      </w:r>
      <w:r>
        <w:rPr>
          <w:rFonts w:cstheme="minorHAnsi"/>
          <w:sz w:val="24"/>
          <w:szCs w:val="24"/>
        </w:rPr>
        <w:t>, if you meet the eligibility criteria in section 4.1 of the guidelines</w:t>
      </w:r>
      <w:r w:rsidR="00285363">
        <w:rPr>
          <w:rFonts w:cstheme="minorHAnsi"/>
          <w:sz w:val="24"/>
          <w:szCs w:val="24"/>
        </w:rPr>
        <w:t xml:space="preserve">. </w:t>
      </w:r>
      <w:r w:rsidR="00626695">
        <w:rPr>
          <w:rFonts w:cstheme="minorHAnsi"/>
          <w:sz w:val="24"/>
          <w:szCs w:val="24"/>
        </w:rPr>
        <w:t xml:space="preserve">If applying as a consortium, the lead entity must have disability skills and experience. </w:t>
      </w:r>
      <w:r w:rsidR="00285363">
        <w:rPr>
          <w:rFonts w:cstheme="minorHAnsi"/>
          <w:sz w:val="24"/>
          <w:szCs w:val="24"/>
        </w:rPr>
        <w:t xml:space="preserve">The lead entity must submit the application form and, if successful, enter into a grant agreement with the department. </w:t>
      </w:r>
    </w:p>
    <w:p w14:paraId="4CBE34A6" w14:textId="740C2368" w:rsidR="00626695" w:rsidRPr="00167E55" w:rsidRDefault="00626695" w:rsidP="00626695">
      <w:pPr>
        <w:pStyle w:val="Heading3"/>
        <w:tabs>
          <w:tab w:val="center" w:pos="4932"/>
        </w:tabs>
        <w:rPr>
          <w:rFonts w:asciiTheme="minorHAnsi" w:hAnsiTheme="minorHAnsi" w:cstheme="minorHAnsi"/>
          <w:color w:val="49515C"/>
          <w:sz w:val="30"/>
          <w:szCs w:val="30"/>
        </w:rPr>
      </w:pPr>
      <w:bookmarkStart w:id="42" w:name="_Toc223689820"/>
      <w:r>
        <w:rPr>
          <w:rFonts w:asciiTheme="minorHAnsi" w:hAnsiTheme="minorHAnsi" w:cstheme="minorHAnsi"/>
          <w:color w:val="49515C"/>
          <w:sz w:val="30"/>
          <w:szCs w:val="30"/>
        </w:rPr>
        <w:t>My organisation or entity doesn’t have experience in and understanding of the Australian arts, cultural, screen and digital games sectors – can I still apply?</w:t>
      </w:r>
      <w:bookmarkEnd w:id="42"/>
      <w:r>
        <w:rPr>
          <w:rFonts w:asciiTheme="minorHAnsi" w:hAnsiTheme="minorHAnsi" w:cstheme="minorHAnsi"/>
          <w:color w:val="49515C"/>
          <w:sz w:val="30"/>
          <w:szCs w:val="30"/>
        </w:rPr>
        <w:t xml:space="preserve"> </w:t>
      </w:r>
    </w:p>
    <w:p w14:paraId="309E277E" w14:textId="3E3D3B52" w:rsidR="004810E2" w:rsidRDefault="00DE3592" w:rsidP="00EE5091">
      <w:pPr>
        <w:rPr>
          <w:rFonts w:cstheme="minorHAnsi"/>
          <w:sz w:val="24"/>
          <w:szCs w:val="24"/>
        </w:rPr>
      </w:pPr>
      <w:r>
        <w:rPr>
          <w:rFonts w:cstheme="minorHAnsi"/>
          <w:sz w:val="24"/>
          <w:szCs w:val="24"/>
        </w:rPr>
        <w:t>Y</w:t>
      </w:r>
      <w:r w:rsidR="00626695">
        <w:rPr>
          <w:rFonts w:cstheme="minorHAnsi"/>
          <w:sz w:val="24"/>
          <w:szCs w:val="24"/>
        </w:rPr>
        <w:t>ou can apply as a consortium with another entity/</w:t>
      </w:r>
      <w:proofErr w:type="spellStart"/>
      <w:r w:rsidR="00626695">
        <w:rPr>
          <w:rFonts w:cstheme="minorHAnsi"/>
          <w:sz w:val="24"/>
          <w:szCs w:val="24"/>
        </w:rPr>
        <w:t>ies</w:t>
      </w:r>
      <w:proofErr w:type="spellEnd"/>
      <w:r w:rsidR="00626695">
        <w:rPr>
          <w:rFonts w:cstheme="minorHAnsi"/>
          <w:sz w:val="24"/>
          <w:szCs w:val="24"/>
        </w:rPr>
        <w:t xml:space="preserve"> that has sector experience and understanding</w:t>
      </w:r>
      <w:r>
        <w:rPr>
          <w:rFonts w:cstheme="minorHAnsi"/>
          <w:sz w:val="24"/>
          <w:szCs w:val="24"/>
        </w:rPr>
        <w:t>, if you meet the eligibility criteria in section 4.1 of the guidelines</w:t>
      </w:r>
      <w:r w:rsidR="00626695">
        <w:rPr>
          <w:rFonts w:cstheme="minorHAnsi"/>
          <w:sz w:val="24"/>
          <w:szCs w:val="24"/>
        </w:rPr>
        <w:t xml:space="preserve">. If applying as a consortium, at least one of the partner entities must have sector experience and understanding. </w:t>
      </w:r>
    </w:p>
    <w:p w14:paraId="73EAF011" w14:textId="09F7067F" w:rsidR="00151C9C" w:rsidRPr="00167E55" w:rsidRDefault="00151C9C" w:rsidP="00151C9C">
      <w:pPr>
        <w:pStyle w:val="Heading2"/>
        <w:rPr>
          <w:rFonts w:asciiTheme="minorHAnsi" w:hAnsiTheme="minorHAnsi" w:cstheme="minorHAnsi"/>
        </w:rPr>
      </w:pPr>
      <w:bookmarkStart w:id="43" w:name="_Toc223689821"/>
      <w:r w:rsidRPr="00167E55">
        <w:rPr>
          <w:rFonts w:asciiTheme="minorHAnsi" w:hAnsiTheme="minorHAnsi" w:cstheme="minorHAnsi"/>
        </w:rPr>
        <w:t xml:space="preserve">Application and </w:t>
      </w:r>
      <w:r w:rsidR="00350212">
        <w:rPr>
          <w:rFonts w:asciiTheme="minorHAnsi" w:hAnsiTheme="minorHAnsi" w:cstheme="minorHAnsi"/>
        </w:rPr>
        <w:t>a</w:t>
      </w:r>
      <w:r w:rsidRPr="00167E55">
        <w:rPr>
          <w:rFonts w:asciiTheme="minorHAnsi" w:hAnsiTheme="minorHAnsi" w:cstheme="minorHAnsi"/>
        </w:rPr>
        <w:t xml:space="preserve">ssessment </w:t>
      </w:r>
      <w:r w:rsidR="00350212">
        <w:rPr>
          <w:rFonts w:asciiTheme="minorHAnsi" w:hAnsiTheme="minorHAnsi" w:cstheme="minorHAnsi"/>
        </w:rPr>
        <w:t>p</w:t>
      </w:r>
      <w:r w:rsidRPr="00167E55">
        <w:rPr>
          <w:rFonts w:asciiTheme="minorHAnsi" w:hAnsiTheme="minorHAnsi" w:cstheme="minorHAnsi"/>
        </w:rPr>
        <w:t>rocess</w:t>
      </w:r>
      <w:bookmarkEnd w:id="43"/>
    </w:p>
    <w:p w14:paraId="04B59D2B" w14:textId="63F17CBB" w:rsidR="00151C9C" w:rsidRPr="00167E55" w:rsidRDefault="00151C9C" w:rsidP="00151C9C">
      <w:pPr>
        <w:pStyle w:val="Heading3"/>
        <w:tabs>
          <w:tab w:val="center" w:pos="4932"/>
        </w:tabs>
        <w:rPr>
          <w:rFonts w:asciiTheme="minorHAnsi" w:hAnsiTheme="minorHAnsi" w:cstheme="minorHAnsi"/>
          <w:color w:val="49515C"/>
          <w:sz w:val="30"/>
          <w:szCs w:val="30"/>
        </w:rPr>
      </w:pPr>
      <w:bookmarkStart w:id="44" w:name="_Toc223689822"/>
      <w:r w:rsidRPr="00167E55">
        <w:rPr>
          <w:rFonts w:asciiTheme="minorHAnsi" w:hAnsiTheme="minorHAnsi" w:cstheme="minorHAnsi"/>
          <w:color w:val="49515C"/>
          <w:sz w:val="30"/>
          <w:szCs w:val="30"/>
        </w:rPr>
        <w:t xml:space="preserve">How do I </w:t>
      </w:r>
      <w:proofErr w:type="gramStart"/>
      <w:r w:rsidRPr="00167E55">
        <w:rPr>
          <w:rFonts w:asciiTheme="minorHAnsi" w:hAnsiTheme="minorHAnsi" w:cstheme="minorHAnsi"/>
          <w:color w:val="49515C"/>
          <w:sz w:val="30"/>
          <w:szCs w:val="30"/>
        </w:rPr>
        <w:t>submit an application</w:t>
      </w:r>
      <w:proofErr w:type="gramEnd"/>
      <w:r w:rsidRPr="00167E55">
        <w:rPr>
          <w:rFonts w:asciiTheme="minorHAnsi" w:hAnsiTheme="minorHAnsi" w:cstheme="minorHAnsi"/>
          <w:color w:val="49515C"/>
          <w:sz w:val="30"/>
          <w:szCs w:val="30"/>
        </w:rPr>
        <w:t>?</w:t>
      </w:r>
      <w:bookmarkEnd w:id="44"/>
      <w:r w:rsidRPr="00167E55">
        <w:rPr>
          <w:rFonts w:asciiTheme="minorHAnsi" w:hAnsiTheme="minorHAnsi" w:cstheme="minorHAnsi"/>
          <w:color w:val="49515C"/>
          <w:sz w:val="30"/>
          <w:szCs w:val="30"/>
        </w:rPr>
        <w:t xml:space="preserve"> </w:t>
      </w:r>
    </w:p>
    <w:p w14:paraId="3F79CA8A" w14:textId="009656FB" w:rsidR="000C4CBC" w:rsidRPr="00757BBA" w:rsidRDefault="00D31D52" w:rsidP="00151C9C">
      <w:pPr>
        <w:rPr>
          <w:sz w:val="24"/>
          <w:szCs w:val="24"/>
        </w:rPr>
      </w:pPr>
      <w:r w:rsidRPr="00784C89">
        <w:rPr>
          <w:rFonts w:cstheme="minorHAnsi"/>
          <w:sz w:val="24"/>
          <w:szCs w:val="24"/>
        </w:rPr>
        <w:t xml:space="preserve">You must submit </w:t>
      </w:r>
      <w:r w:rsidR="009D77C7" w:rsidRPr="00784C89">
        <w:rPr>
          <w:rFonts w:cstheme="minorHAnsi"/>
          <w:sz w:val="24"/>
          <w:szCs w:val="24"/>
        </w:rPr>
        <w:t>your online</w:t>
      </w:r>
      <w:r w:rsidRPr="00784C89">
        <w:rPr>
          <w:rFonts w:cstheme="minorHAnsi"/>
          <w:sz w:val="24"/>
          <w:szCs w:val="24"/>
        </w:rPr>
        <w:t xml:space="preserve"> application </w:t>
      </w:r>
      <w:r w:rsidR="009D77C7" w:rsidRPr="00784C89">
        <w:rPr>
          <w:rFonts w:cstheme="minorHAnsi"/>
          <w:sz w:val="24"/>
          <w:szCs w:val="24"/>
        </w:rPr>
        <w:t>form in</w:t>
      </w:r>
      <w:r w:rsidRPr="00784C89">
        <w:rPr>
          <w:rFonts w:cstheme="minorHAnsi"/>
          <w:sz w:val="24"/>
          <w:szCs w:val="24"/>
        </w:rPr>
        <w:t xml:space="preserve"> </w:t>
      </w:r>
      <w:hyperlink r:id="rId37" w:tooltip="This link will take you to the Office for the Arts' SmartyGrants webpage" w:history="1">
        <w:r w:rsidR="009D77C7" w:rsidRPr="00784C89">
          <w:rPr>
            <w:rStyle w:val="Hyperlink"/>
            <w:rFonts w:cs="Arial"/>
            <w:sz w:val="24"/>
            <w:szCs w:val="24"/>
          </w:rPr>
          <w:t>SmartyGrants</w:t>
        </w:r>
      </w:hyperlink>
      <w:r w:rsidR="009D77C7" w:rsidRPr="00784C89">
        <w:rPr>
          <w:sz w:val="24"/>
          <w:szCs w:val="24"/>
        </w:rPr>
        <w:t>.</w:t>
      </w:r>
      <w:r w:rsidR="001F0982">
        <w:rPr>
          <w:sz w:val="24"/>
          <w:szCs w:val="24"/>
        </w:rPr>
        <w:t xml:space="preserve"> You can create a free new user account if you do not already have one.</w:t>
      </w:r>
    </w:p>
    <w:p w14:paraId="31CC13ED" w14:textId="678ADEA3" w:rsidR="006C10FC" w:rsidRPr="00784C89" w:rsidRDefault="006C10FC" w:rsidP="00151C9C">
      <w:pPr>
        <w:rPr>
          <w:sz w:val="24"/>
          <w:szCs w:val="24"/>
        </w:rPr>
      </w:pPr>
      <w:r w:rsidRPr="00784C89">
        <w:rPr>
          <w:sz w:val="24"/>
          <w:szCs w:val="24"/>
        </w:rPr>
        <w:t xml:space="preserve">Before applying, you must read the grant guidelines, which are published on </w:t>
      </w:r>
      <w:hyperlink r:id="rId38" w:tooltip="This link will take you to the Australian Government's GrantConnect website " w:history="1">
        <w:r w:rsidRPr="00784C89">
          <w:rPr>
            <w:rStyle w:val="Hyperlink"/>
            <w:sz w:val="24"/>
            <w:szCs w:val="24"/>
          </w:rPr>
          <w:t>GrantConnect</w:t>
        </w:r>
      </w:hyperlink>
      <w:r w:rsidR="00F55808">
        <w:rPr>
          <w:sz w:val="24"/>
          <w:szCs w:val="24"/>
        </w:rPr>
        <w:t xml:space="preserve"> and the </w:t>
      </w:r>
      <w:hyperlink r:id="rId39" w:tooltip="This link will take you to the Office for the Arts' webpage for the Arts and Screen Employment Pathways Pilot Program" w:history="1">
        <w:r w:rsidR="00F55808" w:rsidRPr="00F55808">
          <w:rPr>
            <w:rStyle w:val="Hyperlink"/>
            <w:sz w:val="24"/>
            <w:szCs w:val="24"/>
          </w:rPr>
          <w:t>Office for the Arts’ website</w:t>
        </w:r>
      </w:hyperlink>
      <w:r w:rsidR="00757BBA">
        <w:rPr>
          <w:sz w:val="24"/>
          <w:szCs w:val="24"/>
        </w:rPr>
        <w:t>.</w:t>
      </w:r>
    </w:p>
    <w:p w14:paraId="6022894D" w14:textId="5C0E14BD" w:rsidR="00B1416C" w:rsidRPr="00167E55" w:rsidRDefault="00B1416C" w:rsidP="00B1416C">
      <w:pPr>
        <w:pStyle w:val="Heading3"/>
        <w:tabs>
          <w:tab w:val="center" w:pos="4932"/>
        </w:tabs>
        <w:rPr>
          <w:rFonts w:asciiTheme="minorHAnsi" w:hAnsiTheme="minorHAnsi" w:cstheme="minorHAnsi"/>
          <w:color w:val="49515C"/>
          <w:sz w:val="30"/>
          <w:szCs w:val="30"/>
        </w:rPr>
      </w:pPr>
      <w:bookmarkStart w:id="45" w:name="_Toc223689823"/>
      <w:r>
        <w:rPr>
          <w:rFonts w:asciiTheme="minorHAnsi" w:hAnsiTheme="minorHAnsi" w:cstheme="minorHAnsi"/>
          <w:color w:val="49515C"/>
          <w:sz w:val="30"/>
          <w:szCs w:val="30"/>
        </w:rPr>
        <w:lastRenderedPageBreak/>
        <w:t>How will I know the department has received my application</w:t>
      </w:r>
      <w:r w:rsidRPr="00167E55">
        <w:rPr>
          <w:rFonts w:asciiTheme="minorHAnsi" w:hAnsiTheme="minorHAnsi" w:cstheme="minorHAnsi"/>
          <w:color w:val="49515C"/>
          <w:sz w:val="30"/>
          <w:szCs w:val="30"/>
        </w:rPr>
        <w:t>?</w:t>
      </w:r>
      <w:bookmarkEnd w:id="45"/>
      <w:r w:rsidRPr="00167E55">
        <w:rPr>
          <w:rFonts w:asciiTheme="minorHAnsi" w:hAnsiTheme="minorHAnsi" w:cstheme="minorHAnsi"/>
          <w:color w:val="49515C"/>
          <w:sz w:val="30"/>
          <w:szCs w:val="30"/>
        </w:rPr>
        <w:t xml:space="preserve"> </w:t>
      </w:r>
    </w:p>
    <w:p w14:paraId="08879318" w14:textId="680233BB" w:rsidR="00B1416C" w:rsidRPr="000076AE" w:rsidRDefault="00B1416C" w:rsidP="00B1416C">
      <w:pPr>
        <w:spacing w:before="0"/>
        <w:rPr>
          <w:rFonts w:cstheme="minorHAnsi"/>
          <w:sz w:val="24"/>
          <w:szCs w:val="24"/>
        </w:rPr>
      </w:pPr>
      <w:r>
        <w:rPr>
          <w:rFonts w:cstheme="minorHAnsi"/>
          <w:sz w:val="24"/>
          <w:szCs w:val="24"/>
        </w:rPr>
        <w:t xml:space="preserve">You will receive an automated email from SmartyGrants to acknowledge receipt of your application once it has been submitted. </w:t>
      </w:r>
    </w:p>
    <w:p w14:paraId="7419F8B0" w14:textId="0E95550F" w:rsidR="006C10FC" w:rsidRPr="006C10FC" w:rsidRDefault="006C10FC" w:rsidP="006C10FC">
      <w:pPr>
        <w:pStyle w:val="Heading3"/>
        <w:tabs>
          <w:tab w:val="center" w:pos="4932"/>
        </w:tabs>
        <w:rPr>
          <w:rFonts w:asciiTheme="minorHAnsi" w:hAnsiTheme="minorHAnsi" w:cstheme="minorHAnsi"/>
          <w:color w:val="49515C"/>
          <w:sz w:val="30"/>
          <w:szCs w:val="30"/>
        </w:rPr>
      </w:pPr>
      <w:bookmarkStart w:id="46" w:name="_Toc223689824"/>
      <w:r>
        <w:rPr>
          <w:rFonts w:asciiTheme="minorHAnsi" w:hAnsiTheme="minorHAnsi" w:cstheme="minorHAnsi"/>
          <w:color w:val="49515C"/>
          <w:sz w:val="30"/>
          <w:szCs w:val="30"/>
        </w:rPr>
        <w:t>Does the application require any attachments?</w:t>
      </w:r>
      <w:bookmarkEnd w:id="46"/>
      <w:r>
        <w:rPr>
          <w:rFonts w:asciiTheme="minorHAnsi" w:hAnsiTheme="minorHAnsi" w:cstheme="minorHAnsi"/>
          <w:color w:val="49515C"/>
          <w:sz w:val="30"/>
          <w:szCs w:val="30"/>
        </w:rPr>
        <w:t xml:space="preserve"> </w:t>
      </w:r>
    </w:p>
    <w:p w14:paraId="665FE611" w14:textId="261DE8EC" w:rsidR="006C10FC" w:rsidRPr="00784C89" w:rsidRDefault="006C10FC" w:rsidP="006C10FC">
      <w:pPr>
        <w:spacing w:before="0"/>
        <w:rPr>
          <w:rFonts w:cstheme="minorHAnsi"/>
          <w:sz w:val="24"/>
          <w:szCs w:val="24"/>
        </w:rPr>
      </w:pPr>
      <w:r w:rsidRPr="00784C89">
        <w:rPr>
          <w:rFonts w:cstheme="minorHAnsi"/>
          <w:sz w:val="24"/>
          <w:szCs w:val="24"/>
        </w:rPr>
        <w:t xml:space="preserve">Yes. </w:t>
      </w:r>
      <w:r w:rsidR="002275C4">
        <w:rPr>
          <w:rFonts w:cstheme="minorHAnsi"/>
          <w:sz w:val="24"/>
          <w:szCs w:val="24"/>
        </w:rPr>
        <w:t>A</w:t>
      </w:r>
      <w:r w:rsidRPr="00784C89">
        <w:rPr>
          <w:rFonts w:cstheme="minorHAnsi"/>
          <w:sz w:val="24"/>
          <w:szCs w:val="24"/>
        </w:rPr>
        <w:t xml:space="preserve">pplications </w:t>
      </w:r>
      <w:r w:rsidR="002275C4">
        <w:rPr>
          <w:rFonts w:cstheme="minorHAnsi"/>
          <w:sz w:val="24"/>
          <w:szCs w:val="24"/>
        </w:rPr>
        <w:t xml:space="preserve">must </w:t>
      </w:r>
      <w:r w:rsidRPr="00784C89">
        <w:rPr>
          <w:rFonts w:cstheme="minorHAnsi"/>
          <w:sz w:val="24"/>
          <w:szCs w:val="24"/>
        </w:rPr>
        <w:t>include the following supporting documents:</w:t>
      </w:r>
    </w:p>
    <w:p w14:paraId="080A10CA" w14:textId="77777777" w:rsidR="006C10FC" w:rsidRPr="00784C89" w:rsidRDefault="006C10FC" w:rsidP="006C10FC">
      <w:pPr>
        <w:pStyle w:val="ListBullet"/>
        <w:numPr>
          <w:ilvl w:val="0"/>
          <w:numId w:val="31"/>
        </w:numPr>
        <w:spacing w:before="0" w:after="120"/>
        <w:rPr>
          <w:rFonts w:asciiTheme="minorHAnsi" w:hAnsiTheme="minorHAnsi" w:cstheme="minorHAnsi"/>
          <w:sz w:val="24"/>
          <w:szCs w:val="24"/>
        </w:rPr>
      </w:pPr>
      <w:r w:rsidRPr="00784C89">
        <w:rPr>
          <w:rFonts w:asciiTheme="minorHAnsi" w:hAnsiTheme="minorHAnsi" w:cstheme="minorHAnsi"/>
          <w:sz w:val="24"/>
          <w:szCs w:val="24"/>
        </w:rPr>
        <w:t>a detailed work plan, which also demonstrates how accessibility will be embedded throughout the grant activities</w:t>
      </w:r>
    </w:p>
    <w:p w14:paraId="0532DD78" w14:textId="77777777" w:rsidR="006C10FC" w:rsidRPr="00784C89" w:rsidRDefault="006C10FC" w:rsidP="006C10FC">
      <w:pPr>
        <w:pStyle w:val="ListBullet"/>
        <w:numPr>
          <w:ilvl w:val="0"/>
          <w:numId w:val="31"/>
        </w:numPr>
        <w:spacing w:before="0" w:after="120"/>
        <w:rPr>
          <w:rFonts w:asciiTheme="minorHAnsi" w:hAnsiTheme="minorHAnsi" w:cstheme="minorHAnsi"/>
          <w:sz w:val="24"/>
          <w:szCs w:val="24"/>
        </w:rPr>
      </w:pPr>
      <w:r w:rsidRPr="00784C89">
        <w:rPr>
          <w:rFonts w:asciiTheme="minorHAnsi" w:hAnsiTheme="minorHAnsi" w:cstheme="minorHAnsi"/>
          <w:sz w:val="24"/>
          <w:szCs w:val="24"/>
        </w:rPr>
        <w:t xml:space="preserve">an indicative budget, including a breakdown of all costs such as grantee overheads and wages </w:t>
      </w:r>
    </w:p>
    <w:p w14:paraId="0B66EE08" w14:textId="77777777" w:rsidR="006C10FC" w:rsidRPr="00784C89" w:rsidRDefault="006C10FC" w:rsidP="006C10FC">
      <w:pPr>
        <w:pStyle w:val="ListBullet"/>
        <w:numPr>
          <w:ilvl w:val="0"/>
          <w:numId w:val="31"/>
        </w:numPr>
        <w:spacing w:before="0" w:after="120"/>
        <w:rPr>
          <w:rFonts w:asciiTheme="minorHAnsi" w:hAnsiTheme="minorHAnsi" w:cstheme="minorHAnsi"/>
          <w:sz w:val="24"/>
          <w:szCs w:val="24"/>
        </w:rPr>
      </w:pPr>
      <w:r w:rsidRPr="00784C89">
        <w:rPr>
          <w:rFonts w:asciiTheme="minorHAnsi" w:hAnsiTheme="minorHAnsi" w:cstheme="minorHAnsi"/>
          <w:sz w:val="24"/>
          <w:szCs w:val="24"/>
        </w:rPr>
        <w:t>key personnel skills and experience, which may be in the form of résumés</w:t>
      </w:r>
    </w:p>
    <w:p w14:paraId="06C66D8B" w14:textId="77777777" w:rsidR="006C10FC" w:rsidRPr="00784C89" w:rsidRDefault="006C10FC" w:rsidP="006C10FC">
      <w:pPr>
        <w:pStyle w:val="ListBullet"/>
        <w:numPr>
          <w:ilvl w:val="0"/>
          <w:numId w:val="31"/>
        </w:numPr>
        <w:spacing w:before="0" w:after="120"/>
        <w:rPr>
          <w:rFonts w:asciiTheme="minorHAnsi" w:hAnsiTheme="minorHAnsi" w:cstheme="minorHAnsi"/>
          <w:sz w:val="24"/>
          <w:szCs w:val="24"/>
        </w:rPr>
      </w:pPr>
      <w:r w:rsidRPr="00784C89">
        <w:rPr>
          <w:rFonts w:asciiTheme="minorHAnsi" w:hAnsiTheme="minorHAnsi" w:cstheme="minorHAnsi"/>
          <w:sz w:val="24"/>
          <w:szCs w:val="24"/>
        </w:rPr>
        <w:t>a risk management plan</w:t>
      </w:r>
    </w:p>
    <w:p w14:paraId="0DC64955" w14:textId="3D1581C4" w:rsidR="002275C4" w:rsidRDefault="006C10FC" w:rsidP="006C10FC">
      <w:pPr>
        <w:pStyle w:val="ListBullet"/>
        <w:numPr>
          <w:ilvl w:val="0"/>
          <w:numId w:val="31"/>
        </w:numPr>
        <w:spacing w:before="0" w:after="120"/>
        <w:rPr>
          <w:rFonts w:asciiTheme="minorHAnsi" w:hAnsiTheme="minorHAnsi" w:cstheme="minorHAnsi"/>
          <w:sz w:val="24"/>
          <w:szCs w:val="24"/>
        </w:rPr>
      </w:pPr>
      <w:r w:rsidRPr="00784C89">
        <w:rPr>
          <w:rFonts w:asciiTheme="minorHAnsi" w:hAnsiTheme="minorHAnsi" w:cstheme="minorHAnsi"/>
          <w:sz w:val="24"/>
          <w:szCs w:val="24"/>
        </w:rPr>
        <w:t xml:space="preserve">evidence of support from the </w:t>
      </w:r>
      <w:r w:rsidR="002275C4">
        <w:rPr>
          <w:rFonts w:asciiTheme="minorHAnsi" w:hAnsiTheme="minorHAnsi" w:cstheme="minorHAnsi"/>
          <w:sz w:val="24"/>
          <w:szCs w:val="24"/>
        </w:rPr>
        <w:t>lead</w:t>
      </w:r>
      <w:r w:rsidR="002275C4" w:rsidRPr="00784C89">
        <w:rPr>
          <w:rFonts w:asciiTheme="minorHAnsi" w:hAnsiTheme="minorHAnsi" w:cstheme="minorHAnsi"/>
          <w:sz w:val="24"/>
          <w:szCs w:val="24"/>
        </w:rPr>
        <w:t xml:space="preserve"> </w:t>
      </w:r>
      <w:r w:rsidRPr="00784C89">
        <w:rPr>
          <w:rFonts w:asciiTheme="minorHAnsi" w:hAnsiTheme="minorHAnsi" w:cstheme="minorHAnsi"/>
          <w:sz w:val="24"/>
          <w:szCs w:val="24"/>
        </w:rPr>
        <w:t xml:space="preserve">entity’s board or leadership and/or </w:t>
      </w:r>
      <w:r w:rsidR="002275C4">
        <w:rPr>
          <w:rFonts w:asciiTheme="minorHAnsi" w:hAnsiTheme="minorHAnsi" w:cstheme="minorHAnsi"/>
          <w:sz w:val="24"/>
          <w:szCs w:val="24"/>
        </w:rPr>
        <w:t>letter</w:t>
      </w:r>
      <w:r w:rsidR="002275C4" w:rsidRPr="00784C89">
        <w:rPr>
          <w:rFonts w:asciiTheme="minorHAnsi" w:hAnsiTheme="minorHAnsi" w:cstheme="minorHAnsi"/>
          <w:sz w:val="24"/>
          <w:szCs w:val="24"/>
        </w:rPr>
        <w:t xml:space="preserve"> </w:t>
      </w:r>
      <w:r w:rsidRPr="00784C89">
        <w:rPr>
          <w:rFonts w:asciiTheme="minorHAnsi" w:hAnsiTheme="minorHAnsi" w:cstheme="minorHAnsi"/>
          <w:sz w:val="24"/>
          <w:szCs w:val="24"/>
        </w:rPr>
        <w:t>of support from any proposed consortium members</w:t>
      </w:r>
      <w:r w:rsidR="002275C4">
        <w:rPr>
          <w:rFonts w:asciiTheme="minorHAnsi" w:hAnsiTheme="minorHAnsi" w:cstheme="minorHAnsi"/>
          <w:sz w:val="24"/>
          <w:szCs w:val="24"/>
        </w:rPr>
        <w:t>, if applicable</w:t>
      </w:r>
    </w:p>
    <w:p w14:paraId="05652FA9" w14:textId="16CE80B4" w:rsidR="006C10FC" w:rsidRPr="00784C89" w:rsidRDefault="002275C4" w:rsidP="006C10FC">
      <w:pPr>
        <w:pStyle w:val="ListBullet"/>
        <w:numPr>
          <w:ilvl w:val="0"/>
          <w:numId w:val="31"/>
        </w:numPr>
        <w:spacing w:before="0" w:after="120"/>
        <w:rPr>
          <w:rFonts w:asciiTheme="minorHAnsi" w:hAnsiTheme="minorHAnsi" w:cstheme="minorHAnsi"/>
          <w:sz w:val="24"/>
          <w:szCs w:val="24"/>
        </w:rPr>
      </w:pPr>
      <w:r>
        <w:rPr>
          <w:rFonts w:asciiTheme="minorHAnsi" w:hAnsiTheme="minorHAnsi" w:cstheme="minorHAnsi"/>
          <w:sz w:val="24"/>
          <w:szCs w:val="24"/>
        </w:rPr>
        <w:t>trust deed, if applicable</w:t>
      </w:r>
      <w:r w:rsidR="006C10FC" w:rsidRPr="00784C89">
        <w:rPr>
          <w:rFonts w:asciiTheme="minorHAnsi" w:hAnsiTheme="minorHAnsi" w:cstheme="minorHAnsi"/>
          <w:sz w:val="24"/>
          <w:szCs w:val="24"/>
        </w:rPr>
        <w:t>.</w:t>
      </w:r>
    </w:p>
    <w:p w14:paraId="7F71C7D3" w14:textId="5E93FE61" w:rsidR="006C10FC" w:rsidRPr="00784C89" w:rsidRDefault="006C10FC" w:rsidP="00383E75">
      <w:pPr>
        <w:spacing w:before="0"/>
        <w:rPr>
          <w:rFonts w:cstheme="minorHAnsi"/>
          <w:sz w:val="24"/>
          <w:szCs w:val="24"/>
        </w:rPr>
      </w:pPr>
      <w:r w:rsidRPr="00784C89">
        <w:rPr>
          <w:rFonts w:cstheme="minorHAnsi"/>
          <w:sz w:val="24"/>
          <w:szCs w:val="24"/>
        </w:rPr>
        <w:t>Applicants may also attach evidence of disability skills and experience, and sector experience and understanding (see assessment criteria one and two in the grant guidelines).</w:t>
      </w:r>
    </w:p>
    <w:p w14:paraId="797DB3D4" w14:textId="3B47BBC0" w:rsidR="00151C9C" w:rsidRPr="00167E55" w:rsidRDefault="00383E75" w:rsidP="00151C9C">
      <w:pPr>
        <w:pStyle w:val="Heading3"/>
        <w:tabs>
          <w:tab w:val="center" w:pos="4932"/>
        </w:tabs>
        <w:rPr>
          <w:rFonts w:asciiTheme="minorHAnsi" w:hAnsiTheme="minorHAnsi" w:cstheme="minorHAnsi"/>
          <w:color w:val="49515C"/>
          <w:sz w:val="30"/>
          <w:szCs w:val="30"/>
        </w:rPr>
      </w:pPr>
      <w:bookmarkStart w:id="47" w:name="_Toc223689825"/>
      <w:r>
        <w:rPr>
          <w:rFonts w:asciiTheme="minorHAnsi" w:hAnsiTheme="minorHAnsi" w:cstheme="minorHAnsi"/>
          <w:color w:val="49515C"/>
          <w:sz w:val="30"/>
          <w:szCs w:val="30"/>
        </w:rPr>
        <w:t>H</w:t>
      </w:r>
      <w:r w:rsidR="00151C9C" w:rsidRPr="00167E55">
        <w:rPr>
          <w:rFonts w:asciiTheme="minorHAnsi" w:hAnsiTheme="minorHAnsi" w:cstheme="minorHAnsi"/>
          <w:color w:val="49515C"/>
          <w:sz w:val="30"/>
          <w:szCs w:val="30"/>
        </w:rPr>
        <w:t xml:space="preserve">ow can I get assistance with </w:t>
      </w:r>
      <w:r w:rsidR="009613F7" w:rsidRPr="00167E55">
        <w:rPr>
          <w:rFonts w:asciiTheme="minorHAnsi" w:hAnsiTheme="minorHAnsi" w:cstheme="minorHAnsi"/>
          <w:color w:val="49515C"/>
          <w:sz w:val="30"/>
          <w:szCs w:val="30"/>
        </w:rPr>
        <w:t>my application?</w:t>
      </w:r>
      <w:bookmarkEnd w:id="47"/>
      <w:r w:rsidR="009613F7" w:rsidRPr="00167E55">
        <w:rPr>
          <w:rFonts w:asciiTheme="minorHAnsi" w:hAnsiTheme="minorHAnsi" w:cstheme="minorHAnsi"/>
          <w:color w:val="49515C"/>
          <w:sz w:val="30"/>
          <w:szCs w:val="30"/>
        </w:rPr>
        <w:t xml:space="preserve"> </w:t>
      </w:r>
    </w:p>
    <w:p w14:paraId="4941FE24" w14:textId="6044CF65" w:rsidR="00D31D52" w:rsidRPr="00784C89" w:rsidRDefault="00D31D52" w:rsidP="003A1994">
      <w:pPr>
        <w:rPr>
          <w:rFonts w:cstheme="minorHAnsi"/>
          <w:sz w:val="24"/>
          <w:szCs w:val="24"/>
        </w:rPr>
      </w:pPr>
      <w:r w:rsidRPr="00784C89">
        <w:rPr>
          <w:rFonts w:cstheme="minorHAnsi"/>
          <w:sz w:val="24"/>
          <w:szCs w:val="24"/>
        </w:rPr>
        <w:t xml:space="preserve">Department staff can discuss your project with you and answer any specific questions you have in relation to the assessment criteria and how to complete and submit your application. You can contact the </w:t>
      </w:r>
      <w:r w:rsidR="00D359E3">
        <w:rPr>
          <w:rFonts w:cstheme="minorHAnsi"/>
          <w:sz w:val="24"/>
          <w:szCs w:val="24"/>
        </w:rPr>
        <w:t>Arts Inclusion and Workforce team</w:t>
      </w:r>
      <w:r w:rsidR="00D359E3" w:rsidRPr="00784C89">
        <w:rPr>
          <w:rFonts w:cstheme="minorHAnsi"/>
          <w:sz w:val="24"/>
          <w:szCs w:val="24"/>
        </w:rPr>
        <w:t xml:space="preserve"> </w:t>
      </w:r>
      <w:r w:rsidR="009E76B7">
        <w:rPr>
          <w:rFonts w:cstheme="minorHAnsi"/>
          <w:sz w:val="24"/>
          <w:szCs w:val="24"/>
        </w:rPr>
        <w:t>at</w:t>
      </w:r>
      <w:r w:rsidRPr="00784C89">
        <w:rPr>
          <w:rFonts w:cstheme="minorHAnsi"/>
          <w:sz w:val="24"/>
          <w:szCs w:val="24"/>
        </w:rPr>
        <w:t xml:space="preserve">: </w:t>
      </w:r>
    </w:p>
    <w:p w14:paraId="47972C41" w14:textId="3AF39FF7" w:rsidR="00D31D52" w:rsidRPr="00784C89" w:rsidRDefault="00D31D52" w:rsidP="00784C89">
      <w:pPr>
        <w:pStyle w:val="ListParagraph"/>
        <w:numPr>
          <w:ilvl w:val="0"/>
          <w:numId w:val="34"/>
        </w:numPr>
        <w:spacing w:after="120"/>
        <w:ind w:left="357" w:hanging="357"/>
        <w:contextualSpacing w:val="0"/>
        <w:rPr>
          <w:rFonts w:cstheme="minorHAnsi"/>
          <w:sz w:val="24"/>
          <w:szCs w:val="24"/>
        </w:rPr>
      </w:pPr>
      <w:r w:rsidRPr="00784C89">
        <w:rPr>
          <w:rFonts w:cstheme="minorHAnsi"/>
          <w:sz w:val="24"/>
          <w:szCs w:val="24"/>
        </w:rPr>
        <w:t>Email:</w:t>
      </w:r>
      <w:r w:rsidR="003A1994" w:rsidRPr="00784C89">
        <w:rPr>
          <w:rFonts w:cstheme="minorHAnsi"/>
          <w:sz w:val="24"/>
          <w:szCs w:val="24"/>
        </w:rPr>
        <w:t xml:space="preserve"> </w:t>
      </w:r>
      <w:hyperlink r:id="rId40" w:tooltip="This link will take you to a new message in Outlook with the email address for the Arts Inclusion and Workforce Section in the Office for the Arts" w:history="1">
        <w:r w:rsidR="003A1994" w:rsidRPr="00784C89">
          <w:rPr>
            <w:rStyle w:val="Hyperlink"/>
            <w:rFonts w:cstheme="minorHAnsi"/>
            <w:bCs/>
            <w:sz w:val="24"/>
            <w:szCs w:val="24"/>
            <w:lang w:eastAsia="en-AU"/>
          </w:rPr>
          <w:t>Arts.Disability@arts.gov.au</w:t>
        </w:r>
      </w:hyperlink>
      <w:r w:rsidR="003A1994" w:rsidRPr="00784C89">
        <w:rPr>
          <w:rFonts w:cstheme="minorHAnsi"/>
          <w:sz w:val="24"/>
          <w:szCs w:val="24"/>
        </w:rPr>
        <w:t xml:space="preserve"> </w:t>
      </w:r>
    </w:p>
    <w:p w14:paraId="4BB4A279" w14:textId="727E6431" w:rsidR="003A1994" w:rsidRPr="00784C89" w:rsidRDefault="00D31D52" w:rsidP="00036C0D">
      <w:pPr>
        <w:pStyle w:val="ListParagraph"/>
        <w:numPr>
          <w:ilvl w:val="0"/>
          <w:numId w:val="34"/>
        </w:numPr>
        <w:ind w:left="360"/>
        <w:rPr>
          <w:rFonts w:cstheme="minorHAnsi"/>
          <w:sz w:val="24"/>
          <w:szCs w:val="24"/>
        </w:rPr>
      </w:pPr>
      <w:r w:rsidRPr="00784C89">
        <w:rPr>
          <w:rFonts w:cstheme="minorHAnsi"/>
          <w:sz w:val="24"/>
          <w:szCs w:val="24"/>
        </w:rPr>
        <w:t xml:space="preserve">Phone: </w:t>
      </w:r>
      <w:r w:rsidR="003A1994" w:rsidRPr="00784C89">
        <w:rPr>
          <w:rFonts w:cstheme="minorHAnsi"/>
          <w:sz w:val="24"/>
          <w:szCs w:val="24"/>
        </w:rPr>
        <w:t xml:space="preserve">1800 080 090 (during business hours of 9:00am to 5:00pm </w:t>
      </w:r>
      <w:r w:rsidR="00F14A51">
        <w:rPr>
          <w:rFonts w:cstheme="minorHAnsi"/>
          <w:sz w:val="24"/>
          <w:szCs w:val="24"/>
        </w:rPr>
        <w:t>[Canberra local time]</w:t>
      </w:r>
      <w:r w:rsidR="003A1994" w:rsidRPr="00784C89">
        <w:rPr>
          <w:rFonts w:cstheme="minorHAnsi"/>
          <w:sz w:val="24"/>
          <w:szCs w:val="24"/>
        </w:rPr>
        <w:t xml:space="preserve"> Monday to Friday) </w:t>
      </w:r>
    </w:p>
    <w:p w14:paraId="71BF7374" w14:textId="13A60785" w:rsidR="00D31D52" w:rsidRPr="00784C89" w:rsidRDefault="00D31D52" w:rsidP="00D31D52">
      <w:pPr>
        <w:rPr>
          <w:rFonts w:cstheme="minorHAnsi"/>
          <w:sz w:val="24"/>
          <w:szCs w:val="24"/>
        </w:rPr>
      </w:pPr>
      <w:r w:rsidRPr="00784C89">
        <w:rPr>
          <w:rFonts w:cstheme="minorHAnsi"/>
          <w:sz w:val="24"/>
          <w:szCs w:val="24"/>
        </w:rPr>
        <w:t xml:space="preserve">Please note that </w:t>
      </w:r>
      <w:r w:rsidR="00BD7CDC">
        <w:rPr>
          <w:rFonts w:cstheme="minorHAnsi"/>
          <w:sz w:val="24"/>
          <w:szCs w:val="24"/>
        </w:rPr>
        <w:t>we</w:t>
      </w:r>
      <w:r w:rsidRPr="00784C89">
        <w:rPr>
          <w:rFonts w:cstheme="minorHAnsi"/>
          <w:sz w:val="24"/>
          <w:szCs w:val="24"/>
        </w:rPr>
        <w:t xml:space="preserve"> cannot review draft applications or provide advice on the content and details of your individual application or budget.</w:t>
      </w:r>
    </w:p>
    <w:p w14:paraId="25F5EF39" w14:textId="0CB16ACD" w:rsidR="003A1994" w:rsidRPr="00784C89" w:rsidRDefault="003A1994" w:rsidP="003A1994">
      <w:pPr>
        <w:rPr>
          <w:rFonts w:cstheme="minorHAnsi"/>
          <w:sz w:val="24"/>
          <w:szCs w:val="24"/>
        </w:rPr>
      </w:pPr>
      <w:r w:rsidRPr="00784C89">
        <w:rPr>
          <w:rFonts w:cstheme="minorHAnsi"/>
          <w:sz w:val="24"/>
          <w:szCs w:val="24"/>
        </w:rPr>
        <w:t xml:space="preserve">If you are having technical issues with SmartyGrants, visit </w:t>
      </w:r>
      <w:hyperlink r:id="rId41" w:tooltip="This link will take you to the SmartyGrants' Help Guide for Applicants webpage" w:history="1">
        <w:r w:rsidR="00FE59EC">
          <w:rPr>
            <w:rStyle w:val="Hyperlink"/>
            <w:rFonts w:cstheme="minorHAnsi"/>
            <w:sz w:val="24"/>
            <w:szCs w:val="24"/>
          </w:rPr>
          <w:t>https://applicanthelp.smartygrants.com.au/help-guide-for-applicants</w:t>
        </w:r>
      </w:hyperlink>
      <w:r w:rsidRPr="00784C89">
        <w:rPr>
          <w:rFonts w:cstheme="minorHAnsi"/>
          <w:sz w:val="24"/>
          <w:szCs w:val="24"/>
        </w:rPr>
        <w:t xml:space="preserve"> or contact the SmartyGrants support desk on: </w:t>
      </w:r>
    </w:p>
    <w:p w14:paraId="4BE3CEB7" w14:textId="4D40A580" w:rsidR="003A1994" w:rsidRPr="00784C89" w:rsidRDefault="00FE59EC" w:rsidP="00784C89">
      <w:pPr>
        <w:pStyle w:val="ListParagraph"/>
        <w:numPr>
          <w:ilvl w:val="0"/>
          <w:numId w:val="30"/>
        </w:numPr>
        <w:spacing w:after="120"/>
        <w:ind w:left="357" w:hanging="357"/>
        <w:contextualSpacing w:val="0"/>
        <w:rPr>
          <w:rFonts w:cstheme="minorHAnsi"/>
          <w:sz w:val="24"/>
          <w:szCs w:val="24"/>
        </w:rPr>
      </w:pPr>
      <w:r>
        <w:rPr>
          <w:sz w:val="24"/>
          <w:szCs w:val="24"/>
        </w:rPr>
        <w:t xml:space="preserve">Email: </w:t>
      </w:r>
      <w:hyperlink r:id="rId42" w:tooltip="This link will take you to a new message in Outlook with the email address for the SmartyGrants team in the Office for the Arts" w:history="1">
        <w:r w:rsidRPr="00784C89">
          <w:rPr>
            <w:rStyle w:val="Hyperlink"/>
            <w:rFonts w:cstheme="minorHAnsi"/>
            <w:sz w:val="24"/>
            <w:szCs w:val="24"/>
          </w:rPr>
          <w:t>service@smartygrants.com.au</w:t>
        </w:r>
      </w:hyperlink>
      <w:r w:rsidR="003A1994" w:rsidRPr="00784C89">
        <w:rPr>
          <w:rFonts w:cstheme="minorHAnsi"/>
          <w:sz w:val="24"/>
          <w:szCs w:val="24"/>
        </w:rPr>
        <w:t xml:space="preserve"> </w:t>
      </w:r>
    </w:p>
    <w:p w14:paraId="07D6FEDF" w14:textId="558BFCDD" w:rsidR="003A1994" w:rsidRPr="00784C89" w:rsidRDefault="003A1994" w:rsidP="00036C0D">
      <w:pPr>
        <w:pStyle w:val="ListParagraph"/>
        <w:numPr>
          <w:ilvl w:val="0"/>
          <w:numId w:val="30"/>
        </w:numPr>
        <w:ind w:left="360"/>
        <w:rPr>
          <w:rFonts w:cstheme="minorHAnsi"/>
          <w:sz w:val="24"/>
          <w:szCs w:val="24"/>
        </w:rPr>
      </w:pPr>
      <w:r w:rsidRPr="00784C89">
        <w:rPr>
          <w:rFonts w:cstheme="minorHAnsi"/>
          <w:sz w:val="24"/>
          <w:szCs w:val="24"/>
        </w:rPr>
        <w:t xml:space="preserve">Phone: </w:t>
      </w:r>
      <w:r w:rsidR="00D913F2">
        <w:rPr>
          <w:rFonts w:cstheme="minorHAnsi"/>
          <w:sz w:val="24"/>
          <w:szCs w:val="24"/>
        </w:rPr>
        <w:t>(</w:t>
      </w:r>
      <w:r w:rsidRPr="00784C89">
        <w:rPr>
          <w:rFonts w:cstheme="minorHAnsi"/>
          <w:sz w:val="24"/>
          <w:szCs w:val="24"/>
        </w:rPr>
        <w:t>03</w:t>
      </w:r>
      <w:r w:rsidR="00D913F2">
        <w:rPr>
          <w:rFonts w:cstheme="minorHAnsi"/>
          <w:sz w:val="24"/>
          <w:szCs w:val="24"/>
        </w:rPr>
        <w:t>)</w:t>
      </w:r>
      <w:r w:rsidRPr="00784C89">
        <w:rPr>
          <w:rFonts w:cstheme="minorHAnsi"/>
          <w:sz w:val="24"/>
          <w:szCs w:val="24"/>
        </w:rPr>
        <w:t xml:space="preserve"> 9320 6888</w:t>
      </w:r>
    </w:p>
    <w:p w14:paraId="74DA1C15" w14:textId="2D5C54EF" w:rsidR="006E55FB" w:rsidRPr="00167E55" w:rsidRDefault="006E55FB" w:rsidP="006E55FB">
      <w:pPr>
        <w:pStyle w:val="Heading3"/>
        <w:tabs>
          <w:tab w:val="center" w:pos="4932"/>
        </w:tabs>
        <w:rPr>
          <w:rFonts w:asciiTheme="minorHAnsi" w:hAnsiTheme="minorHAnsi" w:cstheme="minorHAnsi"/>
          <w:color w:val="49515C"/>
          <w:sz w:val="30"/>
          <w:szCs w:val="30"/>
        </w:rPr>
      </w:pPr>
      <w:bookmarkStart w:id="48" w:name="_Toc223689826"/>
      <w:r>
        <w:rPr>
          <w:rFonts w:asciiTheme="minorHAnsi" w:hAnsiTheme="minorHAnsi" w:cstheme="minorHAnsi"/>
          <w:color w:val="49515C"/>
          <w:sz w:val="30"/>
          <w:szCs w:val="30"/>
        </w:rPr>
        <w:t>What happens if I find an error in</w:t>
      </w:r>
      <w:r w:rsidRPr="00167E55">
        <w:rPr>
          <w:rFonts w:asciiTheme="minorHAnsi" w:hAnsiTheme="minorHAnsi" w:cstheme="minorHAnsi"/>
          <w:color w:val="49515C"/>
          <w:sz w:val="30"/>
          <w:szCs w:val="30"/>
        </w:rPr>
        <w:t xml:space="preserve"> my application?</w:t>
      </w:r>
      <w:bookmarkEnd w:id="48"/>
    </w:p>
    <w:p w14:paraId="03337AC3" w14:textId="77777777" w:rsidR="006E55FB" w:rsidRPr="000076AE" w:rsidRDefault="006E55FB" w:rsidP="006E55FB">
      <w:pPr>
        <w:rPr>
          <w:rFonts w:cstheme="minorHAnsi"/>
          <w:sz w:val="24"/>
          <w:szCs w:val="24"/>
        </w:rPr>
      </w:pPr>
      <w:r>
        <w:rPr>
          <w:rFonts w:cstheme="minorHAnsi"/>
          <w:sz w:val="24"/>
          <w:szCs w:val="24"/>
        </w:rPr>
        <w:t>If you find an error in your application after submitting it, you should contact the Arts Inclusion and Workforce team</w:t>
      </w:r>
      <w:r w:rsidRPr="000076AE">
        <w:rPr>
          <w:rFonts w:cstheme="minorHAnsi"/>
          <w:sz w:val="24"/>
          <w:szCs w:val="24"/>
        </w:rPr>
        <w:t xml:space="preserve"> </w:t>
      </w:r>
      <w:r>
        <w:rPr>
          <w:rFonts w:cstheme="minorHAnsi"/>
          <w:sz w:val="24"/>
          <w:szCs w:val="24"/>
        </w:rPr>
        <w:t>at</w:t>
      </w:r>
      <w:r w:rsidRPr="000076AE">
        <w:rPr>
          <w:rFonts w:cstheme="minorHAnsi"/>
          <w:sz w:val="24"/>
          <w:szCs w:val="24"/>
        </w:rPr>
        <w:t xml:space="preserve">: </w:t>
      </w:r>
    </w:p>
    <w:p w14:paraId="68F943A2" w14:textId="7FA63B60" w:rsidR="006E55FB" w:rsidRPr="000076AE" w:rsidRDefault="006E55FB" w:rsidP="006E55FB">
      <w:pPr>
        <w:pStyle w:val="ListParagraph"/>
        <w:numPr>
          <w:ilvl w:val="0"/>
          <w:numId w:val="34"/>
        </w:numPr>
        <w:spacing w:after="120"/>
        <w:ind w:left="357" w:hanging="357"/>
        <w:contextualSpacing w:val="0"/>
        <w:rPr>
          <w:rFonts w:cstheme="minorHAnsi"/>
          <w:sz w:val="24"/>
          <w:szCs w:val="24"/>
        </w:rPr>
      </w:pPr>
      <w:r w:rsidRPr="000076AE">
        <w:rPr>
          <w:rFonts w:cstheme="minorHAnsi"/>
          <w:sz w:val="24"/>
          <w:szCs w:val="24"/>
        </w:rPr>
        <w:t xml:space="preserve">Email: </w:t>
      </w:r>
      <w:hyperlink r:id="rId43" w:tooltip="This link will take you to a new message in Outlook with the email address for the Arts Inclusion and Workforce Section in the Office for the Arts" w:history="1">
        <w:r w:rsidRPr="000076AE">
          <w:rPr>
            <w:rStyle w:val="Hyperlink"/>
            <w:rFonts w:cstheme="minorHAnsi"/>
            <w:bCs/>
            <w:sz w:val="24"/>
            <w:szCs w:val="24"/>
            <w:lang w:eastAsia="en-AU"/>
          </w:rPr>
          <w:t>Arts.Disability@arts.gov.au</w:t>
        </w:r>
      </w:hyperlink>
      <w:r w:rsidRPr="000076AE">
        <w:rPr>
          <w:rFonts w:cstheme="minorHAnsi"/>
          <w:sz w:val="24"/>
          <w:szCs w:val="24"/>
        </w:rPr>
        <w:t xml:space="preserve"> </w:t>
      </w:r>
    </w:p>
    <w:p w14:paraId="3DA491EB" w14:textId="77777777" w:rsidR="006E55FB" w:rsidRPr="000076AE" w:rsidRDefault="006E55FB" w:rsidP="006E55FB">
      <w:pPr>
        <w:pStyle w:val="ListParagraph"/>
        <w:numPr>
          <w:ilvl w:val="0"/>
          <w:numId w:val="34"/>
        </w:numPr>
        <w:ind w:left="360"/>
        <w:rPr>
          <w:rFonts w:cstheme="minorHAnsi"/>
          <w:sz w:val="24"/>
          <w:szCs w:val="24"/>
        </w:rPr>
      </w:pPr>
      <w:r w:rsidRPr="000076AE">
        <w:rPr>
          <w:rFonts w:cstheme="minorHAnsi"/>
          <w:sz w:val="24"/>
          <w:szCs w:val="24"/>
        </w:rPr>
        <w:t xml:space="preserve">Phone: 1800 080 090 (during business hours of 9:00am to 5:00pm </w:t>
      </w:r>
      <w:r>
        <w:rPr>
          <w:rFonts w:cstheme="minorHAnsi"/>
          <w:sz w:val="24"/>
          <w:szCs w:val="24"/>
        </w:rPr>
        <w:t>[Canberra local time]</w:t>
      </w:r>
      <w:r w:rsidRPr="000076AE">
        <w:rPr>
          <w:rFonts w:cstheme="minorHAnsi"/>
          <w:sz w:val="24"/>
          <w:szCs w:val="24"/>
        </w:rPr>
        <w:t xml:space="preserve"> Monday to Friday) </w:t>
      </w:r>
    </w:p>
    <w:p w14:paraId="6E744BFC" w14:textId="6D5AC59A" w:rsidR="006E55FB" w:rsidRDefault="006E55FB" w:rsidP="006E55FB">
      <w:pPr>
        <w:rPr>
          <w:rFonts w:cstheme="minorHAnsi"/>
          <w:sz w:val="24"/>
          <w:szCs w:val="24"/>
        </w:rPr>
      </w:pPr>
      <w:r>
        <w:rPr>
          <w:rFonts w:cstheme="minorHAnsi"/>
          <w:sz w:val="24"/>
          <w:szCs w:val="24"/>
        </w:rPr>
        <w:t>We do not have to accept any additional information, or requests to correct your application, after the closing date and time. Applications cannot be changed after the closing date and time.</w:t>
      </w:r>
      <w:r w:rsidR="00F439ED">
        <w:rPr>
          <w:rFonts w:cstheme="minorHAnsi"/>
          <w:sz w:val="24"/>
          <w:szCs w:val="24"/>
        </w:rPr>
        <w:t xml:space="preserve"> </w:t>
      </w:r>
    </w:p>
    <w:p w14:paraId="683F4D64" w14:textId="6D915330" w:rsidR="00F439ED" w:rsidRDefault="00F439ED" w:rsidP="006E55FB">
      <w:pPr>
        <w:rPr>
          <w:rFonts w:cstheme="minorHAnsi"/>
          <w:sz w:val="24"/>
          <w:szCs w:val="24"/>
        </w:rPr>
      </w:pPr>
      <w:r>
        <w:rPr>
          <w:rFonts w:cstheme="minorHAnsi"/>
          <w:sz w:val="24"/>
          <w:szCs w:val="24"/>
        </w:rPr>
        <w:lastRenderedPageBreak/>
        <w:t xml:space="preserve">If we find an error or information that is missing, we may ask you for clarification or additional information that will not substantially change the nature of your application. </w:t>
      </w:r>
    </w:p>
    <w:p w14:paraId="1B9A19C8" w14:textId="775C9B6F" w:rsidR="009613F7" w:rsidRPr="00167E55" w:rsidRDefault="009613F7" w:rsidP="009613F7">
      <w:pPr>
        <w:pStyle w:val="Heading3"/>
        <w:tabs>
          <w:tab w:val="center" w:pos="4932"/>
        </w:tabs>
        <w:rPr>
          <w:rFonts w:asciiTheme="minorHAnsi" w:hAnsiTheme="minorHAnsi" w:cstheme="minorHAnsi"/>
          <w:color w:val="49515C"/>
          <w:sz w:val="30"/>
          <w:szCs w:val="30"/>
        </w:rPr>
      </w:pPr>
      <w:bookmarkStart w:id="49" w:name="_Toc223689827"/>
      <w:r w:rsidRPr="00167E55">
        <w:rPr>
          <w:rFonts w:asciiTheme="minorHAnsi" w:hAnsiTheme="minorHAnsi" w:cstheme="minorHAnsi"/>
          <w:color w:val="49515C"/>
          <w:sz w:val="30"/>
          <w:szCs w:val="30"/>
        </w:rPr>
        <w:t>Who will assess my application?</w:t>
      </w:r>
      <w:bookmarkEnd w:id="49"/>
    </w:p>
    <w:p w14:paraId="6A3B4A8C" w14:textId="21CA6D51" w:rsidR="00EA7B1E" w:rsidRDefault="00EA7B1E" w:rsidP="00167E55">
      <w:pPr>
        <w:rPr>
          <w:rFonts w:cstheme="minorHAnsi"/>
          <w:sz w:val="24"/>
          <w:szCs w:val="24"/>
        </w:rPr>
      </w:pPr>
      <w:r w:rsidRPr="00784C89">
        <w:rPr>
          <w:rFonts w:cstheme="minorHAnsi"/>
          <w:sz w:val="24"/>
          <w:szCs w:val="24"/>
        </w:rPr>
        <w:t>Each application will be assessed by at least one official from the department and at least one pre</w:t>
      </w:r>
      <w:r w:rsidR="0000126E">
        <w:rPr>
          <w:rFonts w:cstheme="minorHAnsi"/>
          <w:sz w:val="24"/>
          <w:szCs w:val="24"/>
        </w:rPr>
        <w:noBreakHyphen/>
      </w:r>
      <w:r w:rsidRPr="00784C89">
        <w:rPr>
          <w:rFonts w:cstheme="minorHAnsi"/>
          <w:sz w:val="24"/>
          <w:szCs w:val="24"/>
        </w:rPr>
        <w:t xml:space="preserve">selected external industry assessor. </w:t>
      </w:r>
    </w:p>
    <w:p w14:paraId="6C5FE2D3" w14:textId="065AD9EA" w:rsidR="00B22FDC" w:rsidRPr="00BA6385" w:rsidRDefault="00B22FDC" w:rsidP="00B22FDC">
      <w:pPr>
        <w:rPr>
          <w:rFonts w:cstheme="minorHAnsi"/>
          <w:sz w:val="24"/>
          <w:szCs w:val="24"/>
        </w:rPr>
      </w:pPr>
      <w:r w:rsidRPr="00BA6385">
        <w:rPr>
          <w:rFonts w:cstheme="minorHAnsi"/>
          <w:sz w:val="24"/>
          <w:szCs w:val="24"/>
        </w:rPr>
        <w:t>All assessors</w:t>
      </w:r>
      <w:r>
        <w:rPr>
          <w:rFonts w:cstheme="minorHAnsi"/>
          <w:sz w:val="24"/>
          <w:szCs w:val="24"/>
        </w:rPr>
        <w:t>, including external industry assessors,</w:t>
      </w:r>
      <w:r w:rsidRPr="00BA6385">
        <w:rPr>
          <w:rFonts w:cstheme="minorHAnsi"/>
          <w:sz w:val="24"/>
          <w:szCs w:val="24"/>
        </w:rPr>
        <w:t xml:space="preserve"> are required to perform their duties in accordance with the </w:t>
      </w:r>
      <w:hyperlink r:id="rId44" w:tooltip="This link will take you to the Federal Register of Legislation webpage for the Commonwealth Grants Rules and Principles 2024" w:history="1">
        <w:r w:rsidRPr="00BA6385">
          <w:rPr>
            <w:rStyle w:val="Hyperlink"/>
            <w:rFonts w:cstheme="minorHAnsi"/>
            <w:i/>
            <w:iCs/>
            <w:sz w:val="24"/>
            <w:szCs w:val="24"/>
          </w:rPr>
          <w:t>Commonwealth Grants Rules and Principles 2024</w:t>
        </w:r>
      </w:hyperlink>
      <w:r w:rsidRPr="00BA6385">
        <w:rPr>
          <w:rFonts w:cstheme="minorHAnsi"/>
          <w:sz w:val="24"/>
          <w:szCs w:val="24"/>
        </w:rPr>
        <w:t xml:space="preserve">, including </w:t>
      </w:r>
      <w:r>
        <w:rPr>
          <w:rFonts w:cstheme="minorHAnsi"/>
          <w:sz w:val="24"/>
          <w:szCs w:val="24"/>
        </w:rPr>
        <w:t xml:space="preserve">declaring any </w:t>
      </w:r>
      <w:r w:rsidRPr="00BA6385">
        <w:rPr>
          <w:rFonts w:cstheme="minorHAnsi"/>
          <w:sz w:val="24"/>
          <w:szCs w:val="24"/>
        </w:rPr>
        <w:t>conflicts of interest. For further information</w:t>
      </w:r>
      <w:r w:rsidR="009148D6">
        <w:rPr>
          <w:rFonts w:cstheme="minorHAnsi"/>
          <w:sz w:val="24"/>
          <w:szCs w:val="24"/>
        </w:rPr>
        <w:t xml:space="preserve"> about probity,</w:t>
      </w:r>
      <w:r w:rsidRPr="00BA6385">
        <w:rPr>
          <w:rFonts w:cstheme="minorHAnsi"/>
          <w:sz w:val="24"/>
          <w:szCs w:val="24"/>
        </w:rPr>
        <w:t xml:space="preserve"> please see section 13 of the grant guidelines.</w:t>
      </w:r>
    </w:p>
    <w:p w14:paraId="66DA7358" w14:textId="3DA2C4E7" w:rsidR="006C10FC" w:rsidRPr="006C10FC" w:rsidRDefault="006C10FC" w:rsidP="006C10FC">
      <w:pPr>
        <w:pStyle w:val="Heading3"/>
        <w:tabs>
          <w:tab w:val="center" w:pos="4932"/>
        </w:tabs>
        <w:rPr>
          <w:rFonts w:asciiTheme="minorHAnsi" w:hAnsiTheme="minorHAnsi" w:cstheme="minorHAnsi"/>
          <w:color w:val="49515C"/>
          <w:sz w:val="30"/>
          <w:szCs w:val="30"/>
        </w:rPr>
      </w:pPr>
      <w:bookmarkStart w:id="50" w:name="_Toc223689828"/>
      <w:r w:rsidRPr="006C10FC">
        <w:rPr>
          <w:rFonts w:asciiTheme="minorHAnsi" w:hAnsiTheme="minorHAnsi" w:cstheme="minorHAnsi"/>
          <w:color w:val="49515C"/>
          <w:sz w:val="30"/>
          <w:szCs w:val="30"/>
        </w:rPr>
        <w:t>How will applications be assessed?</w:t>
      </w:r>
      <w:bookmarkEnd w:id="50"/>
    </w:p>
    <w:p w14:paraId="545FF8C7" w14:textId="6A79623E" w:rsidR="006C10FC" w:rsidRPr="00784C89" w:rsidRDefault="00BD7CDC" w:rsidP="006C10FC">
      <w:pPr>
        <w:spacing w:before="0"/>
        <w:rPr>
          <w:rFonts w:cstheme="minorHAnsi"/>
          <w:sz w:val="24"/>
          <w:szCs w:val="24"/>
        </w:rPr>
      </w:pPr>
      <w:r>
        <w:rPr>
          <w:rFonts w:cstheme="minorHAnsi"/>
          <w:sz w:val="24"/>
          <w:szCs w:val="24"/>
        </w:rPr>
        <w:t>We</w:t>
      </w:r>
      <w:r w:rsidR="006C10FC" w:rsidRPr="00784C89">
        <w:rPr>
          <w:rFonts w:cstheme="minorHAnsi"/>
          <w:sz w:val="24"/>
          <w:szCs w:val="24"/>
        </w:rPr>
        <w:t xml:space="preserve"> will </w:t>
      </w:r>
      <w:r w:rsidR="00874DEE">
        <w:rPr>
          <w:rFonts w:cstheme="minorHAnsi"/>
          <w:sz w:val="24"/>
          <w:szCs w:val="24"/>
        </w:rPr>
        <w:t xml:space="preserve">first </w:t>
      </w:r>
      <w:r w:rsidR="006C10FC" w:rsidRPr="00784C89">
        <w:rPr>
          <w:rFonts w:cstheme="minorHAnsi"/>
          <w:sz w:val="24"/>
          <w:szCs w:val="24"/>
        </w:rPr>
        <w:t>review application</w:t>
      </w:r>
      <w:r w:rsidR="000C4CBC" w:rsidRPr="00784C89">
        <w:rPr>
          <w:rFonts w:cstheme="minorHAnsi"/>
          <w:sz w:val="24"/>
          <w:szCs w:val="24"/>
        </w:rPr>
        <w:t>s</w:t>
      </w:r>
      <w:r w:rsidR="006C10FC" w:rsidRPr="00784C89">
        <w:rPr>
          <w:rFonts w:cstheme="minorHAnsi"/>
          <w:sz w:val="24"/>
          <w:szCs w:val="24"/>
        </w:rPr>
        <w:t xml:space="preserve"> against the eligibility criteria in section 4</w:t>
      </w:r>
      <w:r w:rsidR="000C4CBC" w:rsidRPr="00784C89">
        <w:rPr>
          <w:rFonts w:cstheme="minorHAnsi"/>
          <w:sz w:val="24"/>
          <w:szCs w:val="24"/>
        </w:rPr>
        <w:t xml:space="preserve"> of the grant guidelines</w:t>
      </w:r>
      <w:r w:rsidR="006C10FC" w:rsidRPr="00784C89">
        <w:rPr>
          <w:rFonts w:cstheme="minorHAnsi"/>
          <w:sz w:val="24"/>
          <w:szCs w:val="24"/>
        </w:rPr>
        <w:t xml:space="preserve">. Only eligible applications will </w:t>
      </w:r>
      <w:r w:rsidR="00874DEE">
        <w:rPr>
          <w:rFonts w:cstheme="minorHAnsi"/>
          <w:sz w:val="24"/>
          <w:szCs w:val="24"/>
        </w:rPr>
        <w:t>be considered further</w:t>
      </w:r>
      <w:r w:rsidR="006C10FC" w:rsidRPr="00784C89">
        <w:rPr>
          <w:rFonts w:cstheme="minorHAnsi"/>
          <w:sz w:val="24"/>
          <w:szCs w:val="24"/>
        </w:rPr>
        <w:t>.</w:t>
      </w:r>
    </w:p>
    <w:p w14:paraId="00D7BB25" w14:textId="1C4D357D" w:rsidR="006C10FC" w:rsidRPr="00784C89" w:rsidRDefault="00BD7CDC" w:rsidP="006C10FC">
      <w:pPr>
        <w:spacing w:before="0"/>
        <w:rPr>
          <w:rFonts w:cstheme="minorHAnsi"/>
          <w:sz w:val="24"/>
          <w:szCs w:val="24"/>
        </w:rPr>
      </w:pPr>
      <w:r>
        <w:rPr>
          <w:rFonts w:cstheme="minorHAnsi"/>
          <w:sz w:val="24"/>
          <w:szCs w:val="24"/>
        </w:rPr>
        <w:t>We</w:t>
      </w:r>
      <w:r w:rsidR="006C10FC" w:rsidRPr="00784C89">
        <w:rPr>
          <w:rFonts w:cstheme="minorHAnsi"/>
          <w:sz w:val="24"/>
          <w:szCs w:val="24"/>
        </w:rPr>
        <w:t xml:space="preserve"> consider</w:t>
      </w:r>
      <w:r>
        <w:rPr>
          <w:rFonts w:cstheme="minorHAnsi"/>
          <w:sz w:val="24"/>
          <w:szCs w:val="24"/>
        </w:rPr>
        <w:t xml:space="preserve"> </w:t>
      </w:r>
      <w:r w:rsidR="006C10FC" w:rsidRPr="00784C89">
        <w:rPr>
          <w:rFonts w:cstheme="minorHAnsi"/>
          <w:sz w:val="24"/>
          <w:szCs w:val="24"/>
        </w:rPr>
        <w:t xml:space="preserve">eligible applications through an open competitive grant process. Applications will be assessed against the assessment criteria in section 6 </w:t>
      </w:r>
      <w:r w:rsidR="00874DEE">
        <w:rPr>
          <w:rFonts w:cstheme="minorHAnsi"/>
          <w:sz w:val="24"/>
          <w:szCs w:val="24"/>
        </w:rPr>
        <w:t>of</w:t>
      </w:r>
      <w:r w:rsidR="00E161C6" w:rsidRPr="00784C89">
        <w:rPr>
          <w:rFonts w:cstheme="minorHAnsi"/>
          <w:sz w:val="24"/>
          <w:szCs w:val="24"/>
        </w:rPr>
        <w:t xml:space="preserve"> the grant guidelines </w:t>
      </w:r>
      <w:r w:rsidR="006C10FC" w:rsidRPr="00784C89">
        <w:rPr>
          <w:rFonts w:cstheme="minorHAnsi"/>
          <w:sz w:val="24"/>
          <w:szCs w:val="24"/>
        </w:rPr>
        <w:t>and against other</w:t>
      </w:r>
      <w:r w:rsidR="00874DEE">
        <w:rPr>
          <w:rFonts w:cstheme="minorHAnsi"/>
          <w:sz w:val="24"/>
          <w:szCs w:val="24"/>
        </w:rPr>
        <w:t xml:space="preserve"> eligible</w:t>
      </w:r>
      <w:r w:rsidR="006C10FC" w:rsidRPr="00784C89">
        <w:rPr>
          <w:rFonts w:cstheme="minorHAnsi"/>
          <w:sz w:val="24"/>
          <w:szCs w:val="24"/>
        </w:rPr>
        <w:t xml:space="preserve"> applications. Each application is considered on its merits, based on: </w:t>
      </w:r>
    </w:p>
    <w:p w14:paraId="6F332D8A" w14:textId="77777777" w:rsidR="006C10FC" w:rsidRPr="00784C89" w:rsidRDefault="006C10FC" w:rsidP="006C10FC">
      <w:pPr>
        <w:pStyle w:val="ListBullet"/>
        <w:numPr>
          <w:ilvl w:val="0"/>
          <w:numId w:val="31"/>
        </w:numPr>
        <w:spacing w:before="0" w:after="120"/>
        <w:rPr>
          <w:rFonts w:asciiTheme="minorHAnsi" w:hAnsiTheme="minorHAnsi" w:cstheme="minorHAnsi"/>
          <w:sz w:val="24"/>
          <w:szCs w:val="24"/>
        </w:rPr>
      </w:pPr>
      <w:r w:rsidRPr="00784C89">
        <w:rPr>
          <w:rFonts w:asciiTheme="minorHAnsi" w:hAnsiTheme="minorHAnsi" w:cstheme="minorHAnsi"/>
          <w:sz w:val="24"/>
          <w:szCs w:val="24"/>
        </w:rPr>
        <w:t xml:space="preserve">how well it meets the assessment criteria </w:t>
      </w:r>
    </w:p>
    <w:p w14:paraId="196702B2" w14:textId="77777777" w:rsidR="006C10FC" w:rsidRPr="00784C89" w:rsidRDefault="006C10FC" w:rsidP="006C10FC">
      <w:pPr>
        <w:pStyle w:val="ListBullet"/>
        <w:numPr>
          <w:ilvl w:val="0"/>
          <w:numId w:val="31"/>
        </w:numPr>
        <w:spacing w:before="0" w:after="120"/>
        <w:rPr>
          <w:rFonts w:asciiTheme="minorHAnsi" w:hAnsiTheme="minorHAnsi" w:cstheme="minorHAnsi"/>
          <w:sz w:val="24"/>
          <w:szCs w:val="24"/>
        </w:rPr>
      </w:pPr>
      <w:r w:rsidRPr="00784C89">
        <w:rPr>
          <w:rFonts w:asciiTheme="minorHAnsi" w:hAnsiTheme="minorHAnsi" w:cstheme="minorHAnsi"/>
          <w:sz w:val="24"/>
          <w:szCs w:val="24"/>
        </w:rPr>
        <w:t>the extent to which the evidence in the application demonstrates that it will contribute to the overall objectives and outcomes</w:t>
      </w:r>
    </w:p>
    <w:p w14:paraId="1FDF138C" w14:textId="77777777" w:rsidR="006C10FC" w:rsidRPr="00784C89" w:rsidRDefault="006C10FC" w:rsidP="006C10FC">
      <w:pPr>
        <w:pStyle w:val="ListBullet"/>
        <w:numPr>
          <w:ilvl w:val="0"/>
          <w:numId w:val="31"/>
        </w:numPr>
        <w:spacing w:before="0" w:after="120"/>
        <w:rPr>
          <w:rFonts w:asciiTheme="minorHAnsi" w:hAnsiTheme="minorHAnsi" w:cstheme="minorHAnsi"/>
          <w:sz w:val="24"/>
          <w:szCs w:val="24"/>
        </w:rPr>
      </w:pPr>
      <w:r w:rsidRPr="00784C89">
        <w:rPr>
          <w:rFonts w:asciiTheme="minorHAnsi" w:hAnsiTheme="minorHAnsi" w:cstheme="minorHAnsi"/>
          <w:sz w:val="24"/>
          <w:szCs w:val="24"/>
        </w:rPr>
        <w:t xml:space="preserve">how it compares to other applications </w:t>
      </w:r>
    </w:p>
    <w:p w14:paraId="4BFDB421" w14:textId="77777777" w:rsidR="006C10FC" w:rsidRPr="00784C89" w:rsidRDefault="006C10FC" w:rsidP="006C10FC">
      <w:pPr>
        <w:pStyle w:val="ListBullet"/>
        <w:numPr>
          <w:ilvl w:val="0"/>
          <w:numId w:val="31"/>
        </w:numPr>
        <w:spacing w:before="0" w:after="120"/>
        <w:rPr>
          <w:rFonts w:asciiTheme="minorHAnsi" w:hAnsiTheme="minorHAnsi" w:cstheme="minorHAnsi"/>
          <w:sz w:val="24"/>
          <w:szCs w:val="24"/>
        </w:rPr>
      </w:pPr>
      <w:r w:rsidRPr="00784C89">
        <w:rPr>
          <w:rFonts w:asciiTheme="minorHAnsi" w:hAnsiTheme="minorHAnsi" w:cstheme="minorHAnsi"/>
          <w:sz w:val="24"/>
          <w:szCs w:val="24"/>
        </w:rPr>
        <w:t>whether it provides value with relevant money.</w:t>
      </w:r>
    </w:p>
    <w:p w14:paraId="4B32AD48" w14:textId="7D266A18" w:rsidR="009613F7" w:rsidRPr="00167E55" w:rsidRDefault="009613F7" w:rsidP="009613F7">
      <w:pPr>
        <w:pStyle w:val="Heading3"/>
        <w:tabs>
          <w:tab w:val="center" w:pos="4932"/>
        </w:tabs>
        <w:rPr>
          <w:rFonts w:asciiTheme="minorHAnsi" w:hAnsiTheme="minorHAnsi" w:cstheme="minorHAnsi"/>
          <w:color w:val="49515C"/>
          <w:sz w:val="30"/>
          <w:szCs w:val="30"/>
        </w:rPr>
      </w:pPr>
      <w:bookmarkStart w:id="51" w:name="_Toc223689829"/>
      <w:r w:rsidRPr="00167E55">
        <w:rPr>
          <w:rFonts w:asciiTheme="minorHAnsi" w:hAnsiTheme="minorHAnsi" w:cstheme="minorHAnsi"/>
          <w:color w:val="49515C"/>
          <w:sz w:val="30"/>
          <w:szCs w:val="30"/>
        </w:rPr>
        <w:t xml:space="preserve">Who are the </w:t>
      </w:r>
      <w:r w:rsidR="009B4A3D" w:rsidRPr="00167E55">
        <w:rPr>
          <w:rFonts w:asciiTheme="minorHAnsi" w:hAnsiTheme="minorHAnsi" w:cstheme="minorHAnsi"/>
          <w:color w:val="49515C"/>
          <w:sz w:val="30"/>
          <w:szCs w:val="30"/>
        </w:rPr>
        <w:t>external industry assessors?</w:t>
      </w:r>
      <w:bookmarkEnd w:id="51"/>
      <w:r w:rsidRPr="00167E55">
        <w:rPr>
          <w:rFonts w:asciiTheme="minorHAnsi" w:hAnsiTheme="minorHAnsi" w:cstheme="minorHAnsi"/>
          <w:color w:val="49515C"/>
          <w:sz w:val="30"/>
          <w:szCs w:val="30"/>
        </w:rPr>
        <w:t xml:space="preserve"> </w:t>
      </w:r>
    </w:p>
    <w:p w14:paraId="661ABD84" w14:textId="4DBAD285" w:rsidR="00C109F1" w:rsidRPr="00784C89" w:rsidRDefault="00C109F1" w:rsidP="00167E55">
      <w:pPr>
        <w:rPr>
          <w:rFonts w:cstheme="minorHAnsi"/>
          <w:sz w:val="24"/>
          <w:szCs w:val="24"/>
        </w:rPr>
      </w:pPr>
      <w:r w:rsidRPr="00784C89">
        <w:rPr>
          <w:rFonts w:cstheme="minorHAnsi"/>
          <w:sz w:val="24"/>
          <w:szCs w:val="24"/>
        </w:rPr>
        <w:t xml:space="preserve">External industry assessors are selected based on their lived experience of disability and knowledge, experience and skills related to the arts, cultural, screen and digital games sectors. </w:t>
      </w:r>
    </w:p>
    <w:p w14:paraId="75A847ED" w14:textId="1D08CB1B" w:rsidR="00EC3979" w:rsidRPr="00167E55" w:rsidRDefault="00EC3979" w:rsidP="00EC3979">
      <w:pPr>
        <w:pStyle w:val="Heading3"/>
        <w:tabs>
          <w:tab w:val="center" w:pos="4932"/>
        </w:tabs>
        <w:rPr>
          <w:rFonts w:asciiTheme="minorHAnsi" w:hAnsiTheme="minorHAnsi" w:cstheme="minorHAnsi"/>
          <w:color w:val="49515C"/>
          <w:sz w:val="30"/>
          <w:szCs w:val="30"/>
        </w:rPr>
      </w:pPr>
      <w:bookmarkStart w:id="52" w:name="_Toc223689830"/>
      <w:r w:rsidRPr="00167E55">
        <w:rPr>
          <w:rFonts w:asciiTheme="minorHAnsi" w:hAnsiTheme="minorHAnsi" w:cstheme="minorHAnsi"/>
          <w:color w:val="49515C"/>
          <w:sz w:val="30"/>
          <w:szCs w:val="30"/>
        </w:rPr>
        <w:t>Will I know which external industry assessor assessed my application?</w:t>
      </w:r>
      <w:bookmarkEnd w:id="52"/>
    </w:p>
    <w:p w14:paraId="0F597348" w14:textId="677F696F" w:rsidR="00EC3979" w:rsidRPr="00784C89" w:rsidRDefault="00EA7B1E" w:rsidP="009613F7">
      <w:pPr>
        <w:rPr>
          <w:rFonts w:cstheme="minorHAnsi"/>
          <w:sz w:val="24"/>
          <w:szCs w:val="24"/>
        </w:rPr>
      </w:pPr>
      <w:r w:rsidRPr="00784C89">
        <w:rPr>
          <w:rFonts w:cstheme="minorHAnsi"/>
          <w:sz w:val="24"/>
          <w:szCs w:val="24"/>
        </w:rPr>
        <w:t xml:space="preserve">No, external </w:t>
      </w:r>
      <w:r w:rsidR="00752DC7">
        <w:rPr>
          <w:rFonts w:cstheme="minorHAnsi"/>
          <w:sz w:val="24"/>
          <w:szCs w:val="24"/>
        </w:rPr>
        <w:t>industry</w:t>
      </w:r>
      <w:r w:rsidR="00752DC7" w:rsidRPr="00784C89">
        <w:rPr>
          <w:rFonts w:cstheme="minorHAnsi"/>
          <w:sz w:val="24"/>
          <w:szCs w:val="24"/>
        </w:rPr>
        <w:t xml:space="preserve"> </w:t>
      </w:r>
      <w:r w:rsidRPr="00784C89">
        <w:rPr>
          <w:rFonts w:cstheme="minorHAnsi"/>
          <w:sz w:val="24"/>
          <w:szCs w:val="24"/>
        </w:rPr>
        <w:t xml:space="preserve">assessors’ personal information is kept confidential and held securely by the department in line with </w:t>
      </w:r>
      <w:r w:rsidR="00BD7CDC">
        <w:rPr>
          <w:rFonts w:cstheme="minorHAnsi"/>
          <w:sz w:val="24"/>
          <w:szCs w:val="24"/>
        </w:rPr>
        <w:t>our</w:t>
      </w:r>
      <w:r w:rsidRPr="00784C89">
        <w:rPr>
          <w:rFonts w:cstheme="minorHAnsi"/>
          <w:sz w:val="24"/>
          <w:szCs w:val="24"/>
        </w:rPr>
        <w:t xml:space="preserve"> </w:t>
      </w:r>
      <w:hyperlink r:id="rId45" w:tooltip="This link will take you to the department's Privacy Policy webpage" w:history="1">
        <w:r w:rsidR="00A94620" w:rsidRPr="00784C89">
          <w:rPr>
            <w:rStyle w:val="Hyperlink"/>
            <w:rFonts w:cstheme="minorHAnsi"/>
            <w:sz w:val="24"/>
            <w:szCs w:val="24"/>
          </w:rPr>
          <w:t>Privacy Policy</w:t>
        </w:r>
      </w:hyperlink>
      <w:r w:rsidRPr="00784C89">
        <w:rPr>
          <w:rFonts w:cstheme="minorHAnsi"/>
          <w:sz w:val="24"/>
          <w:szCs w:val="24"/>
        </w:rPr>
        <w:t xml:space="preserve">. </w:t>
      </w:r>
      <w:r w:rsidR="00BD7CDC">
        <w:rPr>
          <w:rFonts w:cstheme="minorHAnsi"/>
          <w:sz w:val="24"/>
          <w:szCs w:val="24"/>
        </w:rPr>
        <w:t xml:space="preserve">We </w:t>
      </w:r>
      <w:r w:rsidRPr="00784C89">
        <w:rPr>
          <w:rFonts w:cstheme="minorHAnsi"/>
          <w:sz w:val="24"/>
          <w:szCs w:val="24"/>
        </w:rPr>
        <w:t xml:space="preserve">do not publish or provide the names of </w:t>
      </w:r>
      <w:r w:rsidR="00C109F1" w:rsidRPr="00784C89">
        <w:rPr>
          <w:rFonts w:cstheme="minorHAnsi"/>
          <w:sz w:val="24"/>
          <w:szCs w:val="24"/>
        </w:rPr>
        <w:t>external</w:t>
      </w:r>
      <w:r w:rsidRPr="00784C89">
        <w:rPr>
          <w:rFonts w:cstheme="minorHAnsi"/>
          <w:sz w:val="24"/>
          <w:szCs w:val="24"/>
        </w:rPr>
        <w:t xml:space="preserve"> </w:t>
      </w:r>
      <w:r w:rsidR="00765D83">
        <w:rPr>
          <w:rFonts w:cstheme="minorHAnsi"/>
          <w:sz w:val="24"/>
          <w:szCs w:val="24"/>
        </w:rPr>
        <w:t>industry</w:t>
      </w:r>
      <w:r w:rsidR="00765D83" w:rsidRPr="00784C89">
        <w:rPr>
          <w:rFonts w:cstheme="minorHAnsi"/>
          <w:sz w:val="24"/>
          <w:szCs w:val="24"/>
        </w:rPr>
        <w:t xml:space="preserve"> </w:t>
      </w:r>
      <w:r w:rsidRPr="00784C89">
        <w:rPr>
          <w:rFonts w:cstheme="minorHAnsi"/>
          <w:sz w:val="24"/>
          <w:szCs w:val="24"/>
        </w:rPr>
        <w:t xml:space="preserve">assessors selected for the grant opportunity. </w:t>
      </w:r>
    </w:p>
    <w:p w14:paraId="29E81340" w14:textId="431FFB58" w:rsidR="0033034B" w:rsidRPr="00167E55" w:rsidRDefault="0033034B" w:rsidP="0033034B">
      <w:pPr>
        <w:pStyle w:val="Heading3"/>
        <w:tabs>
          <w:tab w:val="center" w:pos="4932"/>
        </w:tabs>
        <w:rPr>
          <w:rFonts w:asciiTheme="minorHAnsi" w:hAnsiTheme="minorHAnsi" w:cstheme="minorHAnsi"/>
          <w:color w:val="49515C"/>
          <w:sz w:val="30"/>
          <w:szCs w:val="30"/>
        </w:rPr>
      </w:pPr>
      <w:bookmarkStart w:id="53" w:name="_Toc223689831"/>
      <w:r>
        <w:rPr>
          <w:rFonts w:asciiTheme="minorHAnsi" w:hAnsiTheme="minorHAnsi" w:cstheme="minorHAnsi"/>
          <w:color w:val="49515C"/>
          <w:sz w:val="30"/>
          <w:szCs w:val="30"/>
        </w:rPr>
        <w:t>Who approves grants</w:t>
      </w:r>
      <w:r w:rsidRPr="00167E55">
        <w:rPr>
          <w:rFonts w:asciiTheme="minorHAnsi" w:hAnsiTheme="minorHAnsi" w:cstheme="minorHAnsi"/>
          <w:color w:val="49515C"/>
          <w:sz w:val="30"/>
          <w:szCs w:val="30"/>
        </w:rPr>
        <w:t>?</w:t>
      </w:r>
      <w:bookmarkEnd w:id="53"/>
      <w:r w:rsidRPr="00167E55">
        <w:rPr>
          <w:rFonts w:asciiTheme="minorHAnsi" w:hAnsiTheme="minorHAnsi" w:cstheme="minorHAnsi"/>
          <w:color w:val="49515C"/>
          <w:sz w:val="30"/>
          <w:szCs w:val="30"/>
        </w:rPr>
        <w:t xml:space="preserve"> </w:t>
      </w:r>
    </w:p>
    <w:p w14:paraId="25E17875" w14:textId="5A6BDDB5" w:rsidR="0033034B" w:rsidRDefault="0033034B" w:rsidP="00AC14E9">
      <w:pPr>
        <w:rPr>
          <w:rFonts w:cstheme="minorHAnsi"/>
          <w:sz w:val="24"/>
          <w:szCs w:val="24"/>
        </w:rPr>
      </w:pPr>
      <w:r>
        <w:rPr>
          <w:rFonts w:cstheme="minorHAnsi"/>
          <w:sz w:val="24"/>
          <w:szCs w:val="24"/>
        </w:rPr>
        <w:t>The Minister for the Arts, or their nominated delegate</w:t>
      </w:r>
      <w:r w:rsidR="00192036">
        <w:rPr>
          <w:rFonts w:cstheme="minorHAnsi"/>
          <w:sz w:val="24"/>
          <w:szCs w:val="24"/>
        </w:rPr>
        <w:t>, decides which grants to approve and is ‘the</w:t>
      </w:r>
      <w:r w:rsidR="00986ACC">
        <w:rPr>
          <w:rFonts w:cstheme="minorHAnsi"/>
          <w:sz w:val="24"/>
          <w:szCs w:val="24"/>
        </w:rPr>
        <w:t> </w:t>
      </w:r>
      <w:r w:rsidR="00192036">
        <w:rPr>
          <w:rFonts w:cstheme="minorHAnsi"/>
          <w:sz w:val="24"/>
          <w:szCs w:val="24"/>
        </w:rPr>
        <w:t xml:space="preserve">Decision-Maker’. They consider the recommendations of department officials, and the availability of grant funds. </w:t>
      </w:r>
    </w:p>
    <w:p w14:paraId="7ACA5227" w14:textId="0DE55572" w:rsidR="00192036" w:rsidRPr="00784C89" w:rsidRDefault="00192036" w:rsidP="00784C89">
      <w:pPr>
        <w:rPr>
          <w:rFonts w:cstheme="minorHAnsi"/>
          <w:sz w:val="24"/>
          <w:szCs w:val="24"/>
        </w:rPr>
      </w:pPr>
      <w:r>
        <w:rPr>
          <w:rFonts w:cstheme="minorHAnsi"/>
          <w:sz w:val="24"/>
          <w:szCs w:val="24"/>
        </w:rPr>
        <w:t xml:space="preserve">There is no appeal mechanism for decisions to approve or not approve a grant. </w:t>
      </w:r>
    </w:p>
    <w:p w14:paraId="66F2FA17" w14:textId="5E054914" w:rsidR="00EC3979" w:rsidRPr="00167E55" w:rsidRDefault="00EC3979" w:rsidP="00EC3979">
      <w:pPr>
        <w:pStyle w:val="Heading3"/>
        <w:tabs>
          <w:tab w:val="center" w:pos="4932"/>
        </w:tabs>
        <w:rPr>
          <w:rFonts w:asciiTheme="minorHAnsi" w:hAnsiTheme="minorHAnsi" w:cstheme="minorHAnsi"/>
          <w:color w:val="49515C"/>
          <w:sz w:val="30"/>
          <w:szCs w:val="30"/>
        </w:rPr>
      </w:pPr>
      <w:bookmarkStart w:id="54" w:name="_Toc223689832"/>
      <w:r w:rsidRPr="00167E55">
        <w:rPr>
          <w:rFonts w:asciiTheme="minorHAnsi" w:hAnsiTheme="minorHAnsi" w:cstheme="minorHAnsi"/>
          <w:color w:val="49515C"/>
          <w:sz w:val="30"/>
          <w:szCs w:val="30"/>
        </w:rPr>
        <w:t>How long will it take</w:t>
      </w:r>
      <w:r w:rsidR="00765D83" w:rsidRPr="00167E55">
        <w:rPr>
          <w:rFonts w:asciiTheme="minorHAnsi" w:hAnsiTheme="minorHAnsi" w:cstheme="minorHAnsi"/>
          <w:color w:val="49515C"/>
          <w:sz w:val="30"/>
          <w:szCs w:val="30"/>
        </w:rPr>
        <w:t xml:space="preserve"> </w:t>
      </w:r>
      <w:r w:rsidRPr="00167E55">
        <w:rPr>
          <w:rFonts w:asciiTheme="minorHAnsi" w:hAnsiTheme="minorHAnsi" w:cstheme="minorHAnsi"/>
          <w:color w:val="49515C"/>
          <w:sz w:val="30"/>
          <w:szCs w:val="30"/>
        </w:rPr>
        <w:t>to be notified of the decision on my application?</w:t>
      </w:r>
      <w:bookmarkEnd w:id="54"/>
      <w:r w:rsidRPr="00167E55">
        <w:rPr>
          <w:rFonts w:asciiTheme="minorHAnsi" w:hAnsiTheme="minorHAnsi" w:cstheme="minorHAnsi"/>
          <w:color w:val="49515C"/>
          <w:sz w:val="30"/>
          <w:szCs w:val="30"/>
        </w:rPr>
        <w:t xml:space="preserve"> </w:t>
      </w:r>
    </w:p>
    <w:p w14:paraId="5CC81E01" w14:textId="6409C2A0" w:rsidR="00EC3979" w:rsidRPr="00784C89" w:rsidRDefault="00EA7B1E">
      <w:pPr>
        <w:rPr>
          <w:rFonts w:cstheme="minorHAnsi"/>
          <w:sz w:val="24"/>
          <w:szCs w:val="24"/>
        </w:rPr>
      </w:pPr>
      <w:r w:rsidRPr="00784C89">
        <w:rPr>
          <w:rFonts w:cstheme="minorHAnsi"/>
          <w:sz w:val="24"/>
          <w:szCs w:val="24"/>
        </w:rPr>
        <w:t>It is anticipated that applicants will be notified of outcomes within 2</w:t>
      </w:r>
      <w:r w:rsidR="00A94620" w:rsidRPr="00784C89">
        <w:rPr>
          <w:rFonts w:cstheme="minorHAnsi"/>
          <w:sz w:val="24"/>
          <w:szCs w:val="24"/>
        </w:rPr>
        <w:t>-3</w:t>
      </w:r>
      <w:r w:rsidRPr="00784C89">
        <w:rPr>
          <w:rFonts w:cstheme="minorHAnsi"/>
          <w:sz w:val="24"/>
          <w:szCs w:val="24"/>
        </w:rPr>
        <w:t xml:space="preserve"> months of the closing </w:t>
      </w:r>
      <w:r w:rsidR="005377CE">
        <w:rPr>
          <w:rFonts w:cstheme="minorHAnsi"/>
          <w:sz w:val="24"/>
          <w:szCs w:val="24"/>
        </w:rPr>
        <w:t xml:space="preserve">date </w:t>
      </w:r>
      <w:r w:rsidRPr="00784C89">
        <w:rPr>
          <w:rFonts w:cstheme="minorHAnsi"/>
          <w:sz w:val="24"/>
          <w:szCs w:val="24"/>
        </w:rPr>
        <w:t>of the grant opportunity. Please be aware this is an indicative timeframe only</w:t>
      </w:r>
      <w:r w:rsidR="002A479A" w:rsidRPr="00784C89">
        <w:rPr>
          <w:rFonts w:cstheme="minorHAnsi"/>
          <w:sz w:val="24"/>
          <w:szCs w:val="24"/>
        </w:rPr>
        <w:t xml:space="preserve"> and </w:t>
      </w:r>
      <w:r w:rsidR="006330B9">
        <w:rPr>
          <w:rFonts w:cstheme="minorHAnsi"/>
          <w:sz w:val="24"/>
          <w:szCs w:val="24"/>
        </w:rPr>
        <w:t>we</w:t>
      </w:r>
      <w:r w:rsidRPr="00784C89">
        <w:rPr>
          <w:rFonts w:cstheme="minorHAnsi"/>
          <w:sz w:val="24"/>
          <w:szCs w:val="24"/>
        </w:rPr>
        <w:t xml:space="preserve"> may not notify unsuccessful applicants until grant agreements have been executed with the successful applicant/s.</w:t>
      </w:r>
    </w:p>
    <w:p w14:paraId="521C3307" w14:textId="1375C30F" w:rsidR="00EC3979" w:rsidRPr="00167E55" w:rsidRDefault="00EC3979" w:rsidP="00EC3979">
      <w:pPr>
        <w:pStyle w:val="Heading3"/>
        <w:tabs>
          <w:tab w:val="center" w:pos="4932"/>
        </w:tabs>
        <w:rPr>
          <w:rFonts w:asciiTheme="minorHAnsi" w:hAnsiTheme="minorHAnsi" w:cstheme="minorHAnsi"/>
          <w:color w:val="49515C"/>
          <w:sz w:val="30"/>
          <w:szCs w:val="30"/>
        </w:rPr>
      </w:pPr>
      <w:bookmarkStart w:id="55" w:name="_Toc223689833"/>
      <w:r w:rsidRPr="00167E55">
        <w:rPr>
          <w:rFonts w:asciiTheme="minorHAnsi" w:hAnsiTheme="minorHAnsi" w:cstheme="minorHAnsi"/>
          <w:color w:val="49515C"/>
          <w:sz w:val="30"/>
          <w:szCs w:val="30"/>
        </w:rPr>
        <w:lastRenderedPageBreak/>
        <w:t xml:space="preserve">What are the </w:t>
      </w:r>
      <w:r w:rsidRPr="00784C89">
        <w:rPr>
          <w:rFonts w:asciiTheme="minorHAnsi" w:hAnsiTheme="minorHAnsi" w:cstheme="minorHAnsi"/>
          <w:i/>
          <w:iCs/>
          <w:color w:val="49515C"/>
          <w:sz w:val="30"/>
          <w:szCs w:val="30"/>
        </w:rPr>
        <w:t>Commonwealth Grant</w:t>
      </w:r>
      <w:r w:rsidR="00E85C77" w:rsidRPr="00784C89">
        <w:rPr>
          <w:rFonts w:asciiTheme="minorHAnsi" w:hAnsiTheme="minorHAnsi" w:cstheme="minorHAnsi"/>
          <w:i/>
          <w:iCs/>
          <w:color w:val="49515C"/>
          <w:sz w:val="30"/>
          <w:szCs w:val="30"/>
        </w:rPr>
        <w:t xml:space="preserve">s </w:t>
      </w:r>
      <w:r w:rsidRPr="00784C89">
        <w:rPr>
          <w:rFonts w:asciiTheme="minorHAnsi" w:hAnsiTheme="minorHAnsi" w:cstheme="minorHAnsi"/>
          <w:i/>
          <w:iCs/>
          <w:color w:val="49515C"/>
          <w:sz w:val="30"/>
          <w:szCs w:val="30"/>
        </w:rPr>
        <w:t xml:space="preserve">Rules and </w:t>
      </w:r>
      <w:r w:rsidR="00E85C77" w:rsidRPr="00784C89">
        <w:rPr>
          <w:rFonts w:asciiTheme="minorHAnsi" w:hAnsiTheme="minorHAnsi" w:cstheme="minorHAnsi"/>
          <w:i/>
          <w:iCs/>
          <w:color w:val="49515C"/>
          <w:sz w:val="30"/>
          <w:szCs w:val="30"/>
        </w:rPr>
        <w:t>Principles 2024</w:t>
      </w:r>
      <w:r w:rsidR="00562924">
        <w:rPr>
          <w:rFonts w:asciiTheme="minorHAnsi" w:hAnsiTheme="minorHAnsi" w:cstheme="minorHAnsi"/>
          <w:color w:val="49515C"/>
          <w:sz w:val="30"/>
          <w:szCs w:val="30"/>
        </w:rPr>
        <w:t xml:space="preserve"> </w:t>
      </w:r>
      <w:r w:rsidR="00562924" w:rsidRPr="00167E55">
        <w:rPr>
          <w:rFonts w:asciiTheme="minorHAnsi" w:hAnsiTheme="minorHAnsi" w:cstheme="minorHAnsi"/>
          <w:color w:val="49515C"/>
          <w:sz w:val="30"/>
          <w:szCs w:val="30"/>
        </w:rPr>
        <w:t>(CGRPs)</w:t>
      </w:r>
      <w:r w:rsidR="00E85C77" w:rsidRPr="00167E55">
        <w:rPr>
          <w:rFonts w:asciiTheme="minorHAnsi" w:hAnsiTheme="minorHAnsi" w:cstheme="minorHAnsi"/>
          <w:color w:val="49515C"/>
          <w:sz w:val="30"/>
          <w:szCs w:val="30"/>
        </w:rPr>
        <w:t>?</w:t>
      </w:r>
      <w:bookmarkEnd w:id="55"/>
      <w:r w:rsidR="00E85C77" w:rsidRPr="00167E55">
        <w:rPr>
          <w:rFonts w:asciiTheme="minorHAnsi" w:hAnsiTheme="minorHAnsi" w:cstheme="minorHAnsi"/>
          <w:color w:val="49515C"/>
          <w:sz w:val="30"/>
          <w:szCs w:val="30"/>
        </w:rPr>
        <w:t xml:space="preserve"> </w:t>
      </w:r>
    </w:p>
    <w:p w14:paraId="5F5851A2" w14:textId="77777777" w:rsidR="0059512A" w:rsidRPr="00784C89" w:rsidRDefault="0059512A">
      <w:pPr>
        <w:rPr>
          <w:rFonts w:cstheme="minorHAnsi"/>
          <w:sz w:val="24"/>
          <w:szCs w:val="24"/>
        </w:rPr>
      </w:pPr>
      <w:r w:rsidRPr="00784C89">
        <w:rPr>
          <w:rFonts w:cstheme="minorHAnsi"/>
          <w:sz w:val="24"/>
          <w:szCs w:val="24"/>
        </w:rPr>
        <w:t xml:space="preserve">The CGRPs provide the overarching Commonwealth grants policy framework for better practice grants administration. The document sets out a range of rules and requirements that apply to Australian Government officials and Ministers involved in grant making. The rules are designed to ensure transparency and probity in the spending of public money. </w:t>
      </w:r>
    </w:p>
    <w:p w14:paraId="1BCFCBAB" w14:textId="18AD9FAC" w:rsidR="00646F5D" w:rsidRPr="00784C89" w:rsidRDefault="0059512A">
      <w:pPr>
        <w:rPr>
          <w:rFonts w:cstheme="minorHAnsi"/>
          <w:sz w:val="24"/>
          <w:szCs w:val="24"/>
        </w:rPr>
      </w:pPr>
      <w:r w:rsidRPr="00784C89">
        <w:rPr>
          <w:rFonts w:cstheme="minorHAnsi"/>
          <w:sz w:val="24"/>
          <w:szCs w:val="24"/>
        </w:rPr>
        <w:t>The CGRPs are formally included in legislation, meaning that adhering to them is a legislative requirement. For more information</w:t>
      </w:r>
      <w:r w:rsidR="00F22A92">
        <w:rPr>
          <w:rFonts w:cstheme="minorHAnsi"/>
          <w:sz w:val="24"/>
          <w:szCs w:val="24"/>
        </w:rPr>
        <w:t>,</w:t>
      </w:r>
      <w:r w:rsidRPr="00784C89">
        <w:rPr>
          <w:rFonts w:cstheme="minorHAnsi"/>
          <w:sz w:val="24"/>
          <w:szCs w:val="24"/>
        </w:rPr>
        <w:t xml:space="preserve"> see </w:t>
      </w:r>
      <w:hyperlink r:id="rId46" w:tooltip="This link will take you to the Federal Register of Legislation webpage for the Commonwealth Grants Rules and Principles 2024" w:history="1">
        <w:r w:rsidRPr="00784C89">
          <w:rPr>
            <w:rStyle w:val="Hyperlink"/>
            <w:rFonts w:cstheme="minorHAnsi"/>
            <w:i/>
            <w:iCs/>
            <w:sz w:val="24"/>
            <w:szCs w:val="24"/>
          </w:rPr>
          <w:t>Commonwealth Grants Rules and Principles 2024</w:t>
        </w:r>
      </w:hyperlink>
      <w:r w:rsidRPr="00784C89">
        <w:rPr>
          <w:rFonts w:cstheme="minorHAnsi"/>
          <w:i/>
          <w:iCs/>
          <w:sz w:val="24"/>
          <w:szCs w:val="24"/>
        </w:rPr>
        <w:t>.</w:t>
      </w:r>
      <w:r w:rsidRPr="00784C89">
        <w:rPr>
          <w:rFonts w:cstheme="minorHAnsi"/>
          <w:sz w:val="24"/>
          <w:szCs w:val="24"/>
        </w:rPr>
        <w:t xml:space="preserve"> </w:t>
      </w:r>
    </w:p>
    <w:p w14:paraId="5F2B2534" w14:textId="0391C254" w:rsidR="00646F5D" w:rsidRPr="00167E55" w:rsidRDefault="009A511F" w:rsidP="00646F5D">
      <w:pPr>
        <w:pStyle w:val="Heading3"/>
        <w:tabs>
          <w:tab w:val="center" w:pos="4932"/>
        </w:tabs>
        <w:rPr>
          <w:rFonts w:asciiTheme="minorHAnsi" w:hAnsiTheme="minorHAnsi" w:cstheme="minorHAnsi"/>
          <w:color w:val="49515C"/>
          <w:sz w:val="30"/>
          <w:szCs w:val="30"/>
        </w:rPr>
      </w:pPr>
      <w:bookmarkStart w:id="56" w:name="_Toc223689834"/>
      <w:r>
        <w:rPr>
          <w:rFonts w:asciiTheme="minorHAnsi" w:hAnsiTheme="minorHAnsi" w:cstheme="minorHAnsi"/>
          <w:color w:val="49515C"/>
          <w:sz w:val="30"/>
          <w:szCs w:val="30"/>
        </w:rPr>
        <w:t xml:space="preserve">If I am awarded a grant, </w:t>
      </w:r>
      <w:r w:rsidR="00646F5D" w:rsidRPr="00167E55">
        <w:rPr>
          <w:rFonts w:asciiTheme="minorHAnsi" w:hAnsiTheme="minorHAnsi" w:cstheme="minorHAnsi"/>
          <w:color w:val="49515C"/>
          <w:sz w:val="30"/>
          <w:szCs w:val="30"/>
        </w:rPr>
        <w:t>why are my details published</w:t>
      </w:r>
      <w:r>
        <w:rPr>
          <w:rFonts w:asciiTheme="minorHAnsi" w:hAnsiTheme="minorHAnsi" w:cstheme="minorHAnsi"/>
          <w:color w:val="49515C"/>
          <w:sz w:val="30"/>
          <w:szCs w:val="30"/>
        </w:rPr>
        <w:t xml:space="preserve"> on the grants register</w:t>
      </w:r>
      <w:r w:rsidR="00646F5D" w:rsidRPr="00167E55">
        <w:rPr>
          <w:rFonts w:asciiTheme="minorHAnsi" w:hAnsiTheme="minorHAnsi" w:cstheme="minorHAnsi"/>
          <w:color w:val="49515C"/>
          <w:sz w:val="30"/>
          <w:szCs w:val="30"/>
        </w:rPr>
        <w:t>?</w:t>
      </w:r>
      <w:bookmarkEnd w:id="56"/>
    </w:p>
    <w:p w14:paraId="367082D2" w14:textId="3DDB2CB8" w:rsidR="0059512A" w:rsidRPr="00784C89" w:rsidRDefault="0059512A">
      <w:pPr>
        <w:rPr>
          <w:rFonts w:cstheme="minorHAnsi"/>
          <w:sz w:val="24"/>
          <w:szCs w:val="24"/>
        </w:rPr>
      </w:pPr>
      <w:r w:rsidRPr="00784C89">
        <w:rPr>
          <w:rFonts w:cstheme="minorHAnsi"/>
          <w:sz w:val="24"/>
          <w:szCs w:val="24"/>
        </w:rPr>
        <w:t xml:space="preserve">Under </w:t>
      </w:r>
      <w:r w:rsidR="0001088E">
        <w:rPr>
          <w:rFonts w:cstheme="minorHAnsi"/>
          <w:sz w:val="24"/>
          <w:szCs w:val="24"/>
        </w:rPr>
        <w:t xml:space="preserve">the </w:t>
      </w:r>
      <w:r w:rsidR="00DE39D5" w:rsidRPr="00784C89">
        <w:rPr>
          <w:rFonts w:cstheme="minorHAnsi"/>
          <w:sz w:val="24"/>
          <w:szCs w:val="24"/>
        </w:rPr>
        <w:t>CGRPs</w:t>
      </w:r>
      <w:r w:rsidRPr="00784C89">
        <w:rPr>
          <w:rFonts w:cstheme="minorHAnsi"/>
          <w:sz w:val="24"/>
          <w:szCs w:val="24"/>
        </w:rPr>
        <w:t xml:space="preserve">, all Commonwealth entities must publish information </w:t>
      </w:r>
      <w:r w:rsidR="001956E9">
        <w:rPr>
          <w:rFonts w:cstheme="minorHAnsi"/>
          <w:sz w:val="24"/>
          <w:szCs w:val="24"/>
        </w:rPr>
        <w:t>about</w:t>
      </w:r>
      <w:r w:rsidR="001956E9" w:rsidRPr="00784C89">
        <w:rPr>
          <w:rFonts w:cstheme="minorHAnsi"/>
          <w:sz w:val="24"/>
          <w:szCs w:val="24"/>
        </w:rPr>
        <w:t xml:space="preserve"> </w:t>
      </w:r>
      <w:r w:rsidR="001956E9">
        <w:rPr>
          <w:rFonts w:cstheme="minorHAnsi"/>
          <w:sz w:val="24"/>
          <w:szCs w:val="24"/>
        </w:rPr>
        <w:t xml:space="preserve">the awarding of </w:t>
      </w:r>
      <w:r w:rsidRPr="00784C89">
        <w:rPr>
          <w:rFonts w:cstheme="minorHAnsi"/>
          <w:sz w:val="24"/>
          <w:szCs w:val="24"/>
        </w:rPr>
        <w:t xml:space="preserve">individual grants on </w:t>
      </w:r>
      <w:hyperlink r:id="rId47" w:tooltip="This link will take you to the Australian Government's GrantConnect website " w:history="1">
        <w:r w:rsidR="008C448A" w:rsidRPr="00784C89">
          <w:rPr>
            <w:rStyle w:val="Hyperlink"/>
            <w:rFonts w:cstheme="minorHAnsi"/>
            <w:sz w:val="24"/>
            <w:szCs w:val="24"/>
          </w:rPr>
          <w:t>GrantConnect</w:t>
        </w:r>
      </w:hyperlink>
      <w:r w:rsidR="008C448A" w:rsidRPr="00784C89">
        <w:rPr>
          <w:rFonts w:cstheme="minorHAnsi"/>
          <w:sz w:val="24"/>
          <w:szCs w:val="24"/>
        </w:rPr>
        <w:t xml:space="preserve"> </w:t>
      </w:r>
      <w:r w:rsidRPr="00784C89">
        <w:rPr>
          <w:rFonts w:cstheme="minorHAnsi"/>
          <w:sz w:val="24"/>
          <w:szCs w:val="24"/>
        </w:rPr>
        <w:t xml:space="preserve">no later than 21 calendar days after the grant agreement takes effect. </w:t>
      </w:r>
    </w:p>
    <w:p w14:paraId="61DC2EFA" w14:textId="3987961A" w:rsidR="00D969D7" w:rsidRDefault="00D969D7" w:rsidP="00D969D7">
      <w:pPr>
        <w:pStyle w:val="Heading2"/>
        <w:rPr>
          <w:rFonts w:asciiTheme="minorHAnsi" w:hAnsiTheme="minorHAnsi" w:cstheme="minorHAnsi"/>
        </w:rPr>
      </w:pPr>
      <w:bookmarkStart w:id="57" w:name="_Toc223689835"/>
      <w:r w:rsidRPr="00D969D7">
        <w:rPr>
          <w:rFonts w:asciiTheme="minorHAnsi" w:hAnsiTheme="minorHAnsi" w:cstheme="minorHAnsi"/>
        </w:rPr>
        <w:t>Evaluation</w:t>
      </w:r>
      <w:bookmarkEnd w:id="57"/>
    </w:p>
    <w:p w14:paraId="4697D450" w14:textId="778BCA0F" w:rsidR="00D969D7" w:rsidRPr="00D969D7" w:rsidRDefault="00D969D7" w:rsidP="00D969D7">
      <w:pPr>
        <w:pStyle w:val="Heading3"/>
        <w:tabs>
          <w:tab w:val="center" w:pos="4932"/>
        </w:tabs>
        <w:rPr>
          <w:rFonts w:asciiTheme="minorHAnsi" w:hAnsiTheme="minorHAnsi" w:cstheme="minorHAnsi"/>
          <w:color w:val="49515C"/>
          <w:sz w:val="30"/>
          <w:szCs w:val="30"/>
        </w:rPr>
      </w:pPr>
      <w:bookmarkStart w:id="58" w:name="_Toc223689836"/>
      <w:r w:rsidRPr="00D969D7">
        <w:rPr>
          <w:rFonts w:asciiTheme="minorHAnsi" w:hAnsiTheme="minorHAnsi" w:cstheme="minorHAnsi"/>
          <w:color w:val="49515C"/>
          <w:sz w:val="30"/>
          <w:szCs w:val="30"/>
        </w:rPr>
        <w:t>What is the purpose of the evaluation?</w:t>
      </w:r>
      <w:bookmarkEnd w:id="58"/>
    </w:p>
    <w:p w14:paraId="20762D86" w14:textId="26BDFE11" w:rsidR="00D969D7" w:rsidRPr="00784C89" w:rsidRDefault="00D969D7" w:rsidP="00383E75">
      <w:pPr>
        <w:rPr>
          <w:rFonts w:cs="Arial"/>
          <w:sz w:val="24"/>
          <w:szCs w:val="24"/>
        </w:rPr>
      </w:pPr>
      <w:r w:rsidRPr="00784C89">
        <w:rPr>
          <w:rFonts w:cs="Arial"/>
          <w:sz w:val="24"/>
          <w:szCs w:val="24"/>
        </w:rPr>
        <w:t xml:space="preserve">The evaluation for the Program will measure how well the objectives and outcomes have been achieved. Information from the grantee’s application and reports may be used for this purpose. </w:t>
      </w:r>
      <w:r w:rsidR="00C10C8E">
        <w:rPr>
          <w:rFonts w:cs="Arial"/>
          <w:sz w:val="24"/>
          <w:szCs w:val="24"/>
        </w:rPr>
        <w:t>We </w:t>
      </w:r>
      <w:r w:rsidRPr="00784C89">
        <w:rPr>
          <w:rFonts w:cs="Arial"/>
          <w:sz w:val="24"/>
          <w:szCs w:val="24"/>
        </w:rPr>
        <w:t>may also interview the grantee/s or ask for more information to evaluate how effective the Program was in achieving its outcomes.</w:t>
      </w:r>
    </w:p>
    <w:p w14:paraId="3EF27068" w14:textId="2A458644" w:rsidR="00FB6B06" w:rsidRDefault="00FB6B06" w:rsidP="00D969D7">
      <w:pPr>
        <w:pStyle w:val="Heading3"/>
        <w:tabs>
          <w:tab w:val="center" w:pos="4932"/>
        </w:tabs>
        <w:rPr>
          <w:rFonts w:asciiTheme="minorHAnsi" w:hAnsiTheme="minorHAnsi" w:cstheme="minorHAnsi"/>
          <w:color w:val="49515C"/>
          <w:sz w:val="30"/>
          <w:szCs w:val="30"/>
        </w:rPr>
      </w:pPr>
      <w:bookmarkStart w:id="59" w:name="_Toc223689837"/>
      <w:r>
        <w:rPr>
          <w:rFonts w:asciiTheme="minorHAnsi" w:hAnsiTheme="minorHAnsi" w:cstheme="minorHAnsi"/>
          <w:color w:val="49515C"/>
          <w:sz w:val="30"/>
          <w:szCs w:val="30"/>
        </w:rPr>
        <w:t>Who will do the evaluation?</w:t>
      </w:r>
      <w:bookmarkEnd w:id="59"/>
    </w:p>
    <w:p w14:paraId="70BD3E26" w14:textId="1383AE05" w:rsidR="00D969D7" w:rsidRPr="009A1A33" w:rsidRDefault="00A76BF7" w:rsidP="00383E75">
      <w:pPr>
        <w:rPr>
          <w:rFonts w:cstheme="minorHAnsi"/>
          <w:sz w:val="24"/>
          <w:szCs w:val="24"/>
        </w:rPr>
      </w:pPr>
      <w:r>
        <w:rPr>
          <w:rFonts w:eastAsiaTheme="majorEastAsia" w:cstheme="minorHAnsi"/>
          <w:bCs/>
          <w:color w:val="auto"/>
          <w:sz w:val="24"/>
          <w:szCs w:val="24"/>
        </w:rPr>
        <w:t>We</w:t>
      </w:r>
      <w:r w:rsidR="00FB6B06" w:rsidRPr="00E1574B">
        <w:rPr>
          <w:rFonts w:eastAsiaTheme="majorEastAsia" w:cstheme="minorHAnsi"/>
          <w:bCs/>
          <w:color w:val="auto"/>
          <w:sz w:val="24"/>
          <w:szCs w:val="24"/>
        </w:rPr>
        <w:t xml:space="preserve"> will work with the grantee/s and external expertise</w:t>
      </w:r>
      <w:r w:rsidR="00FB6B06" w:rsidRPr="009A1A33">
        <w:rPr>
          <w:rFonts w:eastAsiaTheme="majorEastAsia" w:cstheme="minorHAnsi"/>
          <w:b/>
          <w:color w:val="auto"/>
          <w:sz w:val="24"/>
          <w:szCs w:val="24"/>
        </w:rPr>
        <w:t xml:space="preserve"> </w:t>
      </w:r>
      <w:r w:rsidR="00D969D7" w:rsidRPr="009A1A33">
        <w:rPr>
          <w:rFonts w:cstheme="minorHAnsi"/>
          <w:sz w:val="24"/>
          <w:szCs w:val="24"/>
        </w:rPr>
        <w:t xml:space="preserve">to support the development of an evaluation framework and data collection for the Program, as well as external communications to profile the Program, participants and host organisations. This may include recording feedback received throughout the placements from both participants and host organisations, collecting disaggregated demographic data through methodologies such as surveys and interviews, and tracking outcomes after placements end. </w:t>
      </w:r>
    </w:p>
    <w:p w14:paraId="27063B28" w14:textId="0ECAE5A7" w:rsidR="00D969D7" w:rsidRPr="009A1A33" w:rsidRDefault="00A76BF7" w:rsidP="00383E75">
      <w:pPr>
        <w:rPr>
          <w:rFonts w:cstheme="minorHAnsi"/>
          <w:sz w:val="24"/>
          <w:szCs w:val="24"/>
        </w:rPr>
      </w:pPr>
      <w:r>
        <w:rPr>
          <w:rFonts w:cstheme="minorHAnsi"/>
          <w:sz w:val="24"/>
          <w:szCs w:val="24"/>
        </w:rPr>
        <w:t>We</w:t>
      </w:r>
      <w:r w:rsidR="00623AB6" w:rsidRPr="009A1A33">
        <w:rPr>
          <w:rFonts w:cstheme="minorHAnsi"/>
          <w:sz w:val="24"/>
          <w:szCs w:val="24"/>
        </w:rPr>
        <w:t xml:space="preserve"> will use the evaluation framework</w:t>
      </w:r>
      <w:r w:rsidR="00986ACC" w:rsidRPr="009A1A33">
        <w:rPr>
          <w:rFonts w:cstheme="minorHAnsi"/>
          <w:sz w:val="24"/>
          <w:szCs w:val="24"/>
        </w:rPr>
        <w:t xml:space="preserve">, data collected, and grant reporting </w:t>
      </w:r>
      <w:r w:rsidR="00623AB6" w:rsidRPr="009A1A33">
        <w:rPr>
          <w:rFonts w:cstheme="minorHAnsi"/>
          <w:sz w:val="24"/>
          <w:szCs w:val="24"/>
        </w:rPr>
        <w:t>to conduct the evaluation and</w:t>
      </w:r>
      <w:r w:rsidR="00D969D7" w:rsidRPr="009A1A33">
        <w:rPr>
          <w:rFonts w:cstheme="minorHAnsi"/>
          <w:sz w:val="24"/>
          <w:szCs w:val="24"/>
        </w:rPr>
        <w:t xml:space="preserve"> may also contact the grantee/s up to one year after the grant activity is completed for more information. </w:t>
      </w:r>
    </w:p>
    <w:p w14:paraId="40B45674" w14:textId="6D8BA8C3" w:rsidR="00646F5D" w:rsidRPr="00167E55" w:rsidRDefault="00646F5D" w:rsidP="00646F5D">
      <w:pPr>
        <w:pStyle w:val="Heading2"/>
        <w:rPr>
          <w:rFonts w:asciiTheme="minorHAnsi" w:hAnsiTheme="minorHAnsi" w:cstheme="minorHAnsi"/>
        </w:rPr>
      </w:pPr>
      <w:bookmarkStart w:id="60" w:name="_Toc223689838"/>
      <w:r w:rsidRPr="00167E55">
        <w:rPr>
          <w:rFonts w:asciiTheme="minorHAnsi" w:hAnsiTheme="minorHAnsi" w:cstheme="minorHAnsi"/>
        </w:rPr>
        <w:t>Privacy</w:t>
      </w:r>
      <w:bookmarkEnd w:id="60"/>
    </w:p>
    <w:p w14:paraId="2F684456" w14:textId="2CF849B8" w:rsidR="00646F5D" w:rsidRPr="00167E55" w:rsidRDefault="00646F5D" w:rsidP="00646F5D">
      <w:pPr>
        <w:pStyle w:val="Heading3"/>
        <w:tabs>
          <w:tab w:val="center" w:pos="4932"/>
        </w:tabs>
        <w:rPr>
          <w:rFonts w:asciiTheme="minorHAnsi" w:hAnsiTheme="minorHAnsi" w:cstheme="minorHAnsi"/>
          <w:color w:val="49515C"/>
          <w:sz w:val="30"/>
          <w:szCs w:val="30"/>
        </w:rPr>
      </w:pPr>
      <w:bookmarkStart w:id="61" w:name="_Toc223689839"/>
      <w:r w:rsidRPr="00167E55">
        <w:rPr>
          <w:rFonts w:asciiTheme="minorHAnsi" w:hAnsiTheme="minorHAnsi" w:cstheme="minorHAnsi"/>
          <w:color w:val="49515C"/>
          <w:sz w:val="30"/>
          <w:szCs w:val="30"/>
        </w:rPr>
        <w:t>How will my personal information be handled?</w:t>
      </w:r>
      <w:bookmarkEnd w:id="61"/>
    </w:p>
    <w:p w14:paraId="33266D76" w14:textId="042B8CB0" w:rsidR="0059512A" w:rsidRPr="00784C89" w:rsidRDefault="000B1DA9" w:rsidP="00167E55">
      <w:pPr>
        <w:rPr>
          <w:rFonts w:cstheme="minorHAnsi"/>
          <w:sz w:val="24"/>
          <w:szCs w:val="24"/>
        </w:rPr>
      </w:pPr>
      <w:r>
        <w:rPr>
          <w:rFonts w:cstheme="minorHAnsi"/>
          <w:sz w:val="24"/>
          <w:szCs w:val="24"/>
        </w:rPr>
        <w:t>We</w:t>
      </w:r>
      <w:r w:rsidR="0059512A" w:rsidRPr="00784C89">
        <w:rPr>
          <w:rFonts w:cstheme="minorHAnsi"/>
          <w:sz w:val="24"/>
          <w:szCs w:val="24"/>
        </w:rPr>
        <w:t xml:space="preserve"> treat your personal information according to the </w:t>
      </w:r>
      <w:hyperlink r:id="rId48" w:tooltip="This link will take you to the Federal Register of Legislation webpage for the Privacy Act 1988" w:history="1">
        <w:r w:rsidR="0059512A" w:rsidRPr="00784C89">
          <w:rPr>
            <w:rStyle w:val="Hyperlink"/>
            <w:rFonts w:cstheme="minorHAnsi"/>
            <w:i/>
            <w:sz w:val="24"/>
            <w:szCs w:val="24"/>
          </w:rPr>
          <w:t>Privacy Act 1988</w:t>
        </w:r>
      </w:hyperlink>
      <w:r w:rsidR="0059512A" w:rsidRPr="00784C89">
        <w:rPr>
          <w:rFonts w:cstheme="minorHAnsi"/>
          <w:i/>
          <w:sz w:val="24"/>
          <w:szCs w:val="24"/>
        </w:rPr>
        <w:t xml:space="preserve"> </w:t>
      </w:r>
      <w:r w:rsidR="0059512A" w:rsidRPr="00784C89">
        <w:rPr>
          <w:rFonts w:cstheme="minorHAnsi"/>
          <w:sz w:val="24"/>
          <w:szCs w:val="24"/>
        </w:rPr>
        <w:t>and the</w:t>
      </w:r>
      <w:r w:rsidR="0059512A" w:rsidRPr="00784C89">
        <w:rPr>
          <w:rFonts w:cstheme="minorHAnsi"/>
          <w:i/>
          <w:sz w:val="24"/>
          <w:szCs w:val="24"/>
        </w:rPr>
        <w:t xml:space="preserve"> </w:t>
      </w:r>
      <w:hyperlink r:id="rId49" w:tooltip="This link will take you to the Office of the Australian Information Commissioner's webpage for the Australian Privacy Principles" w:history="1">
        <w:r w:rsidR="0059512A" w:rsidRPr="00784C89">
          <w:rPr>
            <w:rStyle w:val="Hyperlink"/>
            <w:rFonts w:cstheme="minorHAnsi"/>
            <w:sz w:val="24"/>
            <w:szCs w:val="24"/>
          </w:rPr>
          <w:t>Australian Privacy Principles</w:t>
        </w:r>
      </w:hyperlink>
      <w:r w:rsidR="0059512A" w:rsidRPr="00784C89">
        <w:rPr>
          <w:rFonts w:cstheme="minorHAnsi"/>
          <w:sz w:val="24"/>
          <w:szCs w:val="24"/>
        </w:rPr>
        <w:t xml:space="preserve">. This includes letting you know: </w:t>
      </w:r>
    </w:p>
    <w:p w14:paraId="64421B56" w14:textId="7F1FBBE9" w:rsidR="0059512A" w:rsidRPr="00784C89" w:rsidRDefault="0059512A" w:rsidP="00167E55">
      <w:pPr>
        <w:pStyle w:val="ListBullet"/>
        <w:numPr>
          <w:ilvl w:val="0"/>
          <w:numId w:val="31"/>
        </w:numPr>
        <w:spacing w:before="160"/>
        <w:rPr>
          <w:rFonts w:asciiTheme="minorHAnsi" w:hAnsiTheme="minorHAnsi" w:cstheme="minorHAnsi"/>
          <w:sz w:val="24"/>
          <w:szCs w:val="24"/>
        </w:rPr>
      </w:pPr>
      <w:r w:rsidRPr="00784C89">
        <w:rPr>
          <w:rFonts w:asciiTheme="minorHAnsi" w:hAnsiTheme="minorHAnsi" w:cstheme="minorHAnsi"/>
          <w:sz w:val="24"/>
          <w:szCs w:val="24"/>
        </w:rPr>
        <w:t xml:space="preserve">what personal information </w:t>
      </w:r>
      <w:r w:rsidR="000B1DA9">
        <w:rPr>
          <w:rFonts w:asciiTheme="minorHAnsi" w:hAnsiTheme="minorHAnsi" w:cstheme="minorHAnsi"/>
          <w:sz w:val="24"/>
          <w:szCs w:val="24"/>
        </w:rPr>
        <w:t>we</w:t>
      </w:r>
      <w:r w:rsidRPr="00784C89">
        <w:rPr>
          <w:rFonts w:asciiTheme="minorHAnsi" w:hAnsiTheme="minorHAnsi" w:cstheme="minorHAnsi"/>
          <w:sz w:val="24"/>
          <w:szCs w:val="24"/>
        </w:rPr>
        <w:t xml:space="preserve"> collect</w:t>
      </w:r>
    </w:p>
    <w:p w14:paraId="571F996B" w14:textId="7AE99FA1" w:rsidR="0059512A" w:rsidRPr="00784C89" w:rsidRDefault="0059512A" w:rsidP="00167E55">
      <w:pPr>
        <w:pStyle w:val="ListBullet"/>
        <w:numPr>
          <w:ilvl w:val="0"/>
          <w:numId w:val="31"/>
        </w:numPr>
        <w:spacing w:before="160"/>
        <w:rPr>
          <w:rFonts w:asciiTheme="minorHAnsi" w:hAnsiTheme="minorHAnsi" w:cstheme="minorHAnsi"/>
          <w:sz w:val="24"/>
          <w:szCs w:val="24"/>
        </w:rPr>
      </w:pPr>
      <w:r w:rsidRPr="00784C89">
        <w:rPr>
          <w:rFonts w:asciiTheme="minorHAnsi" w:hAnsiTheme="minorHAnsi" w:cstheme="minorHAnsi"/>
          <w:sz w:val="24"/>
          <w:szCs w:val="24"/>
        </w:rPr>
        <w:t xml:space="preserve">why </w:t>
      </w:r>
      <w:r w:rsidR="000B1DA9">
        <w:rPr>
          <w:rFonts w:asciiTheme="minorHAnsi" w:hAnsiTheme="minorHAnsi" w:cstheme="minorHAnsi"/>
          <w:sz w:val="24"/>
          <w:szCs w:val="24"/>
        </w:rPr>
        <w:t>we</w:t>
      </w:r>
      <w:r w:rsidRPr="00784C89">
        <w:rPr>
          <w:rFonts w:asciiTheme="minorHAnsi" w:hAnsiTheme="minorHAnsi" w:cstheme="minorHAnsi"/>
          <w:sz w:val="24"/>
          <w:szCs w:val="24"/>
        </w:rPr>
        <w:t xml:space="preserve"> collect your personal information</w:t>
      </w:r>
    </w:p>
    <w:p w14:paraId="724D7C47" w14:textId="1A7D0D92" w:rsidR="0059512A" w:rsidRPr="00784C89" w:rsidRDefault="0059512A" w:rsidP="00167E55">
      <w:pPr>
        <w:pStyle w:val="ListBullet"/>
        <w:numPr>
          <w:ilvl w:val="0"/>
          <w:numId w:val="31"/>
        </w:numPr>
        <w:spacing w:before="160"/>
        <w:rPr>
          <w:rFonts w:asciiTheme="minorHAnsi" w:hAnsiTheme="minorHAnsi" w:cstheme="minorHAnsi"/>
          <w:sz w:val="24"/>
          <w:szCs w:val="24"/>
        </w:rPr>
      </w:pPr>
      <w:r w:rsidRPr="00784C89">
        <w:rPr>
          <w:rFonts w:asciiTheme="minorHAnsi" w:hAnsiTheme="minorHAnsi" w:cstheme="minorHAnsi"/>
          <w:sz w:val="24"/>
          <w:szCs w:val="24"/>
        </w:rPr>
        <w:t xml:space="preserve">who </w:t>
      </w:r>
      <w:r w:rsidR="000B1DA9">
        <w:rPr>
          <w:rFonts w:asciiTheme="minorHAnsi" w:hAnsiTheme="minorHAnsi" w:cstheme="minorHAnsi"/>
          <w:sz w:val="24"/>
          <w:szCs w:val="24"/>
        </w:rPr>
        <w:t>we</w:t>
      </w:r>
      <w:r w:rsidRPr="00784C89">
        <w:rPr>
          <w:rFonts w:asciiTheme="minorHAnsi" w:hAnsiTheme="minorHAnsi" w:cstheme="minorHAnsi"/>
          <w:sz w:val="24"/>
          <w:szCs w:val="24"/>
        </w:rPr>
        <w:t xml:space="preserve"> give your personal information to.</w:t>
      </w:r>
    </w:p>
    <w:p w14:paraId="0116FFD6" w14:textId="77777777" w:rsidR="0059512A" w:rsidRPr="00784C89" w:rsidRDefault="0059512A" w:rsidP="00167E55">
      <w:pPr>
        <w:rPr>
          <w:rFonts w:cstheme="minorHAnsi"/>
          <w:sz w:val="24"/>
          <w:szCs w:val="24"/>
        </w:rPr>
      </w:pPr>
      <w:r w:rsidRPr="00784C89">
        <w:rPr>
          <w:rFonts w:cstheme="minorHAnsi"/>
          <w:sz w:val="24"/>
          <w:szCs w:val="24"/>
        </w:rPr>
        <w:t>Your personal information can only be disclosed to someone else for the primary purpose for which it was collected, unless an exemption under the Australian Privacy Principles applies.</w:t>
      </w:r>
    </w:p>
    <w:p w14:paraId="6A6171BB" w14:textId="1EAC80EA" w:rsidR="0059512A" w:rsidRPr="00784C89" w:rsidRDefault="0059512A" w:rsidP="00167E55">
      <w:pPr>
        <w:rPr>
          <w:rFonts w:cstheme="minorHAnsi"/>
          <w:sz w:val="24"/>
          <w:szCs w:val="24"/>
        </w:rPr>
      </w:pPr>
      <w:r w:rsidRPr="00784C89">
        <w:rPr>
          <w:rFonts w:cstheme="minorHAnsi"/>
          <w:sz w:val="24"/>
          <w:szCs w:val="24"/>
        </w:rPr>
        <w:lastRenderedPageBreak/>
        <w:t xml:space="preserve">The Australian Government may also use and disclose information about grant applicants and grant recipients under this </w:t>
      </w:r>
      <w:r w:rsidR="00A9148B">
        <w:rPr>
          <w:rFonts w:cstheme="minorHAnsi"/>
          <w:sz w:val="24"/>
          <w:szCs w:val="24"/>
        </w:rPr>
        <w:t>Program</w:t>
      </w:r>
      <w:r w:rsidRPr="00784C89">
        <w:rPr>
          <w:rFonts w:cstheme="minorHAnsi"/>
          <w:sz w:val="24"/>
          <w:szCs w:val="24"/>
        </w:rPr>
        <w:t xml:space="preserve"> in any other Australian Government business or function. This includes disclosing grant information on </w:t>
      </w:r>
      <w:hyperlink r:id="rId50" w:tooltip="This link will take you to the Australian Government's GrantConnect website " w:history="1">
        <w:r w:rsidRPr="00784C89">
          <w:rPr>
            <w:rStyle w:val="Hyperlink"/>
            <w:rFonts w:cstheme="minorHAnsi"/>
            <w:sz w:val="24"/>
            <w:szCs w:val="24"/>
          </w:rPr>
          <w:t>GrantConnect</w:t>
        </w:r>
      </w:hyperlink>
      <w:r w:rsidRPr="00784C89">
        <w:rPr>
          <w:rFonts w:cstheme="minorHAnsi"/>
          <w:sz w:val="24"/>
          <w:szCs w:val="24"/>
        </w:rPr>
        <w:t xml:space="preserve"> as required for reporting purposes and giving information to the Australian Taxation Office for compliance purposes.</w:t>
      </w:r>
    </w:p>
    <w:p w14:paraId="37550D98" w14:textId="3BEEA0E8" w:rsidR="0059512A" w:rsidRPr="00784C89" w:rsidRDefault="000B1DA9" w:rsidP="00167E55">
      <w:pPr>
        <w:rPr>
          <w:rFonts w:cstheme="minorHAnsi"/>
          <w:sz w:val="24"/>
          <w:szCs w:val="24"/>
        </w:rPr>
      </w:pPr>
      <w:r>
        <w:rPr>
          <w:rFonts w:cstheme="minorHAnsi"/>
          <w:sz w:val="24"/>
          <w:szCs w:val="24"/>
        </w:rPr>
        <w:t>We</w:t>
      </w:r>
      <w:r w:rsidR="0059512A" w:rsidRPr="00784C89">
        <w:rPr>
          <w:rFonts w:cstheme="minorHAnsi"/>
          <w:sz w:val="24"/>
          <w:szCs w:val="24"/>
        </w:rPr>
        <w:t xml:space="preserve"> may share the information you give us with other Commonwealth entities for purposes including government administration, research or service delivery, according to Australian laws.</w:t>
      </w:r>
    </w:p>
    <w:p w14:paraId="2E3B9AA9" w14:textId="3316695C" w:rsidR="0059512A" w:rsidRPr="00784C89" w:rsidRDefault="000B1DA9" w:rsidP="00167E55">
      <w:pPr>
        <w:rPr>
          <w:rFonts w:cstheme="minorHAnsi"/>
          <w:sz w:val="24"/>
          <w:szCs w:val="24"/>
        </w:rPr>
      </w:pPr>
      <w:r>
        <w:rPr>
          <w:rFonts w:cstheme="minorHAnsi"/>
          <w:sz w:val="24"/>
          <w:szCs w:val="24"/>
        </w:rPr>
        <w:t>Our</w:t>
      </w:r>
      <w:r w:rsidR="0059512A" w:rsidRPr="00784C89">
        <w:rPr>
          <w:rFonts w:cstheme="minorHAnsi"/>
          <w:sz w:val="24"/>
          <w:szCs w:val="24"/>
        </w:rPr>
        <w:t xml:space="preserve"> </w:t>
      </w:r>
      <w:hyperlink r:id="rId51" w:tooltip="This link will take you to the department's Privacy Policy webpage" w:history="1">
        <w:r w:rsidR="0059512A" w:rsidRPr="00784C89">
          <w:rPr>
            <w:rStyle w:val="Hyperlink"/>
            <w:rFonts w:cstheme="minorHAnsi"/>
            <w:sz w:val="24"/>
            <w:szCs w:val="24"/>
          </w:rPr>
          <w:t>Privacy Policy</w:t>
        </w:r>
      </w:hyperlink>
      <w:r w:rsidR="0059512A" w:rsidRPr="00784C89">
        <w:rPr>
          <w:rFonts w:cstheme="minorHAnsi"/>
          <w:sz w:val="24"/>
          <w:szCs w:val="24"/>
        </w:rPr>
        <w:t xml:space="preserve"> contains information on how we will store your personal information securely, complaint handling processes and how to access and/or seek correction of personal information held by the department. For more information</w:t>
      </w:r>
      <w:r w:rsidR="00576E97">
        <w:rPr>
          <w:rFonts w:cstheme="minorHAnsi"/>
          <w:sz w:val="24"/>
          <w:szCs w:val="24"/>
        </w:rPr>
        <w:t>,</w:t>
      </w:r>
      <w:r w:rsidR="0059512A" w:rsidRPr="00784C89">
        <w:rPr>
          <w:rFonts w:cstheme="minorHAnsi"/>
          <w:sz w:val="24"/>
          <w:szCs w:val="24"/>
        </w:rPr>
        <w:t xml:space="preserve"> see </w:t>
      </w:r>
      <w:hyperlink r:id="rId52" w:tooltip="This link will take you to the department's privacy webpage" w:history="1">
        <w:r w:rsidR="0059512A" w:rsidRPr="00784C89">
          <w:rPr>
            <w:rStyle w:val="Hyperlink"/>
            <w:rFonts w:cstheme="minorHAnsi"/>
            <w:sz w:val="24"/>
            <w:szCs w:val="24"/>
          </w:rPr>
          <w:t>www.infrastructure.gov.au/privacy</w:t>
        </w:r>
      </w:hyperlink>
      <w:r w:rsidR="0059512A" w:rsidRPr="00784C89">
        <w:rPr>
          <w:rFonts w:cstheme="minorHAnsi"/>
          <w:sz w:val="24"/>
          <w:szCs w:val="24"/>
        </w:rPr>
        <w:t>.</w:t>
      </w:r>
    </w:p>
    <w:p w14:paraId="279B2E12" w14:textId="243A51E5" w:rsidR="00646F5D" w:rsidRPr="00167E55" w:rsidRDefault="00015C7D" w:rsidP="00167E55">
      <w:pPr>
        <w:pStyle w:val="Heading2"/>
        <w:rPr>
          <w:rFonts w:asciiTheme="minorHAnsi" w:hAnsiTheme="minorHAnsi" w:cstheme="minorHAnsi"/>
        </w:rPr>
      </w:pPr>
      <w:bookmarkStart w:id="62" w:name="_Toc223689840"/>
      <w:r>
        <w:rPr>
          <w:rFonts w:asciiTheme="minorHAnsi" w:hAnsiTheme="minorHAnsi" w:cstheme="minorHAnsi"/>
        </w:rPr>
        <w:t>Enquiries,</w:t>
      </w:r>
      <w:r w:rsidR="00576E97">
        <w:rPr>
          <w:rFonts w:asciiTheme="minorHAnsi" w:hAnsiTheme="minorHAnsi" w:cstheme="minorHAnsi"/>
        </w:rPr>
        <w:t xml:space="preserve"> feedback</w:t>
      </w:r>
      <w:r>
        <w:rPr>
          <w:rFonts w:asciiTheme="minorHAnsi" w:hAnsiTheme="minorHAnsi" w:cstheme="minorHAnsi"/>
        </w:rPr>
        <w:t xml:space="preserve"> and complaints</w:t>
      </w:r>
      <w:bookmarkEnd w:id="62"/>
    </w:p>
    <w:p w14:paraId="0753E539" w14:textId="554785A5" w:rsidR="00015C7D" w:rsidRDefault="00015C7D" w:rsidP="00646F5D">
      <w:pPr>
        <w:pStyle w:val="Heading3"/>
        <w:tabs>
          <w:tab w:val="center" w:pos="4932"/>
        </w:tabs>
        <w:rPr>
          <w:rFonts w:asciiTheme="minorHAnsi" w:hAnsiTheme="minorHAnsi" w:cstheme="minorHAnsi"/>
          <w:color w:val="49515C"/>
          <w:sz w:val="30"/>
          <w:szCs w:val="30"/>
        </w:rPr>
      </w:pPr>
      <w:bookmarkStart w:id="63" w:name="_Toc223689841"/>
      <w:r>
        <w:rPr>
          <w:rFonts w:asciiTheme="minorHAnsi" w:hAnsiTheme="minorHAnsi" w:cstheme="minorHAnsi"/>
          <w:color w:val="49515C"/>
          <w:sz w:val="30"/>
          <w:szCs w:val="30"/>
        </w:rPr>
        <w:t>Who can I contact to ask questions?</w:t>
      </w:r>
      <w:bookmarkEnd w:id="63"/>
    </w:p>
    <w:p w14:paraId="2965F668" w14:textId="0086A1E4" w:rsidR="00015C7D" w:rsidRPr="00AA3A24" w:rsidRDefault="00015C7D" w:rsidP="00784C89">
      <w:pPr>
        <w:rPr>
          <w:rFonts w:cstheme="minorHAnsi"/>
          <w:bCs/>
          <w:sz w:val="24"/>
        </w:rPr>
      </w:pPr>
      <w:r w:rsidRPr="00AA3A24">
        <w:rPr>
          <w:rFonts w:cstheme="minorHAnsi"/>
          <w:bCs/>
          <w:sz w:val="24"/>
          <w:szCs w:val="24"/>
        </w:rPr>
        <w:t>If you have any questions, you can contact the Arts Inclusion and Workforce team in the Office for the Arts at:</w:t>
      </w:r>
    </w:p>
    <w:p w14:paraId="56014712" w14:textId="228CAB6A" w:rsidR="00015C7D" w:rsidRPr="00784C89" w:rsidRDefault="00015C7D" w:rsidP="00AA3A24">
      <w:pPr>
        <w:rPr>
          <w:sz w:val="24"/>
          <w:szCs w:val="24"/>
        </w:rPr>
      </w:pPr>
      <w:r w:rsidRPr="00784C89">
        <w:rPr>
          <w:sz w:val="24"/>
          <w:szCs w:val="24"/>
        </w:rPr>
        <w:t xml:space="preserve">Email: </w:t>
      </w:r>
      <w:hyperlink r:id="rId53" w:tooltip="This link will take you to a new message in Outlook with the email address for the Arts Inclusion and Workforce Section in the Office for the Arts" w:history="1">
        <w:r w:rsidRPr="00784C89">
          <w:rPr>
            <w:rStyle w:val="Hyperlink"/>
            <w:sz w:val="24"/>
            <w:szCs w:val="24"/>
          </w:rPr>
          <w:t>Arts.Disability@arts.gov.au</w:t>
        </w:r>
      </w:hyperlink>
      <w:r w:rsidRPr="00784C89">
        <w:rPr>
          <w:sz w:val="24"/>
          <w:szCs w:val="24"/>
        </w:rPr>
        <w:t xml:space="preserve"> </w:t>
      </w:r>
    </w:p>
    <w:p w14:paraId="77145878" w14:textId="5088A97E" w:rsidR="00015C7D" w:rsidRPr="00784C89" w:rsidRDefault="00015C7D" w:rsidP="00784C89">
      <w:pPr>
        <w:rPr>
          <w:sz w:val="24"/>
          <w:szCs w:val="24"/>
        </w:rPr>
      </w:pPr>
      <w:r w:rsidRPr="00784C89">
        <w:rPr>
          <w:sz w:val="24"/>
          <w:szCs w:val="24"/>
        </w:rPr>
        <w:t>Phone: 1800 080 090 (during business hours of 9:00am to 5:00pm [Canberra local time] Monday to Friday)</w:t>
      </w:r>
    </w:p>
    <w:p w14:paraId="346B4583" w14:textId="77777777" w:rsidR="00015C7D" w:rsidRPr="008F1E2E" w:rsidRDefault="00015C7D" w:rsidP="00015C7D">
      <w:pPr>
        <w:pStyle w:val="Heading3"/>
        <w:tabs>
          <w:tab w:val="center" w:pos="4932"/>
        </w:tabs>
        <w:rPr>
          <w:rFonts w:asciiTheme="minorHAnsi" w:hAnsiTheme="minorHAnsi" w:cstheme="minorHAnsi"/>
          <w:color w:val="49515C"/>
          <w:sz w:val="30"/>
          <w:szCs w:val="30"/>
        </w:rPr>
      </w:pPr>
      <w:bookmarkStart w:id="64" w:name="_Toc223689842"/>
      <w:r w:rsidRPr="008F1E2E">
        <w:rPr>
          <w:rFonts w:asciiTheme="minorHAnsi" w:hAnsiTheme="minorHAnsi" w:cstheme="minorHAnsi"/>
          <w:color w:val="49515C"/>
          <w:sz w:val="30"/>
          <w:szCs w:val="30"/>
        </w:rPr>
        <w:t>Can I request feedback on my application?</w:t>
      </w:r>
      <w:bookmarkEnd w:id="64"/>
    </w:p>
    <w:p w14:paraId="3C9CE194" w14:textId="08DF3041" w:rsidR="00015C7D" w:rsidRPr="00784C89" w:rsidRDefault="00015C7D" w:rsidP="00784C89">
      <w:pPr>
        <w:rPr>
          <w:rFonts w:cstheme="minorHAnsi"/>
          <w:bCs/>
          <w:sz w:val="24"/>
          <w:szCs w:val="24"/>
        </w:rPr>
      </w:pPr>
      <w:r w:rsidRPr="00AA3A24">
        <w:rPr>
          <w:rFonts w:cstheme="minorHAnsi"/>
          <w:bCs/>
          <w:sz w:val="24"/>
          <w:szCs w:val="24"/>
        </w:rPr>
        <w:t xml:space="preserve">Unsuccessful applicants may ask for feedback within 60 working days of being advised of the outcome. </w:t>
      </w:r>
      <w:r w:rsidR="000B1DA9">
        <w:rPr>
          <w:rFonts w:cstheme="minorHAnsi"/>
          <w:bCs/>
          <w:sz w:val="24"/>
          <w:szCs w:val="24"/>
        </w:rPr>
        <w:t>We</w:t>
      </w:r>
      <w:r w:rsidRPr="00AA3A24">
        <w:rPr>
          <w:rFonts w:cstheme="minorHAnsi"/>
          <w:bCs/>
          <w:sz w:val="24"/>
          <w:szCs w:val="24"/>
        </w:rPr>
        <w:t xml:space="preserve"> will aim to give written feedback within 25 working days of any request.</w:t>
      </w:r>
    </w:p>
    <w:p w14:paraId="32F22840" w14:textId="78E9CE51" w:rsidR="00646F5D" w:rsidRPr="00167E55" w:rsidRDefault="00646F5D" w:rsidP="00646F5D">
      <w:pPr>
        <w:pStyle w:val="Heading3"/>
        <w:tabs>
          <w:tab w:val="center" w:pos="4932"/>
        </w:tabs>
        <w:rPr>
          <w:rFonts w:asciiTheme="minorHAnsi" w:hAnsiTheme="minorHAnsi" w:cstheme="minorHAnsi"/>
          <w:color w:val="49515C"/>
          <w:sz w:val="30"/>
          <w:szCs w:val="30"/>
        </w:rPr>
      </w:pPr>
      <w:bookmarkStart w:id="65" w:name="_Toc223689843"/>
      <w:r w:rsidRPr="00167E55">
        <w:rPr>
          <w:rFonts w:asciiTheme="minorHAnsi" w:hAnsiTheme="minorHAnsi" w:cstheme="minorHAnsi"/>
          <w:color w:val="49515C"/>
          <w:sz w:val="30"/>
          <w:szCs w:val="30"/>
        </w:rPr>
        <w:t>What if I am unhappy about how the department has handled my application?</w:t>
      </w:r>
      <w:bookmarkEnd w:id="65"/>
    </w:p>
    <w:p w14:paraId="53A79B3F" w14:textId="5D610984" w:rsidR="00240123" w:rsidRDefault="0040609B" w:rsidP="00AA3A24">
      <w:pPr>
        <w:rPr>
          <w:rFonts w:cstheme="minorHAnsi"/>
          <w:sz w:val="24"/>
          <w:szCs w:val="24"/>
        </w:rPr>
      </w:pPr>
      <w:r w:rsidRPr="00784C89">
        <w:rPr>
          <w:rFonts w:cstheme="minorHAnsi"/>
          <w:sz w:val="24"/>
          <w:szCs w:val="24"/>
        </w:rPr>
        <w:t xml:space="preserve">Complaints regarding any aspect of the application process should </w:t>
      </w:r>
      <w:r w:rsidR="00240123">
        <w:rPr>
          <w:rFonts w:cstheme="minorHAnsi"/>
          <w:sz w:val="24"/>
          <w:szCs w:val="24"/>
        </w:rPr>
        <w:t>first be addressed to the Arts</w:t>
      </w:r>
      <w:r w:rsidR="00D8522E">
        <w:rPr>
          <w:rFonts w:cstheme="minorHAnsi"/>
          <w:sz w:val="24"/>
          <w:szCs w:val="24"/>
        </w:rPr>
        <w:t> </w:t>
      </w:r>
      <w:r w:rsidR="00240123">
        <w:rPr>
          <w:rFonts w:cstheme="minorHAnsi"/>
          <w:sz w:val="24"/>
          <w:szCs w:val="24"/>
        </w:rPr>
        <w:t xml:space="preserve">Inclusion and Workforce team in the Office for the Arts at: </w:t>
      </w:r>
    </w:p>
    <w:p w14:paraId="6434F4C1" w14:textId="068204AE" w:rsidR="00240123" w:rsidRPr="000076AE" w:rsidRDefault="00240123" w:rsidP="00AA3A24">
      <w:pPr>
        <w:rPr>
          <w:sz w:val="24"/>
          <w:szCs w:val="24"/>
        </w:rPr>
      </w:pPr>
      <w:r w:rsidRPr="000076AE">
        <w:rPr>
          <w:sz w:val="24"/>
          <w:szCs w:val="24"/>
        </w:rPr>
        <w:t xml:space="preserve">Email: </w:t>
      </w:r>
      <w:hyperlink r:id="rId54" w:tooltip="This link will take you to a new message in Outlook with the email address for the Arts Inclusion and Workforce Section in the Office for the Arts" w:history="1">
        <w:r w:rsidRPr="000076AE">
          <w:rPr>
            <w:rStyle w:val="Hyperlink"/>
            <w:sz w:val="24"/>
            <w:szCs w:val="24"/>
          </w:rPr>
          <w:t>Arts.Disability@arts.gov.au</w:t>
        </w:r>
      </w:hyperlink>
      <w:r w:rsidRPr="000076AE">
        <w:rPr>
          <w:sz w:val="24"/>
          <w:szCs w:val="24"/>
        </w:rPr>
        <w:t xml:space="preserve"> </w:t>
      </w:r>
    </w:p>
    <w:p w14:paraId="5E9E6CA6" w14:textId="77777777" w:rsidR="00240123" w:rsidRPr="000076AE" w:rsidRDefault="00240123" w:rsidP="00AA3A24">
      <w:pPr>
        <w:rPr>
          <w:sz w:val="24"/>
          <w:szCs w:val="24"/>
        </w:rPr>
      </w:pPr>
      <w:r w:rsidRPr="000076AE">
        <w:rPr>
          <w:sz w:val="24"/>
          <w:szCs w:val="24"/>
        </w:rPr>
        <w:t>Phone: 1800 080 090 (during business hours of 9:00am to 5:00pm [Canberra local time] Monday to Friday)</w:t>
      </w:r>
    </w:p>
    <w:p w14:paraId="1FEC46D9" w14:textId="276A1F53" w:rsidR="00240123" w:rsidRDefault="00240123" w:rsidP="00AA3A24">
      <w:pPr>
        <w:rPr>
          <w:rFonts w:cstheme="minorHAnsi"/>
          <w:sz w:val="24"/>
          <w:szCs w:val="24"/>
        </w:rPr>
      </w:pPr>
      <w:r>
        <w:rPr>
          <w:rFonts w:cstheme="minorHAnsi"/>
          <w:sz w:val="24"/>
          <w:szCs w:val="24"/>
        </w:rPr>
        <w:t xml:space="preserve">If your complaint has not been resolved, please contact </w:t>
      </w:r>
      <w:r w:rsidR="000B1DA9">
        <w:rPr>
          <w:rFonts w:cstheme="minorHAnsi"/>
          <w:sz w:val="24"/>
          <w:szCs w:val="24"/>
        </w:rPr>
        <w:t>our</w:t>
      </w:r>
      <w:r>
        <w:rPr>
          <w:rFonts w:cstheme="minorHAnsi"/>
          <w:sz w:val="24"/>
          <w:szCs w:val="24"/>
        </w:rPr>
        <w:t xml:space="preserve"> Governance Team through our online enquiries form and address it to the Director of Integrity and Investigations: </w:t>
      </w:r>
      <w:hyperlink r:id="rId55" w:tooltip="This link will take you to the department’s online enquiries form" w:history="1">
        <w:r>
          <w:rPr>
            <w:rStyle w:val="Hyperlink"/>
            <w:rFonts w:cstheme="minorHAnsi"/>
            <w:sz w:val="24"/>
            <w:szCs w:val="24"/>
          </w:rPr>
          <w:t>infrastructure.gov.au/contact-us/online-enquiries</w:t>
        </w:r>
      </w:hyperlink>
    </w:p>
    <w:p w14:paraId="78E5A4EA" w14:textId="3A4AEFE6" w:rsidR="00240123" w:rsidRDefault="00C74409" w:rsidP="00AA3A24">
      <w:pPr>
        <w:rPr>
          <w:rFonts w:cstheme="minorHAnsi"/>
          <w:sz w:val="24"/>
          <w:szCs w:val="24"/>
        </w:rPr>
      </w:pPr>
      <w:r>
        <w:rPr>
          <w:rFonts w:cstheme="minorHAnsi"/>
          <w:sz w:val="24"/>
          <w:szCs w:val="24"/>
        </w:rPr>
        <w:t xml:space="preserve">Your feedback will be handled in line with </w:t>
      </w:r>
      <w:r w:rsidR="000B1DA9">
        <w:rPr>
          <w:rFonts w:cstheme="minorHAnsi"/>
          <w:sz w:val="24"/>
          <w:szCs w:val="24"/>
        </w:rPr>
        <w:t>our</w:t>
      </w:r>
      <w:r>
        <w:rPr>
          <w:rFonts w:cstheme="minorHAnsi"/>
          <w:sz w:val="24"/>
          <w:szCs w:val="24"/>
        </w:rPr>
        <w:t xml:space="preserve"> </w:t>
      </w:r>
      <w:hyperlink r:id="rId56" w:tooltip="This link will take you to the department’s Client Service Charter webpage" w:history="1">
        <w:r w:rsidRPr="00AC14E9">
          <w:rPr>
            <w:rStyle w:val="Hyperlink"/>
            <w:rFonts w:cstheme="minorHAnsi"/>
            <w:sz w:val="24"/>
            <w:szCs w:val="24"/>
          </w:rPr>
          <w:t>Client Service Charter</w:t>
        </w:r>
      </w:hyperlink>
      <w:r>
        <w:rPr>
          <w:rFonts w:cstheme="minorHAnsi"/>
          <w:sz w:val="24"/>
          <w:szCs w:val="24"/>
        </w:rPr>
        <w:t>.</w:t>
      </w:r>
    </w:p>
    <w:p w14:paraId="62E862C2" w14:textId="75F9ECB1" w:rsidR="001B1998" w:rsidRPr="00784C89" w:rsidRDefault="001B1998" w:rsidP="00AA3A24">
      <w:pPr>
        <w:rPr>
          <w:rFonts w:cstheme="minorHAnsi"/>
          <w:sz w:val="24"/>
          <w:szCs w:val="24"/>
        </w:rPr>
      </w:pPr>
      <w:r w:rsidRPr="00784C89">
        <w:rPr>
          <w:rFonts w:cstheme="minorHAnsi"/>
          <w:sz w:val="24"/>
          <w:szCs w:val="24"/>
        </w:rPr>
        <w:t xml:space="preserve">If you do not agree with the way </w:t>
      </w:r>
      <w:r w:rsidR="000B1DA9">
        <w:rPr>
          <w:rFonts w:cstheme="minorHAnsi"/>
          <w:sz w:val="24"/>
          <w:szCs w:val="24"/>
        </w:rPr>
        <w:t>we have</w:t>
      </w:r>
      <w:r w:rsidRPr="00784C89">
        <w:rPr>
          <w:rFonts w:cstheme="minorHAnsi"/>
          <w:sz w:val="24"/>
          <w:szCs w:val="24"/>
        </w:rPr>
        <w:t xml:space="preserve"> handled your complaint, you may complain to the </w:t>
      </w:r>
      <w:hyperlink r:id="rId57" w:tooltip="This link will take you to the website of the Commonwealth Ombudsman" w:history="1">
        <w:r w:rsidRPr="00784C89">
          <w:rPr>
            <w:rStyle w:val="Hyperlink"/>
            <w:rFonts w:cstheme="minorHAnsi"/>
            <w:sz w:val="24"/>
            <w:szCs w:val="24"/>
          </w:rPr>
          <w:t>Commonwealth Ombudsman</w:t>
        </w:r>
      </w:hyperlink>
      <w:r w:rsidRPr="00784C89">
        <w:rPr>
          <w:rFonts w:cstheme="minorHAnsi"/>
          <w:sz w:val="24"/>
          <w:szCs w:val="24"/>
        </w:rPr>
        <w:t xml:space="preserve">. The Ombudsman will not usually consider a complaint unless the matter has first been raised directly with the department. </w:t>
      </w:r>
    </w:p>
    <w:p w14:paraId="0821A736" w14:textId="77777777" w:rsidR="001B1998" w:rsidRPr="00784C89" w:rsidRDefault="001B1998" w:rsidP="00AA3A24">
      <w:pPr>
        <w:ind w:left="5040" w:hanging="5040"/>
        <w:rPr>
          <w:rFonts w:cstheme="minorHAnsi"/>
          <w:sz w:val="24"/>
          <w:szCs w:val="24"/>
        </w:rPr>
      </w:pPr>
      <w:r w:rsidRPr="00784C89">
        <w:rPr>
          <w:rFonts w:cstheme="minorHAnsi"/>
          <w:sz w:val="24"/>
          <w:szCs w:val="24"/>
        </w:rPr>
        <w:t xml:space="preserve">The Commonwealth Ombudsman can be contacted on: </w:t>
      </w:r>
    </w:p>
    <w:p w14:paraId="0E188A54" w14:textId="77777777" w:rsidR="001B1998" w:rsidRPr="00784C89" w:rsidRDefault="001B1998" w:rsidP="00AA3A24">
      <w:pPr>
        <w:pStyle w:val="ListParagraph"/>
        <w:numPr>
          <w:ilvl w:val="0"/>
          <w:numId w:val="38"/>
        </w:numPr>
        <w:ind w:left="360"/>
        <w:rPr>
          <w:rFonts w:cstheme="minorHAnsi"/>
          <w:sz w:val="24"/>
          <w:szCs w:val="24"/>
        </w:rPr>
      </w:pPr>
      <w:r w:rsidRPr="00784C89">
        <w:rPr>
          <w:rFonts w:cstheme="minorHAnsi"/>
          <w:sz w:val="24"/>
          <w:szCs w:val="24"/>
        </w:rPr>
        <w:t>Phone (Toll free): 1300 362 072</w:t>
      </w:r>
    </w:p>
    <w:p w14:paraId="5E7F6579" w14:textId="022B94FD" w:rsidR="001B1998" w:rsidRPr="00784C89" w:rsidRDefault="001B1998" w:rsidP="00AA3A24">
      <w:pPr>
        <w:pStyle w:val="ListParagraph"/>
        <w:numPr>
          <w:ilvl w:val="0"/>
          <w:numId w:val="38"/>
        </w:numPr>
        <w:ind w:left="360"/>
        <w:rPr>
          <w:rFonts w:cstheme="minorHAnsi"/>
          <w:sz w:val="24"/>
          <w:szCs w:val="24"/>
        </w:rPr>
      </w:pPr>
      <w:r w:rsidRPr="00784C89">
        <w:rPr>
          <w:rFonts w:cstheme="minorHAnsi"/>
          <w:sz w:val="24"/>
          <w:szCs w:val="24"/>
        </w:rPr>
        <w:t xml:space="preserve">Email: </w:t>
      </w:r>
      <w:r w:rsidRPr="00784C89">
        <w:rPr>
          <w:rFonts w:cstheme="minorHAnsi"/>
          <w:sz w:val="24"/>
          <w:szCs w:val="24"/>
        </w:rPr>
        <w:tab/>
      </w:r>
      <w:r w:rsidRPr="00784C89">
        <w:rPr>
          <w:rFonts w:cstheme="minorHAnsi"/>
          <w:sz w:val="24"/>
          <w:szCs w:val="24"/>
        </w:rPr>
        <w:tab/>
      </w:r>
      <w:hyperlink r:id="rId58" w:tooltip="This link will take you to a new message in Outlook with the email address for the ombudsman" w:history="1">
        <w:r w:rsidRPr="00784C89">
          <w:rPr>
            <w:rStyle w:val="Hyperlink"/>
            <w:rFonts w:cstheme="minorHAnsi"/>
            <w:sz w:val="24"/>
            <w:szCs w:val="24"/>
          </w:rPr>
          <w:t>ombudsman@ombudsman.gov.au</w:t>
        </w:r>
      </w:hyperlink>
    </w:p>
    <w:p w14:paraId="73CC8B8F" w14:textId="04065908" w:rsidR="004A3726" w:rsidRPr="00167E55" w:rsidRDefault="001B1998" w:rsidP="00784C89">
      <w:pPr>
        <w:pStyle w:val="ListParagraph"/>
        <w:numPr>
          <w:ilvl w:val="0"/>
          <w:numId w:val="38"/>
        </w:numPr>
        <w:ind w:left="360"/>
        <w:rPr>
          <w:rFonts w:cstheme="minorHAnsi"/>
        </w:rPr>
      </w:pPr>
      <w:r w:rsidRPr="00784C89">
        <w:rPr>
          <w:rFonts w:cstheme="minorHAnsi"/>
          <w:sz w:val="24"/>
          <w:szCs w:val="24"/>
        </w:rPr>
        <w:t xml:space="preserve">Website: </w:t>
      </w:r>
      <w:r w:rsidRPr="00784C89">
        <w:rPr>
          <w:rFonts w:cstheme="minorHAnsi"/>
          <w:sz w:val="24"/>
          <w:szCs w:val="24"/>
        </w:rPr>
        <w:tab/>
      </w:r>
      <w:r w:rsidRPr="00784C89">
        <w:rPr>
          <w:rFonts w:cstheme="minorHAnsi"/>
          <w:sz w:val="24"/>
          <w:szCs w:val="24"/>
        </w:rPr>
        <w:tab/>
      </w:r>
      <w:hyperlink r:id="rId59" w:tooltip="This link will take you to the website of the Commonwealth Ombudsman" w:history="1">
        <w:r w:rsidRPr="00784C89">
          <w:rPr>
            <w:rStyle w:val="Hyperlink"/>
            <w:rFonts w:cstheme="minorHAnsi"/>
            <w:sz w:val="24"/>
            <w:szCs w:val="24"/>
          </w:rPr>
          <w:t>www.ombudsman.gov.au</w:t>
        </w:r>
      </w:hyperlink>
      <w:r w:rsidRPr="00784C89">
        <w:rPr>
          <w:rFonts w:cstheme="minorHAnsi"/>
          <w:sz w:val="24"/>
          <w:szCs w:val="24"/>
        </w:rPr>
        <w:t xml:space="preserve"> </w:t>
      </w:r>
    </w:p>
    <w:sectPr w:rsidR="004A3726" w:rsidRPr="00167E55" w:rsidSect="004E2B80">
      <w:pgSz w:w="11906" w:h="16838" w:code="9"/>
      <w:pgMar w:top="1021" w:right="1021" w:bottom="1021" w:left="1021"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B5DA3" w14:textId="77777777" w:rsidR="008B4D40" w:rsidRDefault="008B4D40" w:rsidP="008456D5">
      <w:pPr>
        <w:spacing w:before="0" w:after="0"/>
      </w:pPr>
      <w:r>
        <w:separator/>
      </w:r>
    </w:p>
  </w:endnote>
  <w:endnote w:type="continuationSeparator" w:id="0">
    <w:p w14:paraId="2BA0510F" w14:textId="77777777" w:rsidR="008B4D40" w:rsidRDefault="008B4D40"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2B3F" w14:textId="77777777" w:rsidR="00D767D9" w:rsidRDefault="00D767D9">
    <w:pPr>
      <w:pStyle w:val="Footer"/>
    </w:pPr>
    <w:r>
      <w:rPr>
        <w:noProof/>
      </w:rPr>
      <mc:AlternateContent>
        <mc:Choice Requires="wps">
          <w:drawing>
            <wp:anchor distT="0" distB="0" distL="0" distR="0" simplePos="0" relativeHeight="251658247" behindDoc="0" locked="0" layoutInCell="1" allowOverlap="1" wp14:anchorId="4E03EBC7" wp14:editId="07791853">
              <wp:simplePos x="635" y="635"/>
              <wp:positionH relativeFrom="page">
                <wp:align>center</wp:align>
              </wp:positionH>
              <wp:positionV relativeFrom="page">
                <wp:align>bottom</wp:align>
              </wp:positionV>
              <wp:extent cx="643255" cy="509270"/>
              <wp:effectExtent l="0" t="0" r="4445" b="0"/>
              <wp:wrapNone/>
              <wp:docPr id="162910242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7DE7996B"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03EBC7" id="_x0000_t202" coordsize="21600,21600" o:spt="202" path="m,l,21600r21600,l21600,xe">
              <v:stroke joinstyle="miter"/>
              <v:path gradientshapeok="t" o:connecttype="rect"/>
            </v:shapetype>
            <v:shape id="Text Box 8" o:spid="_x0000_s1028" type="#_x0000_t202" alt="OFFICIAL" style="position:absolute;margin-left:0;margin-top:0;width:50.65pt;height:40.1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" filled="f" stroked="f">
              <v:textbox style="mso-fit-shape-to-text:t" inset="0,0,0,15pt">
                <w:txbxContent>
                  <w:p w14:paraId="7DE7996B"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D4BE" w14:textId="77777777" w:rsidR="00D767D9" w:rsidRDefault="00D767D9">
    <w:pPr>
      <w:pStyle w:val="Footer"/>
    </w:pPr>
    <w:r>
      <w:rPr>
        <w:noProof/>
      </w:rPr>
      <mc:AlternateContent>
        <mc:Choice Requires="wps">
          <w:drawing>
            <wp:anchor distT="0" distB="0" distL="0" distR="0" simplePos="0" relativeHeight="251658248" behindDoc="0" locked="0" layoutInCell="1" allowOverlap="1" wp14:anchorId="4BA6D243" wp14:editId="59DD3153">
              <wp:simplePos x="647700" y="10315575"/>
              <wp:positionH relativeFrom="page">
                <wp:align>center</wp:align>
              </wp:positionH>
              <wp:positionV relativeFrom="page">
                <wp:align>bottom</wp:align>
              </wp:positionV>
              <wp:extent cx="643255" cy="509270"/>
              <wp:effectExtent l="0" t="0" r="4445" b="0"/>
              <wp:wrapNone/>
              <wp:docPr id="1730715775"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4208CD49" w14:textId="77777777" w:rsidR="00D767D9" w:rsidRPr="004E2B80" w:rsidRDefault="00D767D9" w:rsidP="00D767D9">
                          <w:pPr>
                            <w:spacing w:after="0"/>
                            <w:rPr>
                              <w:rFonts w:ascii="Calibri" w:eastAsia="Calibri" w:hAnsi="Calibri" w:cs="Calibri"/>
                              <w:b/>
                              <w:bCs/>
                              <w:noProof/>
                              <w:color w:val="C00000"/>
                              <w:sz w:val="28"/>
                              <w:szCs w:val="28"/>
                            </w:rPr>
                          </w:pPr>
                          <w:r w:rsidRPr="004E2B80">
                            <w:rPr>
                              <w:rFonts w:ascii="Calibri" w:eastAsia="Calibri" w:hAnsi="Calibri" w:cs="Calibri"/>
                              <w:b/>
                              <w:bCs/>
                              <w:noProof/>
                              <w:color w:val="C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A6D243" id="_x0000_t202" coordsize="21600,21600" o:spt="202" path="m,l,21600r21600,l21600,xe">
              <v:stroke joinstyle="miter"/>
              <v:path gradientshapeok="t" o:connecttype="rect"/>
            </v:shapetype>
            <v:shape id="Text Box 9" o:spid="_x0000_s1029" type="#_x0000_t202" alt="OFFICIAL" style="position:absolute;margin-left:0;margin-top:0;width:50.65pt;height:40.1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" filled="f" stroked="f">
              <v:textbox style="mso-fit-shape-to-text:t" inset="0,0,0,15pt">
                <w:txbxContent>
                  <w:p w14:paraId="4208CD49" w14:textId="77777777" w:rsidR="00D767D9" w:rsidRPr="004E2B80" w:rsidRDefault="00D767D9" w:rsidP="00D767D9">
                    <w:pPr>
                      <w:spacing w:after="0"/>
                      <w:rPr>
                        <w:rFonts w:ascii="Calibri" w:eastAsia="Calibri" w:hAnsi="Calibri" w:cs="Calibri"/>
                        <w:b/>
                        <w:bCs/>
                        <w:noProof/>
                        <w:color w:val="C00000"/>
                        <w:sz w:val="28"/>
                        <w:szCs w:val="28"/>
                      </w:rPr>
                    </w:pPr>
                    <w:r w:rsidRPr="004E2B80">
                      <w:rPr>
                        <w:rFonts w:ascii="Calibri" w:eastAsia="Calibri" w:hAnsi="Calibri" w:cs="Calibri"/>
                        <w:b/>
                        <w:bCs/>
                        <w:noProof/>
                        <w:color w:val="C0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9EF8" w14:textId="77777777" w:rsidR="00BA24FB" w:rsidRDefault="00D767D9" w:rsidP="00BA24FB">
    <w:pPr>
      <w:pStyle w:val="Footer"/>
      <w:spacing w:before="360"/>
    </w:pPr>
    <w:r>
      <w:rPr>
        <w:noProof/>
      </w:rPr>
      <mc:AlternateContent>
        <mc:Choice Requires="wps">
          <w:drawing>
            <wp:anchor distT="0" distB="0" distL="0" distR="0" simplePos="0" relativeHeight="251658246" behindDoc="0" locked="0" layoutInCell="1" allowOverlap="1" wp14:anchorId="26023B04" wp14:editId="3E9ED9C0">
              <wp:simplePos x="635" y="635"/>
              <wp:positionH relativeFrom="page">
                <wp:align>center</wp:align>
              </wp:positionH>
              <wp:positionV relativeFrom="page">
                <wp:align>bottom</wp:align>
              </wp:positionV>
              <wp:extent cx="643255" cy="509270"/>
              <wp:effectExtent l="0" t="0" r="4445" b="0"/>
              <wp:wrapNone/>
              <wp:docPr id="9568636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1DC2E389"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023B04" id="_x0000_t202" coordsize="21600,21600" o:spt="202" path="m,l,21600r21600,l21600,xe">
              <v:stroke joinstyle="miter"/>
              <v:path gradientshapeok="t" o:connecttype="rect"/>
            </v:shapetype>
            <v:shape id="Text Box 7" o:spid="_x0000_s1031" type="#_x0000_t202" alt="OFFICIAL" style="position:absolute;margin-left:0;margin-top:0;width:50.65pt;height:40.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" filled="f" stroked="f">
              <v:textbox style="mso-fit-shape-to-text:t" inset="0,0,0,15pt">
                <w:txbxContent>
                  <w:p w14:paraId="1DC2E389"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v:textbox>
              <w10:wrap anchorx="page" anchory="page"/>
            </v:shape>
          </w:pict>
        </mc:Fallback>
      </mc:AlternateContent>
    </w:r>
  </w:p>
  <w:p w14:paraId="3DED636A" w14:textId="15EBC7B4" w:rsidR="00BA24FB" w:rsidRDefault="00BA24FB" w:rsidP="00827492">
    <w:pPr>
      <w:pStyle w:val="SecurityMarker"/>
    </w:pPr>
    <w:r>
      <w:rPr>
        <w:noProof/>
        <w:lang w:eastAsia="en-AU"/>
      </w:rPr>
      <mc:AlternateContent>
        <mc:Choice Requires="wps">
          <w:drawing>
            <wp:inline distT="0" distB="0" distL="0" distR="0" wp14:anchorId="6F1477A9" wp14:editId="7F3F7139">
              <wp:extent cx="1007640" cy="720000"/>
              <wp:effectExtent l="0" t="0" r="0" b="0"/>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640" cy="720000"/>
                      </a:xfrm>
                      <a:prstGeom prst="rect">
                        <a:avLst/>
                      </a:prstGeom>
                      <a:noFill/>
                      <a:ln w="6350">
                        <a:noFill/>
                      </a:ln>
                    </wps:spPr>
                    <wps:txbx>
                      <w:txbxContent>
                        <w:p w14:paraId="010A5220" w14:textId="77777777" w:rsidR="00BA24FB" w:rsidRDefault="00BA24FB" w:rsidP="00BA24FB">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03FD3A0B" w14:textId="77777777" w:rsidR="00BA24FB" w:rsidRPr="00077FE0" w:rsidRDefault="00BA24FB" w:rsidP="00827492">
                          <w:pPr>
                            <w:pStyle w:val="SecurityMarker"/>
                          </w:pPr>
                        </w:p>
                      </w:txbxContent>
                    </wps:txbx>
                    <wps:bodyPr rot="0" spcFirstLastPara="0" vertOverflow="overflow" horzOverflow="overflow" vert="horz" wrap="square" lIns="0" tIns="0" rIns="648000" bIns="252000" numCol="1" spcCol="0" rtlCol="0" fromWordArt="0" anchor="b" anchorCtr="0" forceAA="0" compatLnSpc="1">
                      <a:prstTxWarp prst="textNoShape">
                        <a:avLst/>
                      </a:prstTxWarp>
                      <a:noAutofit/>
                    </wps:bodyPr>
                  </wps:wsp>
                </a:graphicData>
              </a:graphic>
            </wp:inline>
          </w:drawing>
        </mc:Choice>
        <mc:Fallback>
          <w:pict>
            <v:shape w14:anchorId="6F1477A9" id="Text Box 10" o:spid="_x0000_s1032" type="#_x0000_t202" alt="&quot;&quot;" style="width:79.35pt;height:56.7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" filled="f" stroked="f" strokeweight=".5pt">
              <v:textbox inset="0,0,18mm,7mm">
                <w:txbxContent>
                  <w:p w14:paraId="010A5220" w14:textId="77777777" w:rsidR="00BA24FB" w:rsidRDefault="00BA24FB" w:rsidP="00BA24FB">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03FD3A0B" w14:textId="77777777" w:rsidR="00BA24FB" w:rsidRPr="00077FE0" w:rsidRDefault="00BA24FB" w:rsidP="00827492">
                    <w:pPr>
                      <w:pStyle w:val="SecurityMarker"/>
                    </w:pPr>
                  </w:p>
                </w:txbxContent>
              </v:textbox>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DC2CB" w14:textId="4919327D" w:rsidR="00B54E13" w:rsidRDefault="00D767D9" w:rsidP="00C3007A">
    <w:pPr>
      <w:framePr w:w="11907" w:h="284" w:hSpace="181" w:wrap="around" w:vAnchor="page" w:hAnchor="page" w:yAlign="bottom"/>
      <w:spacing w:before="0" w:after="0"/>
    </w:pPr>
    <w:r>
      <w:rPr>
        <w:noProof/>
        <w:lang w:eastAsia="en-AU"/>
      </w:rPr>
      <mc:AlternateContent>
        <mc:Choice Requires="wps">
          <w:drawing>
            <wp:anchor distT="0" distB="0" distL="0" distR="0" simplePos="0" relativeHeight="251658249" behindDoc="0" locked="0" layoutInCell="1" allowOverlap="1" wp14:anchorId="0F5C06DE" wp14:editId="58803A0E">
              <wp:simplePos x="635" y="10512425"/>
              <wp:positionH relativeFrom="page">
                <wp:align>center</wp:align>
              </wp:positionH>
              <wp:positionV relativeFrom="page">
                <wp:align>bottom</wp:align>
              </wp:positionV>
              <wp:extent cx="643255" cy="509270"/>
              <wp:effectExtent l="0" t="0" r="4445" b="0"/>
              <wp:wrapNone/>
              <wp:docPr id="202802656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4ED0E77E"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5C06DE" id="_x0000_t202" coordsize="21600,21600" o:spt="202" path="m,l,21600r21600,l21600,xe">
              <v:stroke joinstyle="miter"/>
              <v:path gradientshapeok="t" o:connecttype="rect"/>
            </v:shapetype>
            <v:shape id="_x0000_s1034" type="#_x0000_t202" alt="OFFICIAL" style="position:absolute;margin-left:0;margin-top:0;width:50.65pt;height:40.1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" filled="f" stroked="f">
              <v:textbox style="mso-fit-shape-to-text:t" inset="0,0,0,15pt">
                <w:txbxContent>
                  <w:p w14:paraId="4ED0E77E"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v:textbox>
              <w10:wrap anchorx="page" anchory="page"/>
            </v:shape>
          </w:pict>
        </mc:Fallback>
      </mc:AlternateContent>
    </w:r>
  </w:p>
  <w:p w14:paraId="20A6AE5B" w14:textId="3360716A" w:rsidR="005A6DAA" w:rsidRPr="00654E6E" w:rsidRDefault="00D767D9" w:rsidP="00D767D9">
    <w:pPr>
      <w:pStyle w:val="Footer"/>
      <w:tabs>
        <w:tab w:val="clear" w:pos="4513"/>
        <w:tab w:val="clear" w:pos="9026"/>
        <w:tab w:val="center" w:pos="4820"/>
        <w:tab w:val="right" w:pos="14742"/>
      </w:tabs>
      <w:spacing w:after="240"/>
      <w:rPr>
        <w:color w:val="auto"/>
      </w:rPr>
    </w:pPr>
    <w:r>
      <w:rPr>
        <w:noProof/>
      </w:rPr>
      <mc:AlternateContent>
        <mc:Choice Requires="wps">
          <w:drawing>
            <wp:anchor distT="0" distB="0" distL="0" distR="0" simplePos="0" relativeHeight="251658250" behindDoc="0" locked="0" layoutInCell="1" allowOverlap="1" wp14:anchorId="0822502A" wp14:editId="276A16FA">
              <wp:simplePos x="0" y="0"/>
              <wp:positionH relativeFrom="page">
                <wp:posOffset>3456305</wp:posOffset>
              </wp:positionH>
              <wp:positionV relativeFrom="page">
                <wp:posOffset>10015855</wp:posOffset>
              </wp:positionV>
              <wp:extent cx="644400" cy="511200"/>
              <wp:effectExtent l="0" t="0" r="4445" b="5080"/>
              <wp:wrapNone/>
              <wp:docPr id="343522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4400" cy="511200"/>
                      </a:xfrm>
                      <a:prstGeom prst="rect">
                        <a:avLst/>
                      </a:prstGeom>
                      <a:noFill/>
                      <a:ln>
                        <a:noFill/>
                      </a:ln>
                    </wps:spPr>
                    <wps:txbx>
                      <w:txbxContent>
                        <w:p w14:paraId="1FFDD238" w14:textId="77777777" w:rsidR="00D767D9" w:rsidRPr="004E2B80" w:rsidRDefault="00D767D9" w:rsidP="00D767D9">
                          <w:pPr>
                            <w:spacing w:after="0"/>
                            <w:rPr>
                              <w:rFonts w:ascii="Calibri" w:eastAsia="Calibri" w:hAnsi="Calibri" w:cs="Calibri"/>
                              <w:b/>
                              <w:bCs/>
                              <w:noProof/>
                              <w:color w:val="C00000"/>
                              <w:sz w:val="28"/>
                              <w:szCs w:val="28"/>
                            </w:rPr>
                          </w:pPr>
                          <w:r w:rsidRPr="004E2B80">
                            <w:rPr>
                              <w:rFonts w:ascii="Calibri" w:eastAsia="Calibri" w:hAnsi="Calibri" w:cs="Calibri"/>
                              <w:b/>
                              <w:bCs/>
                              <w:noProof/>
                              <w:color w:val="C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822502A" id="_x0000_s1035" type="#_x0000_t202" alt="OFFICIAL" style="position:absolute;margin-left:272.15pt;margin-top:788.65pt;width:50.75pt;height:40.25pt;z-index:25165825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" filled="f" stroked="f">
              <v:textbox style="mso-fit-shape-to-text:t" inset="0,15pt,0,0">
                <w:txbxContent>
                  <w:p w14:paraId="1FFDD238" w14:textId="77777777" w:rsidR="00D767D9" w:rsidRPr="004E2B80" w:rsidRDefault="00D767D9" w:rsidP="00D767D9">
                    <w:pPr>
                      <w:spacing w:after="0"/>
                      <w:rPr>
                        <w:rFonts w:ascii="Calibri" w:eastAsia="Calibri" w:hAnsi="Calibri" w:cs="Calibri"/>
                        <w:b/>
                        <w:bCs/>
                        <w:noProof/>
                        <w:color w:val="C00000"/>
                        <w:sz w:val="28"/>
                        <w:szCs w:val="28"/>
                      </w:rPr>
                    </w:pPr>
                    <w:r w:rsidRPr="004E2B80">
                      <w:rPr>
                        <w:rFonts w:ascii="Calibri" w:eastAsia="Calibri" w:hAnsi="Calibri" w:cs="Calibri"/>
                        <w:b/>
                        <w:bCs/>
                        <w:noProof/>
                        <w:color w:val="C00000"/>
                        <w:sz w:val="28"/>
                        <w:szCs w:val="28"/>
                      </w:rPr>
                      <w:t>OFFICIAL</w:t>
                    </w:r>
                  </w:p>
                </w:txbxContent>
              </v:textbox>
              <w10:wrap anchorx="page" anchory="page"/>
            </v:shape>
          </w:pict>
        </mc:Fallback>
      </mc:AlternateContent>
    </w:r>
    <w:r w:rsidR="009B731C">
      <w:rPr>
        <w:color w:val="auto"/>
        <w:sz w:val="18"/>
        <w:szCs w:val="18"/>
        <w:lang w:val="en-US"/>
      </w:rPr>
      <w:t>Frequently Asked Questions – Art and Screen Employment Pathways Pilot Program</w:t>
    </w:r>
    <w:r w:rsidR="005A6DAA" w:rsidRPr="00654E6E">
      <w:rPr>
        <w:color w:val="auto"/>
        <w:sz w:val="18"/>
        <w:szCs w:val="18"/>
        <w:lang w:val="en-US"/>
      </w:rPr>
      <w:tab/>
    </w:r>
    <w:r w:rsidR="005A6DAA" w:rsidRPr="00654E6E">
      <w:rPr>
        <w:color w:val="auto"/>
        <w:sz w:val="18"/>
        <w:szCs w:val="18"/>
        <w:lang w:val="en-US"/>
      </w:rPr>
      <w:tab/>
      <w:t xml:space="preserve">Page </w:t>
    </w:r>
    <w:r w:rsidR="005A6DAA" w:rsidRPr="00654E6E">
      <w:rPr>
        <w:color w:val="auto"/>
        <w:sz w:val="18"/>
        <w:szCs w:val="18"/>
        <w:lang w:val="en-US"/>
      </w:rPr>
      <w:fldChar w:fldCharType="begin"/>
    </w:r>
    <w:r w:rsidR="005A6DAA" w:rsidRPr="00654E6E">
      <w:rPr>
        <w:color w:val="auto"/>
        <w:sz w:val="18"/>
        <w:szCs w:val="18"/>
        <w:lang w:val="en-US"/>
      </w:rPr>
      <w:instrText xml:space="preserve"> PAGE   \* MERGEFORMAT </w:instrText>
    </w:r>
    <w:r w:rsidR="005A6DAA" w:rsidRPr="00654E6E">
      <w:rPr>
        <w:color w:val="auto"/>
        <w:sz w:val="18"/>
        <w:szCs w:val="18"/>
        <w:lang w:val="en-US"/>
      </w:rPr>
      <w:fldChar w:fldCharType="separate"/>
    </w:r>
    <w:r w:rsidR="005A6DAA">
      <w:rPr>
        <w:color w:val="auto"/>
        <w:sz w:val="18"/>
        <w:szCs w:val="18"/>
        <w:lang w:val="en-US"/>
      </w:rPr>
      <w:t>2</w:t>
    </w:r>
    <w:r w:rsidR="005A6DAA" w:rsidRPr="00654E6E">
      <w:rPr>
        <w:noProof/>
        <w:color w:val="auto"/>
        <w:sz w:val="18"/>
        <w:szCs w:val="18"/>
        <w:lang w:val="en-US"/>
      </w:rPr>
      <w:fldChar w:fldCharType="end"/>
    </w:r>
    <w:r w:rsidR="005A6DAA" w:rsidRPr="00654E6E">
      <w:rPr>
        <w:noProof/>
        <w:color w:val="auto"/>
        <w:sz w:val="18"/>
        <w:szCs w:val="18"/>
        <w:lang w:val="en-US"/>
      </w:rPr>
      <w:t xml:space="preserve"> of </w:t>
    </w:r>
    <w:r w:rsidR="005A6DAA" w:rsidRPr="00654E6E">
      <w:rPr>
        <w:noProof/>
        <w:color w:val="auto"/>
        <w:sz w:val="18"/>
        <w:szCs w:val="18"/>
        <w:lang w:val="en-US"/>
      </w:rPr>
      <w:fldChar w:fldCharType="begin"/>
    </w:r>
    <w:r w:rsidR="005A6DAA" w:rsidRPr="00654E6E">
      <w:rPr>
        <w:noProof/>
        <w:color w:val="auto"/>
        <w:sz w:val="18"/>
        <w:szCs w:val="18"/>
        <w:lang w:val="en-US"/>
      </w:rPr>
      <w:instrText xml:space="preserve"> NUMPAGES   \* MERGEFORMAT </w:instrText>
    </w:r>
    <w:r w:rsidR="005A6DAA" w:rsidRPr="00654E6E">
      <w:rPr>
        <w:noProof/>
        <w:color w:val="auto"/>
        <w:sz w:val="18"/>
        <w:szCs w:val="18"/>
        <w:lang w:val="en-US"/>
      </w:rPr>
      <w:fldChar w:fldCharType="separate"/>
    </w:r>
    <w:r w:rsidR="005A6DAA">
      <w:rPr>
        <w:noProof/>
        <w:color w:val="auto"/>
        <w:sz w:val="18"/>
        <w:szCs w:val="18"/>
        <w:lang w:val="en-US"/>
      </w:rPr>
      <w:t>12</w:t>
    </w:r>
    <w:r w:rsidR="005A6DAA" w:rsidRPr="00654E6E">
      <w:rPr>
        <w:noProof/>
        <w:color w:val="auto"/>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77B2A" w14:textId="77777777" w:rsidR="008B4D40" w:rsidRPr="005912BE" w:rsidRDefault="008B4D40" w:rsidP="005912BE">
      <w:pPr>
        <w:spacing w:before="300"/>
        <w:rPr>
          <w:color w:val="008089" w:themeColor="accent2"/>
        </w:rPr>
      </w:pPr>
      <w:r w:rsidRPr="004063DE">
        <w:rPr>
          <w:color w:val="004044" w:themeColor="accent2" w:themeShade="80"/>
        </w:rPr>
        <w:t>----------</w:t>
      </w:r>
    </w:p>
  </w:footnote>
  <w:footnote w:type="continuationSeparator" w:id="0">
    <w:p w14:paraId="2CAB8866" w14:textId="77777777" w:rsidR="008B4D40" w:rsidRDefault="008B4D40" w:rsidP="008456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005F" w14:textId="77777777" w:rsidR="00D767D9" w:rsidRDefault="00D767D9">
    <w:pPr>
      <w:pStyle w:val="Header"/>
    </w:pPr>
    <w:r>
      <w:rPr>
        <w:noProof/>
      </w:rPr>
      <mc:AlternateContent>
        <mc:Choice Requires="wps">
          <w:drawing>
            <wp:anchor distT="0" distB="0" distL="0" distR="0" simplePos="0" relativeHeight="251658241" behindDoc="0" locked="0" layoutInCell="1" allowOverlap="1" wp14:anchorId="3BC33B93" wp14:editId="4BD149F2">
              <wp:simplePos x="635" y="635"/>
              <wp:positionH relativeFrom="page">
                <wp:align>center</wp:align>
              </wp:positionH>
              <wp:positionV relativeFrom="page">
                <wp:align>top</wp:align>
              </wp:positionV>
              <wp:extent cx="643255" cy="509270"/>
              <wp:effectExtent l="0" t="0" r="4445" b="5080"/>
              <wp:wrapNone/>
              <wp:docPr id="14280273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0AEBB45F"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C33B93" id="_x0000_t202" coordsize="21600,21600" o:spt="202" path="m,l,21600r21600,l21600,xe">
              <v:stroke joinstyle="miter"/>
              <v:path gradientshapeok="t" o:connecttype="rect"/>
            </v:shapetype>
            <v:shape id="Text Box 2" o:spid="_x0000_s1026" type="#_x0000_t202" alt="OFFICIAL" style="position:absolute;left:0;text-align:left;margin-left:0;margin-top:0;width:50.65pt;height:40.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" filled="f" stroked="f">
              <v:textbox style="mso-fit-shape-to-text:t" inset="0,15pt,0,0">
                <w:txbxContent>
                  <w:p w14:paraId="0AEBB45F"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3BA5" w14:textId="77777777" w:rsidR="00D86E40" w:rsidRDefault="00D767D9" w:rsidP="00D86E40">
    <w:pPr>
      <w:pStyle w:val="Header"/>
      <w:jc w:val="left"/>
    </w:pPr>
    <w:r>
      <w:rPr>
        <w:noProof/>
      </w:rPr>
      <mc:AlternateContent>
        <mc:Choice Requires="wps">
          <w:drawing>
            <wp:anchor distT="0" distB="0" distL="0" distR="0" simplePos="0" relativeHeight="251658242" behindDoc="0" locked="0" layoutInCell="1" allowOverlap="1" wp14:anchorId="370EB70F" wp14:editId="4A9194BD">
              <wp:simplePos x="647700" y="219075"/>
              <wp:positionH relativeFrom="page">
                <wp:align>center</wp:align>
              </wp:positionH>
              <wp:positionV relativeFrom="page">
                <wp:align>top</wp:align>
              </wp:positionV>
              <wp:extent cx="643255" cy="509270"/>
              <wp:effectExtent l="0" t="0" r="4445" b="5080"/>
              <wp:wrapNone/>
              <wp:docPr id="68153490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592D02C4" w14:textId="77777777" w:rsidR="00D767D9" w:rsidRPr="004E2B80" w:rsidRDefault="00D767D9" w:rsidP="00D767D9">
                          <w:pPr>
                            <w:spacing w:after="0"/>
                            <w:rPr>
                              <w:rFonts w:ascii="Calibri" w:eastAsia="Calibri" w:hAnsi="Calibri" w:cs="Calibri"/>
                              <w:b/>
                              <w:bCs/>
                              <w:noProof/>
                              <w:color w:val="C00000"/>
                              <w:sz w:val="28"/>
                              <w:szCs w:val="28"/>
                            </w:rPr>
                          </w:pPr>
                          <w:r w:rsidRPr="004E2B80">
                            <w:rPr>
                              <w:rFonts w:ascii="Calibri" w:eastAsia="Calibri" w:hAnsi="Calibri" w:cs="Calibri"/>
                              <w:b/>
                              <w:bCs/>
                              <w:noProof/>
                              <w:color w:val="C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0EB70F" id="_x0000_t202" coordsize="21600,21600" o:spt="202" path="m,l,21600r21600,l21600,xe">
              <v:stroke joinstyle="miter"/>
              <v:path gradientshapeok="t" o:connecttype="rect"/>
            </v:shapetype>
            <v:shape id="Text Box 3" o:spid="_x0000_s1027" type="#_x0000_t202" alt="OFFICIAL" style="position:absolute;margin-left:0;margin-top:0;width:50.65pt;height:40.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" filled="f" stroked="f">
              <v:textbox style="mso-fit-shape-to-text:t" inset="0,15pt,0,0">
                <w:txbxContent>
                  <w:p w14:paraId="592D02C4" w14:textId="77777777" w:rsidR="00D767D9" w:rsidRPr="004E2B80" w:rsidRDefault="00D767D9" w:rsidP="00D767D9">
                    <w:pPr>
                      <w:spacing w:after="0"/>
                      <w:rPr>
                        <w:rFonts w:ascii="Calibri" w:eastAsia="Calibri" w:hAnsi="Calibri" w:cs="Calibri"/>
                        <w:b/>
                        <w:bCs/>
                        <w:noProof/>
                        <w:color w:val="C00000"/>
                        <w:sz w:val="28"/>
                        <w:szCs w:val="28"/>
                      </w:rPr>
                    </w:pPr>
                    <w:r w:rsidRPr="004E2B80">
                      <w:rPr>
                        <w:rFonts w:ascii="Calibri" w:eastAsia="Calibri" w:hAnsi="Calibri" w:cs="Calibri"/>
                        <w:b/>
                        <w:bCs/>
                        <w:noProof/>
                        <w:color w:val="C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A40C1" w14:textId="77777777" w:rsidR="008456D5" w:rsidRDefault="00D767D9" w:rsidP="00546218">
    <w:pPr>
      <w:pStyle w:val="Header"/>
      <w:spacing w:after="1320"/>
    </w:pPr>
    <w:r>
      <w:rPr>
        <w:noProof/>
      </w:rPr>
      <mc:AlternateContent>
        <mc:Choice Requires="wps">
          <w:drawing>
            <wp:anchor distT="0" distB="0" distL="0" distR="0" simplePos="0" relativeHeight="251658240" behindDoc="0" locked="0" layoutInCell="1" allowOverlap="1" wp14:anchorId="15BA26F4" wp14:editId="21752467">
              <wp:simplePos x="635" y="635"/>
              <wp:positionH relativeFrom="page">
                <wp:align>center</wp:align>
              </wp:positionH>
              <wp:positionV relativeFrom="page">
                <wp:align>top</wp:align>
              </wp:positionV>
              <wp:extent cx="643255" cy="509270"/>
              <wp:effectExtent l="0" t="0" r="4445" b="5080"/>
              <wp:wrapNone/>
              <wp:docPr id="117143776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4827B922"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BA26F4" id="_x0000_t202" coordsize="21600,21600" o:spt="202" path="m,l,21600r21600,l21600,xe">
              <v:stroke joinstyle="miter"/>
              <v:path gradientshapeok="t" o:connecttype="rect"/>
            </v:shapetype>
            <v:shape id="Text Box 1" o:spid="_x0000_s1030" type="#_x0000_t202" alt="OFFICIAL" style="position:absolute;left:0;text-align:left;margin-left:0;margin-top:0;width:50.65pt;height:40.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" filled="f" stroked="f">
              <v:textbox style="mso-fit-shape-to-text:t" inset="0,15pt,0,0">
                <w:txbxContent>
                  <w:p w14:paraId="4827B922"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3009" w14:textId="77777777" w:rsidR="0042391F" w:rsidRPr="00EB3E60" w:rsidRDefault="00D767D9" w:rsidP="00EB3E60">
    <w:pPr>
      <w:pStyle w:val="Header"/>
    </w:pPr>
    <w:r>
      <w:rPr>
        <w:noProof/>
      </w:rPr>
      <mc:AlternateContent>
        <mc:Choice Requires="wps">
          <w:drawing>
            <wp:anchor distT="0" distB="0" distL="0" distR="0" simplePos="0" relativeHeight="251658243" behindDoc="0" locked="0" layoutInCell="1" allowOverlap="1" wp14:anchorId="3FE78806" wp14:editId="305A32CF">
              <wp:simplePos x="648970" y="216535"/>
              <wp:positionH relativeFrom="page">
                <wp:align>center</wp:align>
              </wp:positionH>
              <wp:positionV relativeFrom="page">
                <wp:align>top</wp:align>
              </wp:positionV>
              <wp:extent cx="643255" cy="509270"/>
              <wp:effectExtent l="0" t="0" r="4445" b="5080"/>
              <wp:wrapNone/>
              <wp:docPr id="147037295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6DC80BC2" w14:textId="77777777" w:rsidR="00D767D9" w:rsidRPr="004E2B80" w:rsidRDefault="00D767D9" w:rsidP="00D767D9">
                          <w:pPr>
                            <w:spacing w:after="0"/>
                            <w:rPr>
                              <w:rFonts w:ascii="Calibri" w:eastAsia="Calibri" w:hAnsi="Calibri" w:cs="Calibri"/>
                              <w:b/>
                              <w:bCs/>
                              <w:noProof/>
                              <w:color w:val="FF0000"/>
                              <w:sz w:val="28"/>
                              <w:szCs w:val="28"/>
                            </w:rPr>
                          </w:pPr>
                          <w:r w:rsidRPr="004E2B80">
                            <w:rPr>
                              <w:rFonts w:ascii="Calibri" w:eastAsia="Calibri" w:hAnsi="Calibri" w:cs="Calibri"/>
                              <w:b/>
                              <w:bCs/>
                              <w:noProof/>
                              <w:color w:val="C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E78806" id="_x0000_t202" coordsize="21600,21600" o:spt="202" path="m,l,21600r21600,l21600,xe">
              <v:stroke joinstyle="miter"/>
              <v:path gradientshapeok="t" o:connecttype="rect"/>
            </v:shapetype>
            <v:shape id="Text Box 4" o:spid="_x0000_s1033" type="#_x0000_t202" alt="OFFICIAL" style="position:absolute;left:0;text-align:left;margin-left:0;margin-top:0;width:50.65pt;height:40.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" filled="f" stroked="f">
              <v:textbox style="mso-fit-shape-to-text:t" inset="0,15pt,0,0">
                <w:txbxContent>
                  <w:p w14:paraId="6DC80BC2" w14:textId="77777777" w:rsidR="00D767D9" w:rsidRPr="004E2B80" w:rsidRDefault="00D767D9" w:rsidP="00D767D9">
                    <w:pPr>
                      <w:spacing w:after="0"/>
                      <w:rPr>
                        <w:rFonts w:ascii="Calibri" w:eastAsia="Calibri" w:hAnsi="Calibri" w:cs="Calibri"/>
                        <w:b/>
                        <w:bCs/>
                        <w:noProof/>
                        <w:color w:val="FF0000"/>
                        <w:sz w:val="28"/>
                        <w:szCs w:val="28"/>
                      </w:rPr>
                    </w:pPr>
                    <w:r w:rsidRPr="004E2B80">
                      <w:rPr>
                        <w:rFonts w:ascii="Calibri" w:eastAsia="Calibri" w:hAnsi="Calibri" w:cs="Calibri"/>
                        <w:b/>
                        <w:bCs/>
                        <w:noProof/>
                        <w:color w:val="C0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94CB" w14:textId="77777777" w:rsidR="00535938" w:rsidRPr="00EB3E60" w:rsidRDefault="00D767D9" w:rsidP="00EB3E60">
    <w:pPr>
      <w:pStyle w:val="Header"/>
    </w:pPr>
    <w:r>
      <w:rPr>
        <w:noProof/>
      </w:rPr>
      <mc:AlternateContent>
        <mc:Choice Requires="wps">
          <w:drawing>
            <wp:anchor distT="0" distB="0" distL="0" distR="0" simplePos="0" relativeHeight="251658245" behindDoc="0" locked="0" layoutInCell="1" allowOverlap="1" wp14:anchorId="2C0045BF" wp14:editId="21806A75">
              <wp:simplePos x="635" y="635"/>
              <wp:positionH relativeFrom="page">
                <wp:align>center</wp:align>
              </wp:positionH>
              <wp:positionV relativeFrom="page">
                <wp:align>top</wp:align>
              </wp:positionV>
              <wp:extent cx="643255" cy="509270"/>
              <wp:effectExtent l="0" t="0" r="4445" b="5080"/>
              <wp:wrapNone/>
              <wp:docPr id="39561970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46BB429F" w14:textId="77777777" w:rsidR="00D767D9" w:rsidRPr="004E2B80" w:rsidRDefault="00D767D9" w:rsidP="00D767D9">
                          <w:pPr>
                            <w:spacing w:after="0"/>
                            <w:rPr>
                              <w:rFonts w:ascii="Calibri" w:eastAsia="Calibri" w:hAnsi="Calibri" w:cs="Calibri"/>
                              <w:b/>
                              <w:bCs/>
                              <w:noProof/>
                              <w:color w:val="C00000"/>
                              <w:sz w:val="28"/>
                              <w:szCs w:val="28"/>
                            </w:rPr>
                          </w:pPr>
                          <w:r w:rsidRPr="004E2B80">
                            <w:rPr>
                              <w:rFonts w:ascii="Calibri" w:eastAsia="Calibri" w:hAnsi="Calibri" w:cs="Calibri"/>
                              <w:b/>
                              <w:bCs/>
                              <w:noProof/>
                              <w:color w:val="C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0045BF" id="_x0000_t202" coordsize="21600,21600" o:spt="202" path="m,l,21600r21600,l21600,xe">
              <v:stroke joinstyle="miter"/>
              <v:path gradientshapeok="t" o:connecttype="rect"/>
            </v:shapetype>
            <v:shape id="Text Box 6" o:spid="_x0000_s1036" type="#_x0000_t202" alt="OFFICIAL" style="position:absolute;left:0;text-align:left;margin-left:0;margin-top:0;width:50.65pt;height:40.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" filled="f" stroked="f">
              <v:textbox style="mso-fit-shape-to-text:t" inset="0,15pt,0,0">
                <w:txbxContent>
                  <w:p w14:paraId="46BB429F" w14:textId="77777777" w:rsidR="00D767D9" w:rsidRPr="004E2B80" w:rsidRDefault="00D767D9" w:rsidP="00D767D9">
                    <w:pPr>
                      <w:spacing w:after="0"/>
                      <w:rPr>
                        <w:rFonts w:ascii="Calibri" w:eastAsia="Calibri" w:hAnsi="Calibri" w:cs="Calibri"/>
                        <w:b/>
                        <w:bCs/>
                        <w:noProof/>
                        <w:color w:val="C00000"/>
                        <w:sz w:val="28"/>
                        <w:szCs w:val="28"/>
                      </w:rPr>
                    </w:pPr>
                    <w:r w:rsidRPr="004E2B80">
                      <w:rPr>
                        <w:rFonts w:ascii="Calibri" w:eastAsia="Calibri" w:hAnsi="Calibri" w:cs="Calibri"/>
                        <w:b/>
                        <w:bCs/>
                        <w:noProof/>
                        <w:color w:val="C00000"/>
                        <w:sz w:val="28"/>
                        <w:szCs w:val="28"/>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934A" w14:textId="77777777" w:rsidR="00BA24FB" w:rsidRDefault="00D767D9" w:rsidP="00827492">
    <w:pPr>
      <w:pStyle w:val="SecurityMarker"/>
    </w:pPr>
    <w:r>
      <w:rPr>
        <w:noProof/>
      </w:rPr>
      <mc:AlternateContent>
        <mc:Choice Requires="wps">
          <w:drawing>
            <wp:anchor distT="0" distB="0" distL="0" distR="0" simplePos="0" relativeHeight="251658244" behindDoc="0" locked="0" layoutInCell="1" allowOverlap="1" wp14:anchorId="5680DB93" wp14:editId="287484C6">
              <wp:simplePos x="635" y="635"/>
              <wp:positionH relativeFrom="page">
                <wp:align>center</wp:align>
              </wp:positionH>
              <wp:positionV relativeFrom="page">
                <wp:align>top</wp:align>
              </wp:positionV>
              <wp:extent cx="643255" cy="509270"/>
              <wp:effectExtent l="0" t="0" r="4445" b="5080"/>
              <wp:wrapNone/>
              <wp:docPr id="44015194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6EC33DAD"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80DB93" id="_x0000_t202" coordsize="21600,21600" o:spt="202" path="m,l,21600r21600,l21600,xe">
              <v:stroke joinstyle="miter"/>
              <v:path gradientshapeok="t" o:connecttype="rect"/>
            </v:shapetype>
            <v:shape id="Text Box 5" o:spid="_x0000_s1037" type="#_x0000_t202" alt="OFFICIAL" style="position:absolute;left:0;text-align:left;margin-left:0;margin-top:0;width:50.65pt;height:40.1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" filled="f" stroked="f">
              <v:textbox style="mso-fit-shape-to-text:t" inset="0,15pt,0,0">
                <w:txbxContent>
                  <w:p w14:paraId="6EC33DAD"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v:textbox>
              <w10:wrap anchorx="page" anchory="page"/>
            </v:shape>
          </w:pict>
        </mc:Fallback>
      </mc:AlternateContent>
    </w:r>
  </w:p>
  <w:p w14:paraId="4E815E64" w14:textId="1158EFDA" w:rsidR="00BA24FB" w:rsidRDefault="00BA24FB" w:rsidP="00827492">
    <w:pPr>
      <w:pStyle w:val="SecurityMarker"/>
    </w:pPr>
  </w:p>
  <w:p w14:paraId="540EFA5E" w14:textId="77777777" w:rsidR="00BA24FB" w:rsidRDefault="004E2B80" w:rsidP="00BA24FB">
    <w:pPr>
      <w:pStyle w:val="Header"/>
      <w:spacing w:after="720"/>
    </w:pPr>
    <w:fldSimple w:instr=" STYLEREF  &quot;Heading 1&quot; \l  \* MERGEFORMAT ">
      <w:r>
        <w:rPr>
          <w:noProof/>
        </w:rPr>
        <w:t>Heading 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4CC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9621D88"/>
    <w:multiLevelType w:val="hybridMultilevel"/>
    <w:tmpl w:val="D41A896E"/>
    <w:lvl w:ilvl="0" w:tplc="D2988B8A">
      <w:start w:val="1"/>
      <w:numFmt w:val="bullet"/>
      <w:lvlText w:val=""/>
      <w:lvlJc w:val="left"/>
      <w:pPr>
        <w:ind w:left="720" w:hanging="360"/>
      </w:pPr>
      <w:rPr>
        <w:rFonts w:ascii="Symbol" w:hAnsi="Symbol" w:hint="default"/>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621AED"/>
    <w:multiLevelType w:val="multilevel"/>
    <w:tmpl w:val="C2EED61A"/>
    <w:numStyleLink w:val="NumberedHeadings"/>
  </w:abstractNum>
  <w:abstractNum w:abstractNumId="13" w15:restartNumberingAfterBreak="0">
    <w:nsid w:val="14C737DA"/>
    <w:multiLevelType w:val="hybridMultilevel"/>
    <w:tmpl w:val="D7A0C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0F1416"/>
    <w:multiLevelType w:val="multilevel"/>
    <w:tmpl w:val="24AE6926"/>
    <w:lvl w:ilvl="0">
      <w:start w:val="1"/>
      <w:numFmt w:val="bullet"/>
      <w:lvlText w:val=""/>
      <w:lvlJc w:val="left"/>
      <w:pPr>
        <w:ind w:left="360" w:hanging="360"/>
      </w:pPr>
      <w:rPr>
        <w:rFonts w:ascii="Symbol" w:hAnsi="Symbol" w:hint="default"/>
        <w:color w:val="264F90"/>
        <w:w w:val="100"/>
        <w:sz w:val="20"/>
        <w:szCs w:val="20"/>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AA51938"/>
    <w:multiLevelType w:val="multilevel"/>
    <w:tmpl w:val="298C34E4"/>
    <w:numStyleLink w:val="AppendixNumbers"/>
  </w:abstractNum>
  <w:abstractNum w:abstractNumId="17" w15:restartNumberingAfterBreak="0">
    <w:nsid w:val="3C000DCC"/>
    <w:multiLevelType w:val="hybridMultilevel"/>
    <w:tmpl w:val="E8C8DC66"/>
    <w:lvl w:ilvl="0" w:tplc="0C090001">
      <w:start w:val="1"/>
      <w:numFmt w:val="bullet"/>
      <w:lvlText w:val=""/>
      <w:lvlJc w:val="left"/>
      <w:pPr>
        <w:ind w:left="1967" w:hanging="360"/>
      </w:pPr>
      <w:rPr>
        <w:rFonts w:ascii="Symbol" w:hAnsi="Symbol" w:hint="default"/>
      </w:rPr>
    </w:lvl>
    <w:lvl w:ilvl="1" w:tplc="0C090003" w:tentative="1">
      <w:start w:val="1"/>
      <w:numFmt w:val="bullet"/>
      <w:lvlText w:val="o"/>
      <w:lvlJc w:val="left"/>
      <w:pPr>
        <w:ind w:left="2687" w:hanging="360"/>
      </w:pPr>
      <w:rPr>
        <w:rFonts w:ascii="Courier New" w:hAnsi="Courier New" w:cs="Courier New" w:hint="default"/>
      </w:rPr>
    </w:lvl>
    <w:lvl w:ilvl="2" w:tplc="0C090005" w:tentative="1">
      <w:start w:val="1"/>
      <w:numFmt w:val="bullet"/>
      <w:lvlText w:val=""/>
      <w:lvlJc w:val="left"/>
      <w:pPr>
        <w:ind w:left="3407" w:hanging="360"/>
      </w:pPr>
      <w:rPr>
        <w:rFonts w:ascii="Wingdings" w:hAnsi="Wingdings" w:hint="default"/>
      </w:rPr>
    </w:lvl>
    <w:lvl w:ilvl="3" w:tplc="0C090001" w:tentative="1">
      <w:start w:val="1"/>
      <w:numFmt w:val="bullet"/>
      <w:lvlText w:val=""/>
      <w:lvlJc w:val="left"/>
      <w:pPr>
        <w:ind w:left="4127" w:hanging="360"/>
      </w:pPr>
      <w:rPr>
        <w:rFonts w:ascii="Symbol" w:hAnsi="Symbol" w:hint="default"/>
      </w:rPr>
    </w:lvl>
    <w:lvl w:ilvl="4" w:tplc="0C090003" w:tentative="1">
      <w:start w:val="1"/>
      <w:numFmt w:val="bullet"/>
      <w:lvlText w:val="o"/>
      <w:lvlJc w:val="left"/>
      <w:pPr>
        <w:ind w:left="4847" w:hanging="360"/>
      </w:pPr>
      <w:rPr>
        <w:rFonts w:ascii="Courier New" w:hAnsi="Courier New" w:cs="Courier New" w:hint="default"/>
      </w:rPr>
    </w:lvl>
    <w:lvl w:ilvl="5" w:tplc="0C090005" w:tentative="1">
      <w:start w:val="1"/>
      <w:numFmt w:val="bullet"/>
      <w:lvlText w:val=""/>
      <w:lvlJc w:val="left"/>
      <w:pPr>
        <w:ind w:left="5567" w:hanging="360"/>
      </w:pPr>
      <w:rPr>
        <w:rFonts w:ascii="Wingdings" w:hAnsi="Wingdings" w:hint="default"/>
      </w:rPr>
    </w:lvl>
    <w:lvl w:ilvl="6" w:tplc="0C090001" w:tentative="1">
      <w:start w:val="1"/>
      <w:numFmt w:val="bullet"/>
      <w:lvlText w:val=""/>
      <w:lvlJc w:val="left"/>
      <w:pPr>
        <w:ind w:left="6287" w:hanging="360"/>
      </w:pPr>
      <w:rPr>
        <w:rFonts w:ascii="Symbol" w:hAnsi="Symbol" w:hint="default"/>
      </w:rPr>
    </w:lvl>
    <w:lvl w:ilvl="7" w:tplc="0C090003" w:tentative="1">
      <w:start w:val="1"/>
      <w:numFmt w:val="bullet"/>
      <w:lvlText w:val="o"/>
      <w:lvlJc w:val="left"/>
      <w:pPr>
        <w:ind w:left="7007" w:hanging="360"/>
      </w:pPr>
      <w:rPr>
        <w:rFonts w:ascii="Courier New" w:hAnsi="Courier New" w:cs="Courier New" w:hint="default"/>
      </w:rPr>
    </w:lvl>
    <w:lvl w:ilvl="8" w:tplc="0C090005" w:tentative="1">
      <w:start w:val="1"/>
      <w:numFmt w:val="bullet"/>
      <w:lvlText w:val=""/>
      <w:lvlJc w:val="left"/>
      <w:pPr>
        <w:ind w:left="7727" w:hanging="360"/>
      </w:pPr>
      <w:rPr>
        <w:rFonts w:ascii="Wingdings" w:hAnsi="Wingdings" w:hint="default"/>
      </w:rPr>
    </w:lvl>
  </w:abstractNum>
  <w:abstractNum w:abstractNumId="18"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513B1856"/>
    <w:multiLevelType w:val="hybridMultilevel"/>
    <w:tmpl w:val="91807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47D5603"/>
    <w:multiLevelType w:val="multilevel"/>
    <w:tmpl w:val="1C901C7E"/>
    <w:lvl w:ilvl="0">
      <w:start w:val="1"/>
      <w:numFmt w:val="bullet"/>
      <w:lvlText w:val=""/>
      <w:lvlJc w:val="left"/>
      <w:pPr>
        <w:ind w:left="360" w:hanging="360"/>
      </w:pPr>
      <w:rPr>
        <w:rFonts w:ascii="Symbol" w:hAnsi="Symbol" w:hint="default"/>
        <w:color w:val="000000" w:themeColor="text1"/>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752132B4"/>
    <w:multiLevelType w:val="hybridMultilevel"/>
    <w:tmpl w:val="D51AE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AC07FC"/>
    <w:multiLevelType w:val="hybridMultilevel"/>
    <w:tmpl w:val="5A8895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101853"/>
    <w:multiLevelType w:val="hybridMultilevel"/>
    <w:tmpl w:val="D0FAB34C"/>
    <w:lvl w:ilvl="0" w:tplc="B554D722">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DEE5706"/>
    <w:multiLevelType w:val="hybridMultilevel"/>
    <w:tmpl w:val="94FC1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003628391">
    <w:abstractNumId w:val="9"/>
  </w:num>
  <w:num w:numId="2" w16cid:durableId="364794890">
    <w:abstractNumId w:val="7"/>
  </w:num>
  <w:num w:numId="3" w16cid:durableId="1687949086">
    <w:abstractNumId w:val="6"/>
  </w:num>
  <w:num w:numId="4" w16cid:durableId="605115439">
    <w:abstractNumId w:val="5"/>
  </w:num>
  <w:num w:numId="5" w16cid:durableId="2081169038">
    <w:abstractNumId w:val="4"/>
  </w:num>
  <w:num w:numId="6" w16cid:durableId="1446004882">
    <w:abstractNumId w:val="8"/>
  </w:num>
  <w:num w:numId="7" w16cid:durableId="1171139322">
    <w:abstractNumId w:val="3"/>
  </w:num>
  <w:num w:numId="8" w16cid:durableId="1201361067">
    <w:abstractNumId w:val="2"/>
  </w:num>
  <w:num w:numId="9" w16cid:durableId="270479316">
    <w:abstractNumId w:val="1"/>
  </w:num>
  <w:num w:numId="10" w16cid:durableId="770666123">
    <w:abstractNumId w:val="0"/>
  </w:num>
  <w:num w:numId="11" w16cid:durableId="1118644698">
    <w:abstractNumId w:val="19"/>
  </w:num>
  <w:num w:numId="12" w16cid:durableId="18453150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3174330">
    <w:abstractNumId w:val="29"/>
  </w:num>
  <w:num w:numId="14" w16cid:durableId="595202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176089">
    <w:abstractNumId w:val="10"/>
  </w:num>
  <w:num w:numId="16" w16cid:durableId="10996415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1084391">
    <w:abstractNumId w:val="18"/>
  </w:num>
  <w:num w:numId="18" w16cid:durableId="1993637385">
    <w:abstractNumId w:val="12"/>
  </w:num>
  <w:num w:numId="19" w16cid:durableId="802313667">
    <w:abstractNumId w:val="15"/>
  </w:num>
  <w:num w:numId="20" w16cid:durableId="5761316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1380401">
    <w:abstractNumId w:val="16"/>
  </w:num>
  <w:num w:numId="22" w16cid:durableId="758017965">
    <w:abstractNumId w:val="22"/>
  </w:num>
  <w:num w:numId="23" w16cid:durableId="7097626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9691848">
    <w:abstractNumId w:val="23"/>
  </w:num>
  <w:num w:numId="25" w16cid:durableId="1318412293">
    <w:abstractNumId w:val="23"/>
  </w:num>
  <w:num w:numId="26" w16cid:durableId="677777779">
    <w:abstractNumId w:val="23"/>
  </w:num>
  <w:num w:numId="27" w16cid:durableId="1381906094">
    <w:abstractNumId w:val="23"/>
  </w:num>
  <w:num w:numId="28" w16cid:durableId="1839996152">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8284015">
    <w:abstractNumId w:val="21"/>
  </w:num>
  <w:num w:numId="30" w16cid:durableId="1677536382">
    <w:abstractNumId w:val="26"/>
  </w:num>
  <w:num w:numId="31" w16cid:durableId="1828279089">
    <w:abstractNumId w:val="24"/>
  </w:num>
  <w:num w:numId="32" w16cid:durableId="538595323">
    <w:abstractNumId w:val="13"/>
  </w:num>
  <w:num w:numId="33" w16cid:durableId="866257042">
    <w:abstractNumId w:val="28"/>
  </w:num>
  <w:num w:numId="34" w16cid:durableId="726688543">
    <w:abstractNumId w:val="25"/>
  </w:num>
  <w:num w:numId="35" w16cid:durableId="301425161">
    <w:abstractNumId w:val="20"/>
  </w:num>
  <w:num w:numId="36" w16cid:durableId="430126976">
    <w:abstractNumId w:val="27"/>
  </w:num>
  <w:num w:numId="37" w16cid:durableId="71242997">
    <w:abstractNumId w:val="11"/>
  </w:num>
  <w:num w:numId="38" w16cid:durableId="1944877065">
    <w:abstractNumId w:val="17"/>
  </w:num>
  <w:num w:numId="39" w16cid:durableId="10501083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B80"/>
    <w:rsid w:val="0000126E"/>
    <w:rsid w:val="00002F98"/>
    <w:rsid w:val="000075AC"/>
    <w:rsid w:val="0001088E"/>
    <w:rsid w:val="0001430B"/>
    <w:rsid w:val="00014310"/>
    <w:rsid w:val="00015C7D"/>
    <w:rsid w:val="00034D1C"/>
    <w:rsid w:val="00036C0D"/>
    <w:rsid w:val="0004066B"/>
    <w:rsid w:val="00041240"/>
    <w:rsid w:val="00042681"/>
    <w:rsid w:val="00055360"/>
    <w:rsid w:val="000638CC"/>
    <w:rsid w:val="000749C1"/>
    <w:rsid w:val="00085622"/>
    <w:rsid w:val="00092CC3"/>
    <w:rsid w:val="000A6AED"/>
    <w:rsid w:val="000B1DA9"/>
    <w:rsid w:val="000B6987"/>
    <w:rsid w:val="000C0FE0"/>
    <w:rsid w:val="000C4CBC"/>
    <w:rsid w:val="000D16B7"/>
    <w:rsid w:val="000D4D39"/>
    <w:rsid w:val="000D591D"/>
    <w:rsid w:val="000E24BA"/>
    <w:rsid w:val="000E5674"/>
    <w:rsid w:val="000F31F1"/>
    <w:rsid w:val="000F6510"/>
    <w:rsid w:val="001041F2"/>
    <w:rsid w:val="001044AF"/>
    <w:rsid w:val="0010747C"/>
    <w:rsid w:val="00112A3A"/>
    <w:rsid w:val="001349C6"/>
    <w:rsid w:val="00143683"/>
    <w:rsid w:val="00146977"/>
    <w:rsid w:val="00151C9C"/>
    <w:rsid w:val="00167E55"/>
    <w:rsid w:val="001724EE"/>
    <w:rsid w:val="00176512"/>
    <w:rsid w:val="001803E3"/>
    <w:rsid w:val="001832D5"/>
    <w:rsid w:val="00184E12"/>
    <w:rsid w:val="001879C0"/>
    <w:rsid w:val="001879E4"/>
    <w:rsid w:val="00192036"/>
    <w:rsid w:val="001956E9"/>
    <w:rsid w:val="001B1998"/>
    <w:rsid w:val="001B39BB"/>
    <w:rsid w:val="001B6533"/>
    <w:rsid w:val="001D469F"/>
    <w:rsid w:val="001F0982"/>
    <w:rsid w:val="00206DF0"/>
    <w:rsid w:val="0021019B"/>
    <w:rsid w:val="00216AED"/>
    <w:rsid w:val="00216D30"/>
    <w:rsid w:val="00217456"/>
    <w:rsid w:val="00220EA1"/>
    <w:rsid w:val="002254D5"/>
    <w:rsid w:val="0022611D"/>
    <w:rsid w:val="002269B7"/>
    <w:rsid w:val="002275C4"/>
    <w:rsid w:val="00240123"/>
    <w:rsid w:val="002513F5"/>
    <w:rsid w:val="002543BA"/>
    <w:rsid w:val="002719C0"/>
    <w:rsid w:val="00275BF2"/>
    <w:rsid w:val="0028234F"/>
    <w:rsid w:val="00284164"/>
    <w:rsid w:val="00285363"/>
    <w:rsid w:val="00286D16"/>
    <w:rsid w:val="00291050"/>
    <w:rsid w:val="002975E5"/>
    <w:rsid w:val="002A0CFD"/>
    <w:rsid w:val="002A479A"/>
    <w:rsid w:val="002A6AC9"/>
    <w:rsid w:val="002B3569"/>
    <w:rsid w:val="002B4A48"/>
    <w:rsid w:val="002B7197"/>
    <w:rsid w:val="002B7B93"/>
    <w:rsid w:val="002D01AA"/>
    <w:rsid w:val="002E1ADA"/>
    <w:rsid w:val="002E2C78"/>
    <w:rsid w:val="002F0121"/>
    <w:rsid w:val="002F7FD0"/>
    <w:rsid w:val="00302183"/>
    <w:rsid w:val="00320578"/>
    <w:rsid w:val="003261CF"/>
    <w:rsid w:val="0033034B"/>
    <w:rsid w:val="0034073C"/>
    <w:rsid w:val="00344FED"/>
    <w:rsid w:val="00350212"/>
    <w:rsid w:val="003503D5"/>
    <w:rsid w:val="003720E9"/>
    <w:rsid w:val="00372503"/>
    <w:rsid w:val="00372AAC"/>
    <w:rsid w:val="00377BC8"/>
    <w:rsid w:val="00383E75"/>
    <w:rsid w:val="0038548D"/>
    <w:rsid w:val="003877CE"/>
    <w:rsid w:val="003921E5"/>
    <w:rsid w:val="0039776E"/>
    <w:rsid w:val="003A1994"/>
    <w:rsid w:val="003A7209"/>
    <w:rsid w:val="003B1445"/>
    <w:rsid w:val="003C3993"/>
    <w:rsid w:val="003C625A"/>
    <w:rsid w:val="003E24AD"/>
    <w:rsid w:val="003E5288"/>
    <w:rsid w:val="003F0E01"/>
    <w:rsid w:val="003F4AD4"/>
    <w:rsid w:val="003F775D"/>
    <w:rsid w:val="003F7DE8"/>
    <w:rsid w:val="0040609B"/>
    <w:rsid w:val="004063DE"/>
    <w:rsid w:val="00406D2A"/>
    <w:rsid w:val="0041402B"/>
    <w:rsid w:val="00420F04"/>
    <w:rsid w:val="0042391F"/>
    <w:rsid w:val="0043600F"/>
    <w:rsid w:val="00437EFB"/>
    <w:rsid w:val="00443145"/>
    <w:rsid w:val="00452D7D"/>
    <w:rsid w:val="004612FE"/>
    <w:rsid w:val="004668CD"/>
    <w:rsid w:val="00477E77"/>
    <w:rsid w:val="00480B3F"/>
    <w:rsid w:val="004810E2"/>
    <w:rsid w:val="00481BCD"/>
    <w:rsid w:val="004927F4"/>
    <w:rsid w:val="004A1E51"/>
    <w:rsid w:val="004A3726"/>
    <w:rsid w:val="004C2321"/>
    <w:rsid w:val="004D4D67"/>
    <w:rsid w:val="004D677A"/>
    <w:rsid w:val="004D6CD3"/>
    <w:rsid w:val="004E0016"/>
    <w:rsid w:val="004E2B80"/>
    <w:rsid w:val="004F3953"/>
    <w:rsid w:val="004F7399"/>
    <w:rsid w:val="00504BDE"/>
    <w:rsid w:val="00505070"/>
    <w:rsid w:val="005179B1"/>
    <w:rsid w:val="00525267"/>
    <w:rsid w:val="00530E92"/>
    <w:rsid w:val="00532510"/>
    <w:rsid w:val="00534ACA"/>
    <w:rsid w:val="00535938"/>
    <w:rsid w:val="005377CE"/>
    <w:rsid w:val="00541213"/>
    <w:rsid w:val="00546218"/>
    <w:rsid w:val="00556EB6"/>
    <w:rsid w:val="00562924"/>
    <w:rsid w:val="0057502D"/>
    <w:rsid w:val="00576E97"/>
    <w:rsid w:val="0059068A"/>
    <w:rsid w:val="005912BE"/>
    <w:rsid w:val="0059512A"/>
    <w:rsid w:val="005A31FA"/>
    <w:rsid w:val="005A5A2D"/>
    <w:rsid w:val="005A6352"/>
    <w:rsid w:val="005A6DAA"/>
    <w:rsid w:val="005B1D43"/>
    <w:rsid w:val="005E3014"/>
    <w:rsid w:val="005F21DE"/>
    <w:rsid w:val="005F227E"/>
    <w:rsid w:val="005F3849"/>
    <w:rsid w:val="005F3EEF"/>
    <w:rsid w:val="005F794B"/>
    <w:rsid w:val="00604E92"/>
    <w:rsid w:val="00610B5B"/>
    <w:rsid w:val="00613DFC"/>
    <w:rsid w:val="006208F8"/>
    <w:rsid w:val="00622BC0"/>
    <w:rsid w:val="00623AB6"/>
    <w:rsid w:val="006246DD"/>
    <w:rsid w:val="00626695"/>
    <w:rsid w:val="006330B9"/>
    <w:rsid w:val="00633B2F"/>
    <w:rsid w:val="00645391"/>
    <w:rsid w:val="00646420"/>
    <w:rsid w:val="00646761"/>
    <w:rsid w:val="00646F5D"/>
    <w:rsid w:val="00666D51"/>
    <w:rsid w:val="0066756E"/>
    <w:rsid w:val="00667CEA"/>
    <w:rsid w:val="00677753"/>
    <w:rsid w:val="00683CAC"/>
    <w:rsid w:val="0069556D"/>
    <w:rsid w:val="006A3148"/>
    <w:rsid w:val="006B4B6E"/>
    <w:rsid w:val="006B5446"/>
    <w:rsid w:val="006C02E4"/>
    <w:rsid w:val="006C10FC"/>
    <w:rsid w:val="006C1E5D"/>
    <w:rsid w:val="006C2C08"/>
    <w:rsid w:val="006D17A6"/>
    <w:rsid w:val="006E1857"/>
    <w:rsid w:val="006E1ECA"/>
    <w:rsid w:val="006E55FB"/>
    <w:rsid w:val="006E5E43"/>
    <w:rsid w:val="00701000"/>
    <w:rsid w:val="00716BED"/>
    <w:rsid w:val="00723230"/>
    <w:rsid w:val="007322FC"/>
    <w:rsid w:val="0073230C"/>
    <w:rsid w:val="0073372A"/>
    <w:rsid w:val="00736FE4"/>
    <w:rsid w:val="00740289"/>
    <w:rsid w:val="00747017"/>
    <w:rsid w:val="00752DC7"/>
    <w:rsid w:val="007532EC"/>
    <w:rsid w:val="00757BBA"/>
    <w:rsid w:val="00765D83"/>
    <w:rsid w:val="00781897"/>
    <w:rsid w:val="00784C89"/>
    <w:rsid w:val="0079668F"/>
    <w:rsid w:val="007A05BE"/>
    <w:rsid w:val="007A13EF"/>
    <w:rsid w:val="007E3220"/>
    <w:rsid w:val="007E7D82"/>
    <w:rsid w:val="007F1A24"/>
    <w:rsid w:val="008067A1"/>
    <w:rsid w:val="00823613"/>
    <w:rsid w:val="0082711B"/>
    <w:rsid w:val="00827492"/>
    <w:rsid w:val="0084160B"/>
    <w:rsid w:val="008456D5"/>
    <w:rsid w:val="00845C59"/>
    <w:rsid w:val="0084634B"/>
    <w:rsid w:val="008466CF"/>
    <w:rsid w:val="008473B1"/>
    <w:rsid w:val="00852238"/>
    <w:rsid w:val="00863181"/>
    <w:rsid w:val="00874DEE"/>
    <w:rsid w:val="008820C8"/>
    <w:rsid w:val="008910BA"/>
    <w:rsid w:val="00896974"/>
    <w:rsid w:val="008A1203"/>
    <w:rsid w:val="008A1887"/>
    <w:rsid w:val="008A39D7"/>
    <w:rsid w:val="008B4D40"/>
    <w:rsid w:val="008B6A81"/>
    <w:rsid w:val="008C448A"/>
    <w:rsid w:val="008D787E"/>
    <w:rsid w:val="008E0E26"/>
    <w:rsid w:val="008E2A0D"/>
    <w:rsid w:val="008F1E2E"/>
    <w:rsid w:val="008F2250"/>
    <w:rsid w:val="00910DE6"/>
    <w:rsid w:val="009148D6"/>
    <w:rsid w:val="00917444"/>
    <w:rsid w:val="00921EBA"/>
    <w:rsid w:val="00922D62"/>
    <w:rsid w:val="00953375"/>
    <w:rsid w:val="009613F7"/>
    <w:rsid w:val="0098396D"/>
    <w:rsid w:val="00986ACC"/>
    <w:rsid w:val="00992711"/>
    <w:rsid w:val="009964D7"/>
    <w:rsid w:val="009A1A33"/>
    <w:rsid w:val="009A511F"/>
    <w:rsid w:val="009A7DAF"/>
    <w:rsid w:val="009B00F2"/>
    <w:rsid w:val="009B4485"/>
    <w:rsid w:val="009B489F"/>
    <w:rsid w:val="009B4A3D"/>
    <w:rsid w:val="009B6314"/>
    <w:rsid w:val="009B731C"/>
    <w:rsid w:val="009C08DF"/>
    <w:rsid w:val="009D77C7"/>
    <w:rsid w:val="009D7CCE"/>
    <w:rsid w:val="009E3054"/>
    <w:rsid w:val="009E4974"/>
    <w:rsid w:val="009E76B7"/>
    <w:rsid w:val="009F1508"/>
    <w:rsid w:val="009F2D17"/>
    <w:rsid w:val="00A02F53"/>
    <w:rsid w:val="00A070A2"/>
    <w:rsid w:val="00A11BD0"/>
    <w:rsid w:val="00A22FA4"/>
    <w:rsid w:val="00A25014"/>
    <w:rsid w:val="00A27488"/>
    <w:rsid w:val="00A32498"/>
    <w:rsid w:val="00A44FD0"/>
    <w:rsid w:val="00A456A2"/>
    <w:rsid w:val="00A476D9"/>
    <w:rsid w:val="00A67E1A"/>
    <w:rsid w:val="00A76BF7"/>
    <w:rsid w:val="00A818F0"/>
    <w:rsid w:val="00A9148B"/>
    <w:rsid w:val="00A9196B"/>
    <w:rsid w:val="00A91E3C"/>
    <w:rsid w:val="00A94620"/>
    <w:rsid w:val="00A95970"/>
    <w:rsid w:val="00AA1CB3"/>
    <w:rsid w:val="00AA3A24"/>
    <w:rsid w:val="00AA5D64"/>
    <w:rsid w:val="00AB05DE"/>
    <w:rsid w:val="00AB3EA9"/>
    <w:rsid w:val="00AC01B6"/>
    <w:rsid w:val="00AC03D6"/>
    <w:rsid w:val="00AC1302"/>
    <w:rsid w:val="00AC14E9"/>
    <w:rsid w:val="00AC1D5B"/>
    <w:rsid w:val="00AC7A45"/>
    <w:rsid w:val="00AD7703"/>
    <w:rsid w:val="00AF043C"/>
    <w:rsid w:val="00AF210C"/>
    <w:rsid w:val="00B0295C"/>
    <w:rsid w:val="00B06D96"/>
    <w:rsid w:val="00B070D3"/>
    <w:rsid w:val="00B1416C"/>
    <w:rsid w:val="00B22FDC"/>
    <w:rsid w:val="00B23B32"/>
    <w:rsid w:val="00B248D5"/>
    <w:rsid w:val="00B41233"/>
    <w:rsid w:val="00B42AC2"/>
    <w:rsid w:val="00B54E13"/>
    <w:rsid w:val="00B57F63"/>
    <w:rsid w:val="00B76B42"/>
    <w:rsid w:val="00B81218"/>
    <w:rsid w:val="00BA24FB"/>
    <w:rsid w:val="00BB3AAC"/>
    <w:rsid w:val="00BB7E12"/>
    <w:rsid w:val="00BC39D1"/>
    <w:rsid w:val="00BD277C"/>
    <w:rsid w:val="00BD369F"/>
    <w:rsid w:val="00BD3FD4"/>
    <w:rsid w:val="00BD65FB"/>
    <w:rsid w:val="00BD7CDC"/>
    <w:rsid w:val="00BE052D"/>
    <w:rsid w:val="00C002E0"/>
    <w:rsid w:val="00C109F1"/>
    <w:rsid w:val="00C10C8E"/>
    <w:rsid w:val="00C151F5"/>
    <w:rsid w:val="00C3007A"/>
    <w:rsid w:val="00C55278"/>
    <w:rsid w:val="00C6432A"/>
    <w:rsid w:val="00C659CC"/>
    <w:rsid w:val="00C65B2C"/>
    <w:rsid w:val="00C66739"/>
    <w:rsid w:val="00C74409"/>
    <w:rsid w:val="00C77E64"/>
    <w:rsid w:val="00C83B88"/>
    <w:rsid w:val="00CB0829"/>
    <w:rsid w:val="00CB0D5F"/>
    <w:rsid w:val="00CB24B0"/>
    <w:rsid w:val="00CB2F44"/>
    <w:rsid w:val="00CB7164"/>
    <w:rsid w:val="00CC6336"/>
    <w:rsid w:val="00CD0117"/>
    <w:rsid w:val="00CD233E"/>
    <w:rsid w:val="00CD4BBE"/>
    <w:rsid w:val="00CF0C9F"/>
    <w:rsid w:val="00CF11DB"/>
    <w:rsid w:val="00CF6CFD"/>
    <w:rsid w:val="00D07CD3"/>
    <w:rsid w:val="00D11838"/>
    <w:rsid w:val="00D1776A"/>
    <w:rsid w:val="00D30D77"/>
    <w:rsid w:val="00D319BB"/>
    <w:rsid w:val="00D31D52"/>
    <w:rsid w:val="00D359E3"/>
    <w:rsid w:val="00D36122"/>
    <w:rsid w:val="00D4675E"/>
    <w:rsid w:val="00D50DFE"/>
    <w:rsid w:val="00D5655E"/>
    <w:rsid w:val="00D574B5"/>
    <w:rsid w:val="00D60887"/>
    <w:rsid w:val="00D62B43"/>
    <w:rsid w:val="00D767D9"/>
    <w:rsid w:val="00D8278F"/>
    <w:rsid w:val="00D84ED8"/>
    <w:rsid w:val="00D8522E"/>
    <w:rsid w:val="00D86E40"/>
    <w:rsid w:val="00D87AD8"/>
    <w:rsid w:val="00D913F2"/>
    <w:rsid w:val="00D969D7"/>
    <w:rsid w:val="00DA52AF"/>
    <w:rsid w:val="00DA595C"/>
    <w:rsid w:val="00DB1D1C"/>
    <w:rsid w:val="00DC0C3E"/>
    <w:rsid w:val="00DC377F"/>
    <w:rsid w:val="00DC4448"/>
    <w:rsid w:val="00DD0652"/>
    <w:rsid w:val="00DD6AF8"/>
    <w:rsid w:val="00DE3592"/>
    <w:rsid w:val="00DE39D5"/>
    <w:rsid w:val="00DE4362"/>
    <w:rsid w:val="00DE4FE2"/>
    <w:rsid w:val="00DF57E6"/>
    <w:rsid w:val="00E009BF"/>
    <w:rsid w:val="00E04908"/>
    <w:rsid w:val="00E125E1"/>
    <w:rsid w:val="00E1574B"/>
    <w:rsid w:val="00E161C6"/>
    <w:rsid w:val="00E165AD"/>
    <w:rsid w:val="00E23718"/>
    <w:rsid w:val="00E30FEE"/>
    <w:rsid w:val="00E50D64"/>
    <w:rsid w:val="00E572E3"/>
    <w:rsid w:val="00E71DC2"/>
    <w:rsid w:val="00E72223"/>
    <w:rsid w:val="00E72F3D"/>
    <w:rsid w:val="00E74FE3"/>
    <w:rsid w:val="00E8514E"/>
    <w:rsid w:val="00E85C77"/>
    <w:rsid w:val="00E94208"/>
    <w:rsid w:val="00EA06EB"/>
    <w:rsid w:val="00EA242A"/>
    <w:rsid w:val="00EA7B1E"/>
    <w:rsid w:val="00EB1CF2"/>
    <w:rsid w:val="00EB3E60"/>
    <w:rsid w:val="00EC3979"/>
    <w:rsid w:val="00EC4391"/>
    <w:rsid w:val="00EC7146"/>
    <w:rsid w:val="00ED0B64"/>
    <w:rsid w:val="00ED1E7C"/>
    <w:rsid w:val="00ED45F1"/>
    <w:rsid w:val="00EE37C9"/>
    <w:rsid w:val="00EE5091"/>
    <w:rsid w:val="00EE6EBB"/>
    <w:rsid w:val="00EE782C"/>
    <w:rsid w:val="00EF14D2"/>
    <w:rsid w:val="00F031C4"/>
    <w:rsid w:val="00F1428D"/>
    <w:rsid w:val="00F14A51"/>
    <w:rsid w:val="00F22A92"/>
    <w:rsid w:val="00F31ED7"/>
    <w:rsid w:val="00F33EF2"/>
    <w:rsid w:val="00F42380"/>
    <w:rsid w:val="00F439ED"/>
    <w:rsid w:val="00F47269"/>
    <w:rsid w:val="00F5493C"/>
    <w:rsid w:val="00F55808"/>
    <w:rsid w:val="00F566C4"/>
    <w:rsid w:val="00F57CC4"/>
    <w:rsid w:val="00F67CDB"/>
    <w:rsid w:val="00F8451E"/>
    <w:rsid w:val="00F90578"/>
    <w:rsid w:val="00F93AFF"/>
    <w:rsid w:val="00FA0EEA"/>
    <w:rsid w:val="00FB064B"/>
    <w:rsid w:val="00FB5CFE"/>
    <w:rsid w:val="00FB6B06"/>
    <w:rsid w:val="00FC32B2"/>
    <w:rsid w:val="00FC34AF"/>
    <w:rsid w:val="00FD3C39"/>
    <w:rsid w:val="00FD4AEF"/>
    <w:rsid w:val="00FE59EC"/>
    <w:rsid w:val="00FE7D4D"/>
    <w:rsid w:val="00FF2D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A39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3DE"/>
    <w:pPr>
      <w:suppressAutoHyphens/>
    </w:pPr>
  </w:style>
  <w:style w:type="paragraph" w:styleId="Heading1">
    <w:name w:val="heading 1"/>
    <w:basedOn w:val="Normal"/>
    <w:next w:val="Normal"/>
    <w:link w:val="Heading1Char"/>
    <w:uiPriority w:val="9"/>
    <w:qFormat/>
    <w:rsid w:val="00DE4362"/>
    <w:pPr>
      <w:keepNext/>
      <w:keepLines/>
      <w:spacing w:before="480" w:after="160"/>
      <w:contextualSpacing/>
      <w:outlineLvl w:val="0"/>
    </w:pPr>
    <w:rPr>
      <w:rFonts w:asciiTheme="majorHAnsi" w:eastAsiaTheme="majorEastAsia" w:hAnsiTheme="majorHAnsi" w:cstheme="majorBidi"/>
      <w:color w:val="081E3E" w:themeColor="text2"/>
      <w:sz w:val="44"/>
      <w:szCs w:val="32"/>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4063DE"/>
    <w:pPr>
      <w:keepNext/>
      <w:keepLines/>
      <w:spacing w:before="24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rsid w:val="004063DE"/>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3261CF"/>
    <w:pPr>
      <w:spacing w:before="1680" w:after="480"/>
    </w:pPr>
    <w:rPr>
      <w:rFonts w:asciiTheme="majorHAnsi" w:eastAsiaTheme="majorEastAsia" w:hAnsiTheme="majorHAnsi" w:cstheme="majorBidi"/>
      <w:b/>
      <w:sz w:val="60"/>
      <w:szCs w:val="56"/>
    </w:rPr>
  </w:style>
  <w:style w:type="character" w:customStyle="1" w:styleId="TitleChar">
    <w:name w:val="Title Char"/>
    <w:basedOn w:val="DefaultParagraphFont"/>
    <w:link w:val="Title"/>
    <w:uiPriority w:val="17"/>
    <w:rsid w:val="003261CF"/>
    <w:rPr>
      <w:rFonts w:asciiTheme="majorHAnsi" w:eastAsiaTheme="majorEastAsia" w:hAnsiTheme="majorHAnsi" w:cstheme="majorBidi"/>
      <w:b/>
      <w:kern w:val="12"/>
      <w:sz w:val="60"/>
      <w:szCs w:val="56"/>
    </w:rPr>
  </w:style>
  <w:style w:type="paragraph" w:styleId="Subtitle">
    <w:name w:val="Subtitle"/>
    <w:basedOn w:val="Normal"/>
    <w:next w:val="Normal"/>
    <w:link w:val="SubtitleChar"/>
    <w:uiPriority w:val="18"/>
    <w:qFormat/>
    <w:rsid w:val="003261CF"/>
    <w:pPr>
      <w:numPr>
        <w:ilvl w:val="1"/>
      </w:numPr>
      <w:spacing w:before="480" w:after="160"/>
    </w:pPr>
    <w:rPr>
      <w:rFonts w:asciiTheme="majorHAnsi" w:eastAsiaTheme="minorEastAsia" w:hAnsiTheme="majorHAnsi"/>
      <w:color w:val="377B88"/>
      <w:sz w:val="44"/>
    </w:rPr>
  </w:style>
  <w:style w:type="character" w:customStyle="1" w:styleId="SubtitleChar">
    <w:name w:val="Subtitle Char"/>
    <w:basedOn w:val="DefaultParagraphFont"/>
    <w:link w:val="Subtitle"/>
    <w:uiPriority w:val="18"/>
    <w:rsid w:val="003261CF"/>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3261CF"/>
    <w:rPr>
      <w:b/>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DE4362"/>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3261CF"/>
    <w:pPr>
      <w:spacing w:before="240" w:after="240"/>
    </w:pPr>
    <w:rPr>
      <w:color w:val="377B88"/>
      <w:sz w:val="26"/>
      <w:lang w:val="x-none"/>
    </w:rPr>
  </w:style>
  <w:style w:type="character" w:customStyle="1" w:styleId="Heading3Char">
    <w:name w:val="Heading 3 Char"/>
    <w:basedOn w:val="DefaultParagraphFont"/>
    <w:link w:val="Heading3"/>
    <w:uiPriority w:val="9"/>
    <w:rsid w:val="004063DE"/>
    <w:rPr>
      <w:rFonts w:asciiTheme="majorHAnsi" w:eastAsiaTheme="majorEastAsia" w:hAnsiTheme="majorHAnsi" w:cstheme="majorBidi"/>
      <w:b/>
      <w:color w:val="6D7989" w:themeColor="accent4" w:themeShade="BF"/>
      <w:sz w:val="32"/>
      <w:szCs w:val="24"/>
    </w:rPr>
  </w:style>
  <w:style w:type="character" w:customStyle="1" w:styleId="Heading4Char">
    <w:name w:val="Heading 4 Char"/>
    <w:basedOn w:val="DefaultParagraphFont"/>
    <w:link w:val="Heading4"/>
    <w:uiPriority w:val="9"/>
    <w:rsid w:val="004063DE"/>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008089" w:themeColor="accent2"/>
        <w:bottom w:val="single" w:sz="4" w:space="0" w:color="008089" w:themeColor="accent2"/>
        <w:insideH w:val="single" w:sz="4" w:space="0" w:color="008089"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008089" w:themeColor="accent2"/>
        <w:left w:val="single" w:sz="4" w:space="14" w:color="008089" w:themeColor="accent2"/>
        <w:bottom w:val="single" w:sz="4" w:space="14" w:color="008089" w:themeColor="accent2"/>
        <w:right w:val="single" w:sz="4" w:space="14" w:color="008089"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9D7CCE"/>
    <w:pPr>
      <w:numPr>
        <w:numId w:val="27"/>
      </w:numPr>
      <w:spacing w:before="80"/>
    </w:pPr>
    <w:rPr>
      <w:kern w:val="12"/>
      <w:sz w:val="20"/>
      <w:szCs w:val="20"/>
    </w:rPr>
  </w:style>
  <w:style w:type="paragraph" w:customStyle="1" w:styleId="Box2Text">
    <w:name w:val="Box 2 Text"/>
    <w:basedOn w:val="Normal"/>
    <w:uiPriority w:val="24"/>
    <w:qFormat/>
    <w:rsid w:val="009D7CCE"/>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9D7CCE"/>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B06D96"/>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B06D96"/>
    <w:rPr>
      <w:b/>
      <w:iCs/>
      <w:color w:val="404040" w:themeColor="text1" w:themeTint="BF"/>
    </w:rPr>
  </w:style>
  <w:style w:type="paragraph" w:styleId="TOC1">
    <w:name w:val="toc 1"/>
    <w:basedOn w:val="Normal"/>
    <w:next w:val="Normal"/>
    <w:autoRedefine/>
    <w:uiPriority w:val="39"/>
    <w:rsid w:val="00291050"/>
    <w:pPr>
      <w:keepLines/>
      <w:tabs>
        <w:tab w:val="right" w:pos="9854"/>
      </w:tabs>
      <w:ind w:left="567" w:hanging="567"/>
    </w:pPr>
    <w:rPr>
      <w:b/>
      <w:sz w:val="24"/>
      <w:u w:val="single" w:color="008089"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99"/>
    <w:unhideWhenUsed/>
    <w:rsid w:val="006E1ECA"/>
    <w:pPr>
      <w:spacing w:before="80"/>
    </w:pPr>
  </w:style>
  <w:style w:type="paragraph" w:customStyle="1" w:styleId="AreaHeading">
    <w:name w:val="Area Heading"/>
    <w:basedOn w:val="Normal"/>
    <w:qFormat/>
    <w:rsid w:val="004063DE"/>
    <w:pPr>
      <w:spacing w:before="0"/>
      <w:ind w:left="-1020" w:firstLine="1020"/>
    </w:pPr>
    <w:rPr>
      <w:rFonts w:cs="Times New Roman (Body CS)"/>
      <w:caps/>
      <w:color w:val="49515C" w:themeColor="accent4" w:themeShade="80"/>
    </w:rPr>
  </w:style>
  <w:style w:type="paragraph" w:customStyle="1" w:styleId="Box2Checklist">
    <w:name w:val="Box 2 Checklist"/>
    <w:basedOn w:val="Box2Text"/>
    <w:uiPriority w:val="26"/>
    <w:qFormat/>
    <w:rsid w:val="009D7CCE"/>
    <w:pPr>
      <w:numPr>
        <w:ilvl w:val="2"/>
        <w:numId w:val="27"/>
      </w:numPr>
    </w:pPr>
    <w:rPr>
      <w:kern w:val="12"/>
      <w:sz w:val="20"/>
      <w:szCs w:val="20"/>
    </w:rPr>
  </w:style>
  <w:style w:type="numbering" w:customStyle="1" w:styleId="BoxedBullets">
    <w:name w:val="Boxed Bullets"/>
    <w:uiPriority w:val="99"/>
    <w:rsid w:val="009D7CCE"/>
    <w:pPr>
      <w:numPr>
        <w:numId w:val="24"/>
      </w:numPr>
    </w:pPr>
  </w:style>
  <w:style w:type="paragraph" w:customStyle="1" w:styleId="SecurityMarker">
    <w:name w:val="Security Marker"/>
    <w:basedOn w:val="Normal"/>
    <w:qFormat/>
    <w:rsid w:val="00827492"/>
    <w:pPr>
      <w:spacing w:before="60" w:after="60"/>
      <w:ind w:left="-1247"/>
      <w:jc w:val="center"/>
    </w:pPr>
    <w:rPr>
      <w:b/>
      <w:bCs/>
      <w:caps/>
      <w:color w:val="E10000"/>
      <w:sz w:val="28"/>
      <w:szCs w:val="28"/>
    </w:rPr>
  </w:style>
  <w:style w:type="character" w:styleId="FollowedHyperlink">
    <w:name w:val="FollowedHyperlink"/>
    <w:basedOn w:val="DefaultParagraphFont"/>
    <w:uiPriority w:val="99"/>
    <w:semiHidden/>
    <w:unhideWhenUsed/>
    <w:rsid w:val="00216AED"/>
    <w:rPr>
      <w:color w:val="0046FF" w:themeColor="followedHyperlink"/>
      <w:u w:val="single"/>
    </w:rPr>
  </w:style>
  <w:style w:type="character" w:styleId="CommentReference">
    <w:name w:val="annotation reference"/>
    <w:basedOn w:val="DefaultParagraphFont"/>
    <w:uiPriority w:val="99"/>
    <w:unhideWhenUsed/>
    <w:rsid w:val="00666D51"/>
    <w:rPr>
      <w:sz w:val="16"/>
      <w:szCs w:val="16"/>
    </w:rPr>
  </w:style>
  <w:style w:type="paragraph" w:styleId="CommentText">
    <w:name w:val="annotation text"/>
    <w:basedOn w:val="Normal"/>
    <w:link w:val="CommentTextChar"/>
    <w:uiPriority w:val="99"/>
    <w:unhideWhenUsed/>
    <w:rsid w:val="00666D51"/>
    <w:rPr>
      <w:sz w:val="20"/>
      <w:szCs w:val="20"/>
    </w:rPr>
  </w:style>
  <w:style w:type="character" w:customStyle="1" w:styleId="CommentTextChar">
    <w:name w:val="Comment Text Char"/>
    <w:basedOn w:val="DefaultParagraphFont"/>
    <w:link w:val="CommentText"/>
    <w:uiPriority w:val="99"/>
    <w:rsid w:val="00666D51"/>
    <w:rPr>
      <w:sz w:val="20"/>
      <w:szCs w:val="20"/>
    </w:rPr>
  </w:style>
  <w:style w:type="paragraph" w:styleId="CommentSubject">
    <w:name w:val="annotation subject"/>
    <w:basedOn w:val="CommentText"/>
    <w:next w:val="CommentText"/>
    <w:link w:val="CommentSubjectChar"/>
    <w:uiPriority w:val="99"/>
    <w:semiHidden/>
    <w:unhideWhenUsed/>
    <w:rsid w:val="00666D51"/>
    <w:rPr>
      <w:b/>
      <w:bCs/>
    </w:rPr>
  </w:style>
  <w:style w:type="character" w:customStyle="1" w:styleId="CommentSubjectChar">
    <w:name w:val="Comment Subject Char"/>
    <w:basedOn w:val="CommentTextChar"/>
    <w:link w:val="CommentSubject"/>
    <w:uiPriority w:val="99"/>
    <w:semiHidden/>
    <w:rsid w:val="00666D51"/>
    <w:rPr>
      <w:b/>
      <w:bCs/>
      <w:sz w:val="20"/>
      <w:szCs w:val="20"/>
    </w:rPr>
  </w:style>
  <w:style w:type="paragraph" w:styleId="BalloonText">
    <w:name w:val="Balloon Text"/>
    <w:basedOn w:val="Normal"/>
    <w:link w:val="BalloonTextChar"/>
    <w:uiPriority w:val="99"/>
    <w:semiHidden/>
    <w:unhideWhenUsed/>
    <w:rsid w:val="00666D5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D51"/>
    <w:rPr>
      <w:rFonts w:ascii="Segoe UI" w:hAnsi="Segoe UI" w:cs="Segoe UI"/>
      <w:sz w:val="18"/>
      <w:szCs w:val="18"/>
    </w:rPr>
  </w:style>
  <w:style w:type="paragraph" w:styleId="ListParagraph">
    <w:name w:val="List Paragraph"/>
    <w:aliases w:val="Bullet point,CV text,Dot pt,F5 List Paragraph,FooterText,L,List Paragraph1,List Paragraph11,List Paragraph111,List Paragraph2,Medium Grid 1 - Accent 21,NFP GP Bulleted List,Numbered Paragraph,Recommendation,Table text,numbered,列出段,列出段落,列"/>
    <w:basedOn w:val="Normal"/>
    <w:link w:val="ListParagraphChar"/>
    <w:uiPriority w:val="34"/>
    <w:unhideWhenUsed/>
    <w:qFormat/>
    <w:rsid w:val="000075AC"/>
    <w:pPr>
      <w:ind w:left="720"/>
      <w:contextualSpacing/>
    </w:p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qFormat/>
    <w:rsid w:val="00034D1C"/>
  </w:style>
  <w:style w:type="paragraph" w:styleId="ListBullet">
    <w:name w:val="List Bullet"/>
    <w:basedOn w:val="Normal"/>
    <w:uiPriority w:val="99"/>
    <w:qFormat/>
    <w:rsid w:val="00034D1C"/>
    <w:pPr>
      <w:suppressAutoHyphens w:val="0"/>
      <w:spacing w:before="40" w:line="280" w:lineRule="atLeast"/>
    </w:pPr>
    <w:rPr>
      <w:rFonts w:ascii="Arial" w:eastAsia="Times New Roman" w:hAnsi="Arial" w:cs="Times New Roman"/>
      <w:iCs/>
      <w:color w:val="auto"/>
      <w:sz w:val="20"/>
      <w:szCs w:val="20"/>
    </w:rPr>
  </w:style>
  <w:style w:type="character" w:styleId="UnresolvedMention">
    <w:name w:val="Unresolved Mention"/>
    <w:basedOn w:val="DefaultParagraphFont"/>
    <w:uiPriority w:val="99"/>
    <w:semiHidden/>
    <w:unhideWhenUsed/>
    <w:rsid w:val="0040609B"/>
    <w:rPr>
      <w:color w:val="605E5C"/>
      <w:shd w:val="clear" w:color="auto" w:fill="E1DFDD"/>
    </w:rPr>
  </w:style>
  <w:style w:type="character" w:customStyle="1" w:styleId="cf01">
    <w:name w:val="cf01"/>
    <w:basedOn w:val="DefaultParagraphFont"/>
    <w:rsid w:val="0059512A"/>
    <w:rPr>
      <w:rFonts w:ascii="Segoe UI" w:hAnsi="Segoe UI" w:cs="Segoe UI" w:hint="default"/>
      <w:sz w:val="18"/>
      <w:szCs w:val="18"/>
    </w:rPr>
  </w:style>
  <w:style w:type="paragraph" w:customStyle="1" w:styleId="highlightedtext">
    <w:name w:val="highlighted text"/>
    <w:basedOn w:val="Normal"/>
    <w:link w:val="highlightedtextChar"/>
    <w:qFormat/>
    <w:rsid w:val="00C66739"/>
    <w:pPr>
      <w:pBdr>
        <w:top w:val="single" w:sz="4" w:space="1" w:color="auto"/>
        <w:left w:val="single" w:sz="4" w:space="4" w:color="auto"/>
        <w:bottom w:val="single" w:sz="4" w:space="1" w:color="auto"/>
        <w:right w:val="single" w:sz="4" w:space="4" w:color="auto"/>
      </w:pBdr>
      <w:spacing w:before="180" w:after="0" w:line="280" w:lineRule="atLeast"/>
      <w:jc w:val="center"/>
    </w:pPr>
    <w:rPr>
      <w:b/>
      <w:iCs/>
      <w:color w:val="0D7CA8" w:themeColor="accent3" w:themeShade="80"/>
    </w:rPr>
  </w:style>
  <w:style w:type="character" w:customStyle="1" w:styleId="highlightedtextChar">
    <w:name w:val="highlighted text Char"/>
    <w:basedOn w:val="DefaultParagraphFont"/>
    <w:link w:val="highlightedtext"/>
    <w:rsid w:val="00C66739"/>
    <w:rPr>
      <w:b/>
      <w:iCs/>
      <w:color w:val="0D7CA8" w:themeColor="accent3" w:themeShade="80"/>
    </w:rPr>
  </w:style>
  <w:style w:type="paragraph" w:styleId="Revision">
    <w:name w:val="Revision"/>
    <w:hidden/>
    <w:uiPriority w:val="99"/>
    <w:semiHidden/>
    <w:rsid w:val="002543BA"/>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937659">
      <w:bodyDiv w:val="1"/>
      <w:marLeft w:val="0"/>
      <w:marRight w:val="0"/>
      <w:marTop w:val="0"/>
      <w:marBottom w:val="0"/>
      <w:divBdr>
        <w:top w:val="none" w:sz="0" w:space="0" w:color="auto"/>
        <w:left w:val="none" w:sz="0" w:space="0" w:color="auto"/>
        <w:bottom w:val="none" w:sz="0" w:space="0" w:color="auto"/>
        <w:right w:val="none" w:sz="0" w:space="0" w:color="auto"/>
      </w:divBdr>
    </w:div>
    <w:div w:id="1341422839">
      <w:bodyDiv w:val="1"/>
      <w:marLeft w:val="0"/>
      <w:marRight w:val="0"/>
      <w:marTop w:val="0"/>
      <w:marBottom w:val="0"/>
      <w:divBdr>
        <w:top w:val="none" w:sz="0" w:space="0" w:color="auto"/>
        <w:left w:val="none" w:sz="0" w:space="0" w:color="auto"/>
        <w:bottom w:val="none" w:sz="0" w:space="0" w:color="auto"/>
        <w:right w:val="none" w:sz="0" w:space="0" w:color="auto"/>
      </w:divBdr>
    </w:div>
    <w:div w:id="139697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yperlink" Target="http://www.arts.gov.au/equity" TargetMode="External"/><Relationship Id="rId39" Type="http://schemas.openxmlformats.org/officeDocument/2006/relationships/hyperlink" Target="https://www.arts.gov.au/EmploymentPathways" TargetMode="External"/><Relationship Id="rId21" Type="http://schemas.openxmlformats.org/officeDocument/2006/relationships/hyperlink" Target="https://www.disabilitygateway.gov.au/ads" TargetMode="External"/><Relationship Id="rId34" Type="http://schemas.openxmlformats.org/officeDocument/2006/relationships/hyperlink" Target="https://www.legislation.gov.au/C2004A03332/latest/text" TargetMode="External"/><Relationship Id="rId42" Type="http://schemas.openxmlformats.org/officeDocument/2006/relationships/hyperlink" Target="mailto:service@smartygrants.com.au" TargetMode="External"/><Relationship Id="rId47" Type="http://schemas.openxmlformats.org/officeDocument/2006/relationships/hyperlink" Target="http://www.grants.gov.au/" TargetMode="External"/><Relationship Id="rId50" Type="http://schemas.openxmlformats.org/officeDocument/2006/relationships/hyperlink" Target="https://www.grants.gov.au/" TargetMode="External"/><Relationship Id="rId55" Type="http://schemas.openxmlformats.org/officeDocument/2006/relationships/hyperlink" Target="https://www.infrastructure.gov.au/contact-us/online-enquiries"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https://www.arts.gov.au/EmploymentPathways" TargetMode="External"/><Relationship Id="rId11" Type="http://schemas.openxmlformats.org/officeDocument/2006/relationships/header" Target="header2.xml"/><Relationship Id="rId24" Type="http://schemas.openxmlformats.org/officeDocument/2006/relationships/hyperlink" Target="http://www.arts.gov.au/equity" TargetMode="External"/><Relationship Id="rId32" Type="http://schemas.openxmlformats.org/officeDocument/2006/relationships/hyperlink" Target="https://www.legislation.gov.au/Series/C2006A00124" TargetMode="External"/><Relationship Id="rId37" Type="http://schemas.openxmlformats.org/officeDocument/2006/relationships/hyperlink" Target="https://artsgrants.gov.au/" TargetMode="External"/><Relationship Id="rId40" Type="http://schemas.openxmlformats.org/officeDocument/2006/relationships/hyperlink" Target="mailto:Arts.Disability@arts.gov.au" TargetMode="External"/><Relationship Id="rId45" Type="http://schemas.openxmlformats.org/officeDocument/2006/relationships/hyperlink" Target="https://www.infrastructure.gov.au/department/privacy-policy" TargetMode="External"/><Relationship Id="rId53" Type="http://schemas.openxmlformats.org/officeDocument/2006/relationships/hyperlink" Target="mailto:Arts.Disability@arts.gov.au" TargetMode="External"/><Relationship Id="rId58" Type="http://schemas.openxmlformats.org/officeDocument/2006/relationships/hyperlink" Target="mailto:ombudsman@ombudsman.gov.au" TargetMode="Externa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header" Target="header6.xml"/><Relationship Id="rId14" Type="http://schemas.openxmlformats.org/officeDocument/2006/relationships/header" Target="header3.xml"/><Relationship Id="rId22" Type="http://schemas.openxmlformats.org/officeDocument/2006/relationships/hyperlink" Target="https://www.arts.gov.au/what-we-do/new-national-cultural-policy" TargetMode="External"/><Relationship Id="rId27" Type="http://schemas.openxmlformats.org/officeDocument/2006/relationships/hyperlink" Target="https://artsgrants.gov.au/" TargetMode="External"/><Relationship Id="rId30" Type="http://schemas.openxmlformats.org/officeDocument/2006/relationships/hyperlink" Target="https://www.jobaccess.gov.au/i-am-a-person-with-disability/looking-applying-job/government-services-help-you/funding-workplace-changes/what-eaf" TargetMode="External"/><Relationship Id="rId35" Type="http://schemas.openxmlformats.org/officeDocument/2006/relationships/hyperlink" Target="https://www.wgea.gov.au/" TargetMode="External"/><Relationship Id="rId43" Type="http://schemas.openxmlformats.org/officeDocument/2006/relationships/hyperlink" Target="mailto:Arts.Disability@arts.gov.au" TargetMode="External"/><Relationship Id="rId48" Type="http://schemas.openxmlformats.org/officeDocument/2006/relationships/hyperlink" Target="https://www.legislation.gov.au/C2004A03712/latest/text" TargetMode="External"/><Relationship Id="rId56" Type="http://schemas.openxmlformats.org/officeDocument/2006/relationships/hyperlink" Target="https://www.infrastructure.gov.au/about-us/corporate-reporting/client-service-charter" TargetMode="External"/><Relationship Id="rId8" Type="http://schemas.openxmlformats.org/officeDocument/2006/relationships/endnotes" Target="endnotes.xml"/><Relationship Id="rId51" Type="http://schemas.openxmlformats.org/officeDocument/2006/relationships/hyperlink" Target="https://www.infrastructure.gov.au/department/privacy-policy" TargetMode="Externa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contact&#160;form" TargetMode="External"/><Relationship Id="rId33" Type="http://schemas.openxmlformats.org/officeDocument/2006/relationships/hyperlink" Target="https://www.nationalredress.gov.au/" TargetMode="External"/><Relationship Id="rId38" Type="http://schemas.openxmlformats.org/officeDocument/2006/relationships/hyperlink" Target="http://www.grants.gov.au/" TargetMode="External"/><Relationship Id="rId46" Type="http://schemas.openxmlformats.org/officeDocument/2006/relationships/hyperlink" Target="https://www.legislation.gov.au/F2024L00854/latest/text" TargetMode="External"/><Relationship Id="rId59" Type="http://schemas.openxmlformats.org/officeDocument/2006/relationships/hyperlink" Target="http://www.ombudsman.gov.au/" TargetMode="External"/><Relationship Id="rId20" Type="http://schemas.openxmlformats.org/officeDocument/2006/relationships/hyperlink" Target="https://www.arts.gov.au/what-we-do/arts-and-disability/equity-arts-and-disability-associated-plan" TargetMode="External"/><Relationship Id="rId41" Type="http://schemas.openxmlformats.org/officeDocument/2006/relationships/hyperlink" Target="https://applicanthelp.smartygrants.com.au/help-guide-for-applicants/" TargetMode="External"/><Relationship Id="rId54" Type="http://schemas.openxmlformats.org/officeDocument/2006/relationships/hyperlink" Target="mailto:Arts.Disability@arts.gov.a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contact&#160;form" TargetMode="External"/><Relationship Id="rId28" Type="http://schemas.openxmlformats.org/officeDocument/2006/relationships/hyperlink" Target="http://www.grants.gov.au/" TargetMode="External"/><Relationship Id="rId36" Type="http://schemas.openxmlformats.org/officeDocument/2006/relationships/hyperlink" Target="https://www.jobaccess.gov.au/i-am-a-person-with-disability/looking-applying-job/government-services-help-you/funding-workplace-changes/what-eaf" TargetMode="External"/><Relationship Id="rId49" Type="http://schemas.openxmlformats.org/officeDocument/2006/relationships/hyperlink" Target="https://www.oaic.gov.au/privacy-law/privacy-act/australian-privacy-principles" TargetMode="External"/><Relationship Id="rId57" Type="http://schemas.openxmlformats.org/officeDocument/2006/relationships/hyperlink" Target="http://www.ombudsman.gov.au/" TargetMode="External"/><Relationship Id="rId10" Type="http://schemas.openxmlformats.org/officeDocument/2006/relationships/header" Target="header1.xml"/><Relationship Id="rId31" Type="http://schemas.openxmlformats.org/officeDocument/2006/relationships/hyperlink" Target="https://www.jobaccess.gov.au/i-am-a-person-with-disability/looking-applying-job/government-services-help-you/funding-workplace-changes/what-eaf" TargetMode="External"/><Relationship Id="rId44" Type="http://schemas.openxmlformats.org/officeDocument/2006/relationships/hyperlink" Target="https://www.legislation.gov.au/F2024L00854/latest/text" TargetMode="External"/><Relationship Id="rId52" Type="http://schemas.openxmlformats.org/officeDocument/2006/relationships/hyperlink" Target="http://www.infrastructure.gov.au/privacy" TargetMode="Externa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98F4DE-4D46-4119-B9DF-79EBB6C0EB93}">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5026</Words>
  <Characters>27847</Characters>
  <Application>Microsoft Office Word</Application>
  <DocSecurity>0</DocSecurity>
  <Lines>512</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 Art and Screen Employment Pathways Pilot Program</dc:title>
  <dc:subject/>
  <dc:creator>Department of Infrastructure, Transport, Regional Development, Communication, Sport and the Arts</dc:creator>
  <cp:keywords/>
  <dc:description/>
  <cp:lastModifiedBy/>
  <cp:revision>1</cp:revision>
  <dcterms:created xsi:type="dcterms:W3CDTF">2026-03-06T00:43:00Z</dcterms:created>
  <dcterms:modified xsi:type="dcterms:W3CDTF">2026-03-06T00:46:00Z</dcterms:modified>
  <cp:category/>
  <cp:contentStatus/>
</cp:coreProperties>
</file>