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B014F9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0FEAD04E" wp14:editId="3E45E966">
            <wp:extent cx="7620193" cy="2533650"/>
            <wp:effectExtent l="0" t="0" r="0" b="0"/>
            <wp:docPr id="8" name="Picture 8" descr="Australian Government Department of Infrastructure, Transport, Regional Development, Communications, Sport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08550" name="Picture 2" descr="Australian Government Department of Infrastructure, Transport, Regional Development, Communications, Sport and the Ar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862" cy="253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14F9" w:rsidRDefault="00B014F9" w:rsidP="00CB6773">
      <w:pPr>
        <w:pStyle w:val="Heading1"/>
        <w:spacing w:before="120" w:after="120"/>
      </w:pPr>
      <w:bookmarkStart w:id="0" w:name="_GoBack"/>
      <w:r w:rsidRPr="00B014F9">
        <w:t>Cultural Gifts Program</w:t>
      </w:r>
      <w:r w:rsidR="00CB6773">
        <w:t xml:space="preserve"> flowchart</w:t>
      </w:r>
    </w:p>
    <w:bookmarkEnd w:id="0"/>
    <w:p w:rsidR="00906533" w:rsidRPr="00B041CB" w:rsidRDefault="00CB6773" w:rsidP="00CB6773">
      <w:pPr>
        <w:suppressAutoHyphens/>
        <w:spacing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B000A4">
        <w:rPr>
          <w:rFonts w:eastAsia="Calibri" w:cs="Times New Roman"/>
          <w:b/>
          <w:color w:val="081E3E"/>
          <w:kern w:val="12"/>
          <w:szCs w:val="20"/>
        </w:rPr>
        <w:t>5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CB6773">
          <w:type w:val="continuous"/>
          <w:pgSz w:w="11906" w:h="16838"/>
          <w:pgMar w:top="1276" w:right="991" w:bottom="709" w:left="1440" w:header="567" w:footer="0" w:gutter="0"/>
          <w:cols w:space="708"/>
          <w:titlePg/>
          <w:docGrid w:linePitch="360"/>
        </w:sectPr>
      </w:pPr>
    </w:p>
    <w:p w:rsidR="00CB6773" w:rsidRDefault="00CB6773" w:rsidP="00CB6773">
      <w:pPr>
        <w:spacing w:after="0" w:line="259" w:lineRule="auto"/>
        <w:jc w:val="center"/>
      </w:pPr>
      <w:r>
        <w:rPr>
          <w:noProof/>
        </w:rPr>
        <w:drawing>
          <wp:inline distT="0" distB="0" distL="0" distR="0" wp14:anchorId="1E78E3B6" wp14:editId="11DC4F13">
            <wp:extent cx="3476649" cy="6122670"/>
            <wp:effectExtent l="0" t="0" r="9525" b="0"/>
            <wp:docPr id="3" name="Picture 3" descr="Gift offered to/accepted by an eligible recipient institution&#10;&#10;Donor/s and institution complete a CGP Certificate of Donation&#10;&#10;Donor/s and institution obtain 2 valuations from CGP-approved valuers&#10;&#10;Institution completes and submits the online application in SmartyGrants&#10;&#10;CGP staff assess the application and review the supporting documentation&#10;&#10;Are any amendments to the application required?&#10;&#10;Yes – the application is re-opened to the institution for amendment &#10;&#10;No – the application progresses to the next review stage&#10;&#10;&#10;On review are any amendments to the application required?&#10;&#10;No – the application progresses to the approval stage&#10;&#10;Application is approved&#10;&#10;Finalisation letter is sent to donor/s and the institution is notified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9277" cy="612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773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87C" w:rsidRDefault="0022787C" w:rsidP="0022787C">
    <w:pPr>
      <w:pStyle w:val="Footer"/>
      <w:tabs>
        <w:tab w:val="clear" w:pos="4513"/>
        <w:tab w:val="clear" w:pos="9026"/>
        <w:tab w:val="right" w:pos="9475"/>
      </w:tabs>
      <w:spacing w:after="120"/>
      <w:ind w:left="-567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CB6773">
      <w:rPr>
        <w:rFonts w:cs="Segoe UI"/>
        <w:noProof/>
        <w:szCs w:val="18"/>
      </w:rPr>
      <w:t>Cultural Gifts Program flowchart</w:t>
    </w:r>
    <w:r>
      <w:rPr>
        <w:rFonts w:cs="Segoe UI"/>
        <w:noProof/>
        <w:szCs w:val="18"/>
      </w:rPr>
      <w:fldChar w:fldCharType="end"/>
    </w:r>
    <w:r>
      <w:rPr>
        <w:rFonts w:cs="Segoe UI"/>
        <w:noProof/>
        <w:szCs w:val="18"/>
      </w:rPr>
      <w:t xml:space="preserve"> | Release date: August 2025 | Version 2025.1</w:t>
    </w:r>
    <w:r>
      <w:rPr>
        <w:rFonts w:cs="Segoe UI"/>
        <w:szCs w:val="18"/>
      </w:rPr>
      <w:tab/>
    </w:r>
    <w:r w:rsidRPr="00654E6E">
      <w:rPr>
        <w:szCs w:val="18"/>
        <w:lang w:val="en-US"/>
      </w:rPr>
      <w:t xml:space="preserve">Page </w:t>
    </w:r>
    <w:r w:rsidRPr="00654E6E">
      <w:rPr>
        <w:szCs w:val="18"/>
        <w:lang w:val="en-US"/>
      </w:rPr>
      <w:fldChar w:fldCharType="begin"/>
    </w:r>
    <w:r w:rsidRPr="00654E6E">
      <w:rPr>
        <w:szCs w:val="18"/>
        <w:lang w:val="en-US"/>
      </w:rPr>
      <w:instrText xml:space="preserve"> PAGE   \* MERGEFORMAT </w:instrText>
    </w:r>
    <w:r w:rsidRPr="00654E6E">
      <w:rPr>
        <w:szCs w:val="18"/>
        <w:lang w:val="en-US"/>
      </w:rPr>
      <w:fldChar w:fldCharType="separate"/>
    </w:r>
    <w:r>
      <w:rPr>
        <w:szCs w:val="18"/>
        <w:lang w:val="en-US"/>
      </w:rPr>
      <w:t>1</w:t>
    </w:r>
    <w:r w:rsidRPr="00654E6E">
      <w:rPr>
        <w:noProof/>
        <w:szCs w:val="18"/>
        <w:lang w:val="en-US"/>
      </w:rPr>
      <w:fldChar w:fldCharType="end"/>
    </w:r>
    <w:r w:rsidRPr="00654E6E">
      <w:rPr>
        <w:noProof/>
        <w:szCs w:val="18"/>
        <w:lang w:val="en-US"/>
      </w:rPr>
      <w:t xml:space="preserve"> of </w:t>
    </w:r>
    <w:r w:rsidRPr="00654E6E">
      <w:rPr>
        <w:noProof/>
        <w:szCs w:val="18"/>
        <w:lang w:val="en-US"/>
      </w:rPr>
      <w:fldChar w:fldCharType="begin"/>
    </w:r>
    <w:r w:rsidRPr="00654E6E">
      <w:rPr>
        <w:noProof/>
        <w:szCs w:val="18"/>
        <w:lang w:val="en-US"/>
      </w:rPr>
      <w:instrText xml:space="preserve"> NUMPAGES   \* MERGEFORMAT </w:instrText>
    </w:r>
    <w:r w:rsidRPr="00654E6E">
      <w:rPr>
        <w:noProof/>
        <w:szCs w:val="18"/>
        <w:lang w:val="en-US"/>
      </w:rPr>
      <w:fldChar w:fldCharType="separate"/>
    </w:r>
    <w:r>
      <w:rPr>
        <w:noProof/>
        <w:szCs w:val="18"/>
        <w:lang w:val="en-US"/>
      </w:rPr>
      <w:t>2</w:t>
    </w:r>
    <w:r w:rsidRPr="00654E6E">
      <w:rPr>
        <w:noProof/>
        <w:szCs w:val="18"/>
        <w:lang w:val="en-US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22787C">
    <w:pPr>
      <w:pStyle w:val="Footer"/>
      <w:tabs>
        <w:tab w:val="clear" w:pos="4513"/>
        <w:tab w:val="clear" w:pos="9026"/>
        <w:tab w:val="right" w:pos="9475"/>
      </w:tabs>
      <w:spacing w:after="120"/>
      <w:ind w:left="-567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CB6773">
      <w:rPr>
        <w:rFonts w:cs="Segoe UI"/>
        <w:noProof/>
        <w:szCs w:val="18"/>
      </w:rPr>
      <w:t>Cultural Gifts Program flowchart</w:t>
    </w:r>
    <w:r>
      <w:rPr>
        <w:rFonts w:cs="Segoe UI"/>
        <w:noProof/>
        <w:szCs w:val="18"/>
      </w:rPr>
      <w:fldChar w:fldCharType="end"/>
    </w:r>
    <w:r w:rsidR="0022787C">
      <w:rPr>
        <w:rFonts w:cs="Segoe UI"/>
        <w:noProof/>
        <w:szCs w:val="18"/>
      </w:rPr>
      <w:t xml:space="preserve"> | Release date: </w:t>
    </w:r>
    <w:r w:rsidR="00CB6773">
      <w:rPr>
        <w:rFonts w:cs="Segoe UI"/>
        <w:noProof/>
        <w:szCs w:val="18"/>
      </w:rPr>
      <w:t>September</w:t>
    </w:r>
    <w:r w:rsidR="0022787C">
      <w:rPr>
        <w:rFonts w:cs="Segoe UI"/>
        <w:noProof/>
        <w:szCs w:val="18"/>
      </w:rPr>
      <w:t xml:space="preserve"> 2025</w:t>
    </w:r>
    <w:r>
      <w:rPr>
        <w:rFonts w:cs="Segoe UI"/>
        <w:szCs w:val="18"/>
      </w:rPr>
      <w:tab/>
    </w:r>
    <w:r w:rsidR="0022787C" w:rsidRPr="00654E6E">
      <w:rPr>
        <w:szCs w:val="18"/>
        <w:lang w:val="en-US"/>
      </w:rPr>
      <w:t xml:space="preserve">Page </w:t>
    </w:r>
    <w:r w:rsidR="0022787C" w:rsidRPr="00654E6E">
      <w:rPr>
        <w:szCs w:val="18"/>
        <w:lang w:val="en-US"/>
      </w:rPr>
      <w:fldChar w:fldCharType="begin"/>
    </w:r>
    <w:r w:rsidR="0022787C" w:rsidRPr="00654E6E">
      <w:rPr>
        <w:szCs w:val="18"/>
        <w:lang w:val="en-US"/>
      </w:rPr>
      <w:instrText xml:space="preserve"> PAGE   \* MERGEFORMAT </w:instrText>
    </w:r>
    <w:r w:rsidR="0022787C" w:rsidRPr="00654E6E">
      <w:rPr>
        <w:szCs w:val="18"/>
        <w:lang w:val="en-US"/>
      </w:rPr>
      <w:fldChar w:fldCharType="separate"/>
    </w:r>
    <w:r w:rsidR="0022787C">
      <w:rPr>
        <w:szCs w:val="18"/>
        <w:lang w:val="en-US"/>
      </w:rPr>
      <w:t>1</w:t>
    </w:r>
    <w:r w:rsidR="0022787C" w:rsidRPr="00654E6E">
      <w:rPr>
        <w:noProof/>
        <w:szCs w:val="18"/>
        <w:lang w:val="en-US"/>
      </w:rPr>
      <w:fldChar w:fldCharType="end"/>
    </w:r>
    <w:r w:rsidR="0022787C" w:rsidRPr="00654E6E">
      <w:rPr>
        <w:noProof/>
        <w:szCs w:val="18"/>
        <w:lang w:val="en-US"/>
      </w:rPr>
      <w:t xml:space="preserve"> of </w:t>
    </w:r>
    <w:r w:rsidR="0022787C" w:rsidRPr="00654E6E">
      <w:rPr>
        <w:noProof/>
        <w:szCs w:val="18"/>
        <w:lang w:val="en-US"/>
      </w:rPr>
      <w:fldChar w:fldCharType="begin"/>
    </w:r>
    <w:r w:rsidR="0022787C" w:rsidRPr="00654E6E">
      <w:rPr>
        <w:noProof/>
        <w:szCs w:val="18"/>
        <w:lang w:val="en-US"/>
      </w:rPr>
      <w:instrText xml:space="preserve"> NUMPAGES   \* MERGEFORMAT </w:instrText>
    </w:r>
    <w:r w:rsidR="0022787C" w:rsidRPr="00654E6E">
      <w:rPr>
        <w:noProof/>
        <w:szCs w:val="18"/>
        <w:lang w:val="en-US"/>
      </w:rPr>
      <w:fldChar w:fldCharType="separate"/>
    </w:r>
    <w:r w:rsidR="0022787C">
      <w:rPr>
        <w:noProof/>
        <w:szCs w:val="18"/>
        <w:lang w:val="en-US"/>
      </w:rPr>
      <w:t>2</w:t>
    </w:r>
    <w:r w:rsidR="0022787C" w:rsidRPr="00654E6E">
      <w:rPr>
        <w:noProof/>
        <w:szCs w:val="18"/>
        <w:lang w:val="en-US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305CB1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305CB1">
      <w:rPr>
        <w:rFonts w:cs="Segoe UI Light"/>
        <w:color w:val="001C40"/>
        <w:sz w:val="20"/>
        <w:szCs w:val="20"/>
      </w:rPr>
      <w:fldChar w:fldCharType="begin"/>
    </w:r>
    <w:r w:rsidRPr="00305CB1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305CB1">
      <w:rPr>
        <w:rFonts w:cs="Segoe UI Light"/>
        <w:color w:val="001C40"/>
        <w:sz w:val="20"/>
        <w:szCs w:val="20"/>
      </w:rPr>
      <w:fldChar w:fldCharType="separate"/>
    </w:r>
    <w:r w:rsidR="00CB6773">
      <w:rPr>
        <w:rFonts w:cs="Segoe UI Light"/>
        <w:b/>
        <w:bCs/>
        <w:noProof/>
        <w:color w:val="001C40"/>
        <w:sz w:val="20"/>
        <w:szCs w:val="20"/>
        <w:lang w:val="en-US"/>
      </w:rPr>
      <w:t>Error! No text of specified style in document.</w:t>
    </w:r>
    <w:r w:rsidRPr="00305CB1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F2D20"/>
    <w:multiLevelType w:val="hybridMultilevel"/>
    <w:tmpl w:val="676888FE"/>
    <w:lvl w:ilvl="0" w:tplc="8D8CBB84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0444C"/>
    <w:multiLevelType w:val="hybridMultilevel"/>
    <w:tmpl w:val="B2A01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29F4"/>
    <w:rsid w:val="000D4B3B"/>
    <w:rsid w:val="00105DA4"/>
    <w:rsid w:val="00113A03"/>
    <w:rsid w:val="00133A45"/>
    <w:rsid w:val="0014278C"/>
    <w:rsid w:val="00143894"/>
    <w:rsid w:val="00190A0C"/>
    <w:rsid w:val="0019433E"/>
    <w:rsid w:val="001D583B"/>
    <w:rsid w:val="001D6D6B"/>
    <w:rsid w:val="001E4471"/>
    <w:rsid w:val="001E7AC4"/>
    <w:rsid w:val="001F2321"/>
    <w:rsid w:val="00204A64"/>
    <w:rsid w:val="00217C11"/>
    <w:rsid w:val="0022787C"/>
    <w:rsid w:val="00236F1B"/>
    <w:rsid w:val="00247ED9"/>
    <w:rsid w:val="00261FFA"/>
    <w:rsid w:val="00267F8D"/>
    <w:rsid w:val="00272982"/>
    <w:rsid w:val="00287C7E"/>
    <w:rsid w:val="0029453A"/>
    <w:rsid w:val="002A5AB5"/>
    <w:rsid w:val="002B15B8"/>
    <w:rsid w:val="002F1A23"/>
    <w:rsid w:val="00300077"/>
    <w:rsid w:val="00305CB1"/>
    <w:rsid w:val="00310148"/>
    <w:rsid w:val="00323710"/>
    <w:rsid w:val="00342348"/>
    <w:rsid w:val="003508A8"/>
    <w:rsid w:val="00381BDA"/>
    <w:rsid w:val="00391589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C31D3"/>
    <w:rsid w:val="006D43C7"/>
    <w:rsid w:val="006F2D75"/>
    <w:rsid w:val="00731351"/>
    <w:rsid w:val="00744CD2"/>
    <w:rsid w:val="00754169"/>
    <w:rsid w:val="00772C27"/>
    <w:rsid w:val="007824E9"/>
    <w:rsid w:val="00790F25"/>
    <w:rsid w:val="00793843"/>
    <w:rsid w:val="0079788A"/>
    <w:rsid w:val="007B68AB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53CCD"/>
    <w:rsid w:val="00985DD5"/>
    <w:rsid w:val="009A4253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00A4"/>
    <w:rsid w:val="00B014F9"/>
    <w:rsid w:val="00B041CB"/>
    <w:rsid w:val="00B12FC1"/>
    <w:rsid w:val="00B3785F"/>
    <w:rsid w:val="00B43F55"/>
    <w:rsid w:val="00B5393D"/>
    <w:rsid w:val="00B74715"/>
    <w:rsid w:val="00B76D03"/>
    <w:rsid w:val="00B86B45"/>
    <w:rsid w:val="00BB3D46"/>
    <w:rsid w:val="00BC0598"/>
    <w:rsid w:val="00C02452"/>
    <w:rsid w:val="00C209D6"/>
    <w:rsid w:val="00C36E40"/>
    <w:rsid w:val="00C62177"/>
    <w:rsid w:val="00CA5147"/>
    <w:rsid w:val="00CB6773"/>
    <w:rsid w:val="00CD0046"/>
    <w:rsid w:val="00D13C03"/>
    <w:rsid w:val="00D22944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340C5"/>
    <w:rsid w:val="00F41576"/>
    <w:rsid w:val="00F61FA1"/>
    <w:rsid w:val="00F814AD"/>
    <w:rsid w:val="00FA4FAC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781092E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5B8"/>
    <w:pPr>
      <w:keepNext/>
      <w:keepLines/>
      <w:suppressAutoHyphens/>
      <w:spacing w:before="24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5B8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B15B8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5B8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0D29F4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209D6"/>
    <w:rPr>
      <w:color w:val="954F72" w:themeColor="followedHyperlink"/>
      <w:u w:val="single"/>
    </w:rPr>
  </w:style>
  <w:style w:type="paragraph" w:customStyle="1" w:styleId="Bulletlevel1">
    <w:name w:val="Bullet level 1"/>
    <w:basedOn w:val="Normal"/>
    <w:qFormat/>
    <w:rsid w:val="00B014F9"/>
    <w:pPr>
      <w:numPr>
        <w:numId w:val="19"/>
      </w:numPr>
      <w:spacing w:after="240"/>
      <w:ind w:left="567" w:hanging="567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91E9-E77F-4A90-89C2-35EC0BC1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of large or complex donations for the Cultural Gifts Program—August 2025</vt:lpstr>
    </vt:vector>
  </TitlesOfParts>
  <Company>Department of Infrastructure, Transport, Regional Development, Communications, Sport and the Arts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Gifts Program flowchart—September 2025</dc:title>
  <dc:subject/>
  <dc:creator>Department of Infrastructure, Transport, Regional Development, Communications, Sport and the Arts</dc:creator>
  <cp:keywords/>
  <dc:description>14 May 2025</dc:description>
  <cp:lastModifiedBy>Hall, Theresa</cp:lastModifiedBy>
  <cp:revision>2</cp:revision>
  <dcterms:created xsi:type="dcterms:W3CDTF">2025-09-18T00:21:00Z</dcterms:created>
  <dcterms:modified xsi:type="dcterms:W3CDTF">2025-09-18T00:21:00Z</dcterms:modified>
</cp:coreProperties>
</file>