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5CE6D" w14:textId="77777777" w:rsidR="00567FAF" w:rsidRDefault="00297528" w:rsidP="00297528">
      <w:pPr>
        <w:ind w:left="-1418"/>
        <w:sectPr w:rsidR="00567FAF" w:rsidSect="00CB2497">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3E552BCD" wp14:editId="0519E500">
            <wp:extent cx="7190014" cy="2724800"/>
            <wp:effectExtent l="0" t="0" r="0" b="0"/>
            <wp:docPr id="1" name="Picture 1" descr="Logo: Australian Government, Department of Communications and the Arts.&#10;http://www.communications.gov.au&#10;http://www.arts.gov.au&#10;http://www.classification.gov.au&#10;&#10;Logo: Aboriginal and Torres Strait Islander Repatriation.&#10;Phone: 1800 006 992&#10;Email: repatriation@arts.gov.au" title="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190014" cy="2724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D1CED62" w14:textId="77777777" w:rsidR="003A05ED" w:rsidRPr="00B12170" w:rsidRDefault="003A05ED" w:rsidP="003C70BB">
      <w:pPr>
        <w:pStyle w:val="Heading1"/>
        <w:spacing w:before="120" w:after="0"/>
      </w:pPr>
      <w:r w:rsidRPr="00B12170">
        <w:t xml:space="preserve">Indigenous Repatriation Program </w:t>
      </w:r>
      <w:r>
        <w:t>–</w:t>
      </w:r>
      <w:r w:rsidRPr="00B12170">
        <w:t xml:space="preserve"> </w:t>
      </w:r>
      <w:r w:rsidR="00E80114">
        <w:t>Prohibition on the Export of Aborigi</w:t>
      </w:r>
      <w:r w:rsidR="00616A01">
        <w:t>nal and Torres Strait Islander A</w:t>
      </w:r>
      <w:r w:rsidR="00E80114">
        <w:t>ncestral Remains and Secret Sacred Objects</w:t>
      </w:r>
    </w:p>
    <w:p w14:paraId="39CBB4E0" w14:textId="77777777" w:rsidR="003A05ED" w:rsidRDefault="003A05ED" w:rsidP="003C70BB">
      <w:pPr>
        <w:spacing w:before="120" w:after="120"/>
      </w:pPr>
      <w:r>
        <w:t xml:space="preserve">For more than 150 years, Aboriginal and Torres Strait Islander ancestral remains were removed by </w:t>
      </w:r>
      <w:r w:rsidRPr="00A34873">
        <w:t>anthropologists,</w:t>
      </w:r>
      <w:r w:rsidRPr="0082136D">
        <w:t xml:space="preserve"> </w:t>
      </w:r>
      <w:r w:rsidRPr="00A34873">
        <w:t>medical off</w:t>
      </w:r>
      <w:r>
        <w:t>icers, anatomists, ethnologists</w:t>
      </w:r>
      <w:r w:rsidRPr="00A34873">
        <w:t xml:space="preserve"> and pastoralists </w:t>
      </w:r>
      <w:r>
        <w:t>and were taken to museums, universities and private collections in Australia and overseas</w:t>
      </w:r>
      <w:r w:rsidRPr="0082136D">
        <w:t xml:space="preserve"> </w:t>
      </w:r>
      <w:r w:rsidRPr="00A34873">
        <w:t>for ‘scientific’ research linked to explaining human biological differences</w:t>
      </w:r>
      <w:r>
        <w:t>.</w:t>
      </w:r>
      <w:r w:rsidRPr="00DC622B">
        <w:t xml:space="preserve"> </w:t>
      </w:r>
    </w:p>
    <w:p w14:paraId="56E6BAE8" w14:textId="77777777" w:rsidR="003A05ED" w:rsidRDefault="003A05ED" w:rsidP="003C70BB">
      <w:pPr>
        <w:spacing w:before="120" w:after="120"/>
      </w:pPr>
      <w:r>
        <w:t xml:space="preserve">The Australian Government supports the unconditional return of Australian Aboriginal and Torres Strait Islander ancestral remains through the </w:t>
      </w:r>
      <w:r w:rsidRPr="0082136D">
        <w:t>Indigenous Repatriation Program</w:t>
      </w:r>
      <w:r>
        <w:t>.</w:t>
      </w:r>
    </w:p>
    <w:p w14:paraId="6C9D45B2" w14:textId="77777777" w:rsidR="003A05ED" w:rsidRPr="003A05ED" w:rsidRDefault="00E80114" w:rsidP="003A05ED">
      <w:pPr>
        <w:pStyle w:val="Heading2"/>
      </w:pPr>
      <w:r>
        <w:t>Export ban</w:t>
      </w:r>
    </w:p>
    <w:p w14:paraId="6887C1B0" w14:textId="57C8A07D" w:rsidR="00E80114" w:rsidRDefault="00E80114" w:rsidP="003C70BB">
      <w:pPr>
        <w:spacing w:before="120" w:after="120"/>
      </w:pPr>
      <w:r>
        <w:t xml:space="preserve">The </w:t>
      </w:r>
      <w:r w:rsidRPr="00616A01">
        <w:rPr>
          <w:i/>
        </w:rPr>
        <w:t>Protection of Movable Cultural Heritage Act 1986</w:t>
      </w:r>
      <w:r>
        <w:t xml:space="preserve"> regulates the export of a wide range of Australian cultural material or objects. The categories and classes of objects subject to export control are listed in the National Cultural Heritage Control List </w:t>
      </w:r>
      <w:r w:rsidR="00EA17AD">
        <w:t xml:space="preserve">in </w:t>
      </w:r>
      <w:r>
        <w:t xml:space="preserve">Schedule 1 to the </w:t>
      </w:r>
      <w:r w:rsidRPr="005C58A4">
        <w:rPr>
          <w:i/>
        </w:rPr>
        <w:t>Protection of</w:t>
      </w:r>
      <w:r w:rsidRPr="003C70BB">
        <w:t xml:space="preserve"> </w:t>
      </w:r>
      <w:r w:rsidRPr="00616A01">
        <w:rPr>
          <w:i/>
        </w:rPr>
        <w:t>Movable Cultural Heritage Regulations 1987</w:t>
      </w:r>
      <w:r>
        <w:t>. The Control List establishes two classes of objects: Class A and Class B.</w:t>
      </w:r>
    </w:p>
    <w:p w14:paraId="3B1E58E0" w14:textId="77777777" w:rsidR="003A05ED" w:rsidRDefault="00E80114" w:rsidP="003C70BB">
      <w:pPr>
        <w:spacing w:before="120" w:after="120"/>
      </w:pPr>
      <w:r>
        <w:t>Class A objects cannot be exported under any circumstances and include Aboriginal and Torres Strait Islander ancestral remains, bark and log coffins used as traditional burial objects, and secret sacred objects. This prevents</w:t>
      </w:r>
      <w:r w:rsidR="00BC1533">
        <w:t>, for example,</w:t>
      </w:r>
      <w:r>
        <w:t xml:space="preserve"> Aboriginal and Torres Strait Islander ancestral remains being temporarily exported overseas for scientific testing, or any other reason.</w:t>
      </w:r>
      <w:r w:rsidR="003A05ED">
        <w:t xml:space="preserve"> </w:t>
      </w:r>
    </w:p>
    <w:p w14:paraId="16445E59" w14:textId="77777777" w:rsidR="003A05ED" w:rsidRDefault="00E80114" w:rsidP="003A05ED">
      <w:pPr>
        <w:pStyle w:val="Heading2"/>
      </w:pPr>
      <w:r>
        <w:t>Enforcement</w:t>
      </w:r>
    </w:p>
    <w:p w14:paraId="57E42F0F" w14:textId="7B80FCB2" w:rsidR="003A05ED" w:rsidRDefault="00E80114" w:rsidP="003C70BB">
      <w:pPr>
        <w:spacing w:before="120" w:after="120"/>
      </w:pPr>
      <w:r>
        <w:t xml:space="preserve">It is an offence to either export or attempt to export Class A objects. Punishment may include a fine of </w:t>
      </w:r>
      <w:proofErr w:type="gramStart"/>
      <w:r>
        <w:t>up</w:t>
      </w:r>
      <w:proofErr w:type="gramEnd"/>
      <w:r>
        <w:t xml:space="preserve"> to $210,000</w:t>
      </w:r>
      <w:r w:rsidR="00A8369C">
        <w:t xml:space="preserve"> for each offence</w:t>
      </w:r>
      <w:r>
        <w:t xml:space="preserve"> or imprisonment for up to five years for an individual</w:t>
      </w:r>
      <w:r w:rsidR="00A8369C">
        <w:t>,</w:t>
      </w:r>
      <w:r>
        <w:t xml:space="preserve"> and a fine of up to $420,000 </w:t>
      </w:r>
      <w:r w:rsidR="00A8369C">
        <w:t xml:space="preserve">for each offence </w:t>
      </w:r>
      <w:r>
        <w:t xml:space="preserve">for a corporation. </w:t>
      </w:r>
      <w:r w:rsidR="00EA17AD">
        <w:t xml:space="preserve">Class A objects that </w:t>
      </w:r>
      <w:r w:rsidR="005C58A4">
        <w:t>are</w:t>
      </w:r>
      <w:r w:rsidR="00EA17AD">
        <w:t xml:space="preserve"> exported, or seized at Australia’s border to prevent their export, </w:t>
      </w:r>
      <w:r>
        <w:t>will forfeit to the Commonwealth.</w:t>
      </w:r>
      <w:r w:rsidR="003A05ED">
        <w:t xml:space="preserve"> </w:t>
      </w:r>
    </w:p>
    <w:p w14:paraId="67EE2B2A" w14:textId="77777777" w:rsidR="003A05ED" w:rsidRPr="00080EB7" w:rsidRDefault="003A05ED" w:rsidP="003A05ED">
      <w:pPr>
        <w:pStyle w:val="Heading2"/>
      </w:pPr>
      <w:r>
        <w:t>Find out more</w:t>
      </w:r>
    </w:p>
    <w:p w14:paraId="4D9DC09D" w14:textId="3B8C9181" w:rsidR="003A05ED" w:rsidRDefault="003A05ED" w:rsidP="003C70BB">
      <w:pPr>
        <w:spacing w:before="120" w:after="120"/>
      </w:pPr>
      <w:r>
        <w:t xml:space="preserve">More information </w:t>
      </w:r>
      <w:r w:rsidR="00E80114">
        <w:t xml:space="preserve">about the National Cultural Heritage Control List and export of movable cultural heritage is available at </w:t>
      </w:r>
      <w:hyperlink r:id="rId13" w:history="1">
        <w:r w:rsidR="003C70BB" w:rsidRPr="00252BFA">
          <w:rPr>
            <w:rStyle w:val="Hyperlink"/>
          </w:rPr>
          <w:t>arts.gov.au/movable</w:t>
        </w:r>
      </w:hyperlink>
      <w:r w:rsidR="003C70BB">
        <w:t xml:space="preserve"> or contact </w:t>
      </w:r>
      <w:hyperlink r:id="rId14" w:history="1">
        <w:r w:rsidR="003C70BB" w:rsidRPr="00252BFA">
          <w:rPr>
            <w:rStyle w:val="Hyperlink"/>
          </w:rPr>
          <w:t>movable.heritage@arts.gov.au</w:t>
        </w:r>
      </w:hyperlink>
      <w:r w:rsidR="003C70BB">
        <w:t xml:space="preserve"> or 1800 819 </w:t>
      </w:r>
      <w:r w:rsidR="00E80114">
        <w:t>461.</w:t>
      </w:r>
      <w:r w:rsidR="00417204">
        <w:t xml:space="preserve"> </w:t>
      </w:r>
      <w:r w:rsidR="00E80114">
        <w:t>More information on the Indigenous Repatriation Program is available</w:t>
      </w:r>
      <w:r>
        <w:t xml:space="preserve"> at </w:t>
      </w:r>
      <w:hyperlink r:id="rId15" w:history="1">
        <w:r w:rsidR="003C70BB" w:rsidRPr="00252BFA">
          <w:rPr>
            <w:rStyle w:val="Hyperlink"/>
          </w:rPr>
          <w:t>arts.gov.au/repatriation</w:t>
        </w:r>
      </w:hyperlink>
      <w:r w:rsidR="003C70BB">
        <w:t xml:space="preserve"> or contact </w:t>
      </w:r>
      <w:hyperlink r:id="rId16" w:history="1">
        <w:r w:rsidR="003C70BB" w:rsidRPr="00252BFA">
          <w:rPr>
            <w:rStyle w:val="Hyperlink"/>
          </w:rPr>
          <w:t>repatriation@arts.gov.au</w:t>
        </w:r>
      </w:hyperlink>
      <w:r w:rsidR="003C70BB">
        <w:t xml:space="preserve"> or </w:t>
      </w:r>
      <w:r>
        <w:t>1800 006 992</w:t>
      </w:r>
      <w:r w:rsidR="003C70BB">
        <w:t xml:space="preserve">. </w:t>
      </w:r>
      <w:bookmarkStart w:id="0" w:name="_GoBack"/>
      <w:bookmarkEnd w:id="0"/>
    </w:p>
    <w:sectPr w:rsidR="003A05ED" w:rsidSect="00B94092">
      <w:headerReference w:type="default" r:id="rId17"/>
      <w:footerReference w:type="default" r:id="rId18"/>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35250" w14:textId="77777777" w:rsidR="00D7124A" w:rsidRDefault="00D7124A" w:rsidP="003F0A2D">
      <w:pPr>
        <w:spacing w:after="0"/>
      </w:pPr>
      <w:r>
        <w:separator/>
      </w:r>
    </w:p>
  </w:endnote>
  <w:endnote w:type="continuationSeparator" w:id="0">
    <w:p w14:paraId="05AB73BC" w14:textId="77777777" w:rsidR="00D7124A" w:rsidRDefault="00D7124A"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EDCC" w14:textId="7648EF1D" w:rsidR="008879CE" w:rsidRDefault="00417204" w:rsidP="00CD0D7C">
    <w:pPr>
      <w:pStyle w:val="Footer"/>
      <w:ind w:left="-1418"/>
      <w:jc w:val="right"/>
    </w:pPr>
    <w:r w:rsidRPr="006357AF">
      <w:rPr>
        <w:sz w:val="16"/>
        <w:szCs w:val="16"/>
      </w:rPr>
      <w:t>September 2017</w:t>
    </w:r>
    <w:r w:rsidR="008879CE">
      <w:rPr>
        <w:noProof/>
        <w:lang w:eastAsia="en-AU"/>
      </w:rPr>
      <w:drawing>
        <wp:inline distT="0" distB="0" distL="0" distR="0" wp14:anchorId="35D5BF47" wp14:editId="6417D1F2">
          <wp:extent cx="7726550" cy="636694"/>
          <wp:effectExtent l="0" t="0" r="0" b="0"/>
          <wp:docPr id="3" name="Picture 3" descr="Australian Government, Department of Communications and the Arts.&#10;http://www.arts.gov.au&#10;&#10;Telephone 1800006992&#1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a:extLst>
                      <a:ext uri="{28A0092B-C50C-407E-A947-70E740481C1C}">
                        <a14:useLocalDpi xmlns:a14="http://schemas.microsoft.com/office/drawing/2010/main" val="0"/>
                      </a:ext>
                    </a:extLst>
                  </a:blip>
                  <a:stretch>
                    <a:fillRect/>
                  </a:stretch>
                </pic:blipFill>
                <pic:spPr>
                  <a:xfrm>
                    <a:off x="0" y="0"/>
                    <a:ext cx="7726550" cy="63669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6EF5" w14:textId="77777777" w:rsidR="008879CE" w:rsidRDefault="00CB2497">
    <w:r>
      <w:rPr>
        <w:noProof/>
        <w:lang w:eastAsia="en-AU"/>
      </w:rPr>
      <w:drawing>
        <wp:inline distT="0" distB="0" distL="0" distR="0" wp14:anchorId="00DE11E0" wp14:editId="6260737F">
          <wp:extent cx="6629400" cy="621030"/>
          <wp:effectExtent l="0" t="0" r="0" b="0"/>
          <wp:docPr id="4" name="Picture 4" descr="arts.gov.au/repatriation&#10;@artsculturegov" title="web address and twitte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genous Repatriation Fact Shee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6629400" cy="6210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E9AD" w14:textId="77777777" w:rsidR="00D7124A" w:rsidRDefault="00D7124A" w:rsidP="003F0A2D">
      <w:pPr>
        <w:spacing w:after="0"/>
      </w:pPr>
      <w:r>
        <w:separator/>
      </w:r>
    </w:p>
  </w:footnote>
  <w:footnote w:type="continuationSeparator" w:id="0">
    <w:p w14:paraId="25E4944A" w14:textId="77777777" w:rsidR="00D7124A" w:rsidRDefault="00D7124A"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DA05" w14:textId="77777777" w:rsidR="008879CE" w:rsidRDefault="008879CE" w:rsidP="003F0A2D">
    <w:pPr>
      <w:pStyle w:val="Header"/>
      <w:ind w:left="-1418"/>
    </w:pPr>
  </w:p>
  <w:p w14:paraId="0BFAD314" w14:textId="77777777" w:rsidR="008879CE" w:rsidRPr="009A56D0" w:rsidRDefault="008879CE" w:rsidP="00535ADA">
    <w:pPr>
      <w:pStyle w:val="Header"/>
      <w:tabs>
        <w:tab w:val="clear" w:pos="9026"/>
        <w:tab w:val="right" w:pos="9333"/>
      </w:tabs>
      <w:rPr>
        <w:color w:val="07478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6AB4585"/>
    <w:multiLevelType w:val="hybridMultilevel"/>
    <w:tmpl w:val="2F8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9"/>
  </w:num>
  <w:num w:numId="4">
    <w:abstractNumId w:val="0"/>
  </w:num>
  <w:num w:numId="5">
    <w:abstractNumId w:val="35"/>
  </w:num>
  <w:num w:numId="6">
    <w:abstractNumId w:val="29"/>
  </w:num>
  <w:num w:numId="7">
    <w:abstractNumId w:val="28"/>
  </w:num>
  <w:num w:numId="8">
    <w:abstractNumId w:val="33"/>
  </w:num>
  <w:num w:numId="9">
    <w:abstractNumId w:val="30"/>
  </w:num>
  <w:num w:numId="10">
    <w:abstractNumId w:val="36"/>
  </w:num>
  <w:num w:numId="11">
    <w:abstractNumId w:val="34"/>
  </w:num>
  <w:num w:numId="12">
    <w:abstractNumId w:val="42"/>
  </w:num>
  <w:num w:numId="13">
    <w:abstractNumId w:val="4"/>
  </w:num>
  <w:num w:numId="14">
    <w:abstractNumId w:val="18"/>
  </w:num>
  <w:num w:numId="15">
    <w:abstractNumId w:val="14"/>
  </w:num>
  <w:num w:numId="16">
    <w:abstractNumId w:val="2"/>
  </w:num>
  <w:num w:numId="17">
    <w:abstractNumId w:val="24"/>
  </w:num>
  <w:num w:numId="18">
    <w:abstractNumId w:val="9"/>
  </w:num>
  <w:num w:numId="19">
    <w:abstractNumId w:val="32"/>
  </w:num>
  <w:num w:numId="20">
    <w:abstractNumId w:val="17"/>
  </w:num>
  <w:num w:numId="21">
    <w:abstractNumId w:val="38"/>
  </w:num>
  <w:num w:numId="22">
    <w:abstractNumId w:val="13"/>
  </w:num>
  <w:num w:numId="23">
    <w:abstractNumId w:val="21"/>
  </w:num>
  <w:num w:numId="24">
    <w:abstractNumId w:val="3"/>
  </w:num>
  <w:num w:numId="25">
    <w:abstractNumId w:val="10"/>
  </w:num>
  <w:num w:numId="26">
    <w:abstractNumId w:val="37"/>
  </w:num>
  <w:num w:numId="27">
    <w:abstractNumId w:val="40"/>
  </w:num>
  <w:num w:numId="28">
    <w:abstractNumId w:val="26"/>
  </w:num>
  <w:num w:numId="29">
    <w:abstractNumId w:val="1"/>
  </w:num>
  <w:num w:numId="30">
    <w:abstractNumId w:val="12"/>
  </w:num>
  <w:num w:numId="31">
    <w:abstractNumId w:val="25"/>
  </w:num>
  <w:num w:numId="32">
    <w:abstractNumId w:val="6"/>
  </w:num>
  <w:num w:numId="33">
    <w:abstractNumId w:val="41"/>
  </w:num>
  <w:num w:numId="34">
    <w:abstractNumId w:val="15"/>
  </w:num>
  <w:num w:numId="35">
    <w:abstractNumId w:val="5"/>
  </w:num>
  <w:num w:numId="36">
    <w:abstractNumId w:val="23"/>
  </w:num>
  <w:num w:numId="37">
    <w:abstractNumId w:val="19"/>
  </w:num>
  <w:num w:numId="38">
    <w:abstractNumId w:val="22"/>
  </w:num>
  <w:num w:numId="39">
    <w:abstractNumId w:val="31"/>
  </w:num>
  <w:num w:numId="40">
    <w:abstractNumId w:val="7"/>
  </w:num>
  <w:num w:numId="41">
    <w:abstractNumId w:val="8"/>
  </w:num>
  <w:num w:numId="42">
    <w:abstractNumId w:val="20"/>
  </w:num>
  <w:num w:numId="4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6A"/>
    <w:rsid w:val="000249BC"/>
    <w:rsid w:val="000A18AD"/>
    <w:rsid w:val="000A300B"/>
    <w:rsid w:val="000C460E"/>
    <w:rsid w:val="000E1A93"/>
    <w:rsid w:val="000F2ED9"/>
    <w:rsid w:val="001F3924"/>
    <w:rsid w:val="00226203"/>
    <w:rsid w:val="00236502"/>
    <w:rsid w:val="0024105A"/>
    <w:rsid w:val="00285881"/>
    <w:rsid w:val="00292C51"/>
    <w:rsid w:val="00297528"/>
    <w:rsid w:val="002B0472"/>
    <w:rsid w:val="002C6776"/>
    <w:rsid w:val="00311976"/>
    <w:rsid w:val="003509FE"/>
    <w:rsid w:val="0037566A"/>
    <w:rsid w:val="00385117"/>
    <w:rsid w:val="00391A40"/>
    <w:rsid w:val="003A05ED"/>
    <w:rsid w:val="003A49F4"/>
    <w:rsid w:val="003C70BB"/>
    <w:rsid w:val="003F0A2D"/>
    <w:rsid w:val="0040012A"/>
    <w:rsid w:val="0040622C"/>
    <w:rsid w:val="00417204"/>
    <w:rsid w:val="0045434B"/>
    <w:rsid w:val="0047258C"/>
    <w:rsid w:val="004C5FB0"/>
    <w:rsid w:val="004C719D"/>
    <w:rsid w:val="004D1391"/>
    <w:rsid w:val="004F3C4E"/>
    <w:rsid w:val="00507E41"/>
    <w:rsid w:val="00534F43"/>
    <w:rsid w:val="00535ADA"/>
    <w:rsid w:val="00540B2F"/>
    <w:rsid w:val="00556638"/>
    <w:rsid w:val="00566376"/>
    <w:rsid w:val="00567FAF"/>
    <w:rsid w:val="00584761"/>
    <w:rsid w:val="00597042"/>
    <w:rsid w:val="005C58A4"/>
    <w:rsid w:val="005F08D5"/>
    <w:rsid w:val="005F3951"/>
    <w:rsid w:val="0060346D"/>
    <w:rsid w:val="00606BE5"/>
    <w:rsid w:val="00612A2A"/>
    <w:rsid w:val="00616A01"/>
    <w:rsid w:val="00641088"/>
    <w:rsid w:val="0064771D"/>
    <w:rsid w:val="006A19A2"/>
    <w:rsid w:val="006D014F"/>
    <w:rsid w:val="00704775"/>
    <w:rsid w:val="00715BC8"/>
    <w:rsid w:val="00770928"/>
    <w:rsid w:val="00796C39"/>
    <w:rsid w:val="007C0935"/>
    <w:rsid w:val="0080530D"/>
    <w:rsid w:val="00815DD0"/>
    <w:rsid w:val="00832492"/>
    <w:rsid w:val="0084603E"/>
    <w:rsid w:val="00852E5C"/>
    <w:rsid w:val="00853419"/>
    <w:rsid w:val="008879CE"/>
    <w:rsid w:val="008A0CB2"/>
    <w:rsid w:val="008A312B"/>
    <w:rsid w:val="008A6EBC"/>
    <w:rsid w:val="008C0218"/>
    <w:rsid w:val="008C6204"/>
    <w:rsid w:val="008C6C53"/>
    <w:rsid w:val="008D36D1"/>
    <w:rsid w:val="00933ABA"/>
    <w:rsid w:val="009371C0"/>
    <w:rsid w:val="00945743"/>
    <w:rsid w:val="00987507"/>
    <w:rsid w:val="009A447B"/>
    <w:rsid w:val="009A5543"/>
    <w:rsid w:val="009A56D0"/>
    <w:rsid w:val="00A11CF8"/>
    <w:rsid w:val="00A50344"/>
    <w:rsid w:val="00A625B3"/>
    <w:rsid w:val="00A669A1"/>
    <w:rsid w:val="00A7176A"/>
    <w:rsid w:val="00A72966"/>
    <w:rsid w:val="00A8369C"/>
    <w:rsid w:val="00AB370A"/>
    <w:rsid w:val="00AC2E3C"/>
    <w:rsid w:val="00AF277C"/>
    <w:rsid w:val="00B370BC"/>
    <w:rsid w:val="00B72C06"/>
    <w:rsid w:val="00B805E9"/>
    <w:rsid w:val="00B94092"/>
    <w:rsid w:val="00BC1533"/>
    <w:rsid w:val="00BE4285"/>
    <w:rsid w:val="00BE6F9D"/>
    <w:rsid w:val="00C53C30"/>
    <w:rsid w:val="00C61D2E"/>
    <w:rsid w:val="00C7715F"/>
    <w:rsid w:val="00C97AC9"/>
    <w:rsid w:val="00CB2497"/>
    <w:rsid w:val="00CD0D7C"/>
    <w:rsid w:val="00CD41C6"/>
    <w:rsid w:val="00D03788"/>
    <w:rsid w:val="00D24D05"/>
    <w:rsid w:val="00D4461E"/>
    <w:rsid w:val="00D448B7"/>
    <w:rsid w:val="00D7124A"/>
    <w:rsid w:val="00D83284"/>
    <w:rsid w:val="00DB095A"/>
    <w:rsid w:val="00DD4718"/>
    <w:rsid w:val="00E240F8"/>
    <w:rsid w:val="00E24CC5"/>
    <w:rsid w:val="00E56962"/>
    <w:rsid w:val="00E80114"/>
    <w:rsid w:val="00E85992"/>
    <w:rsid w:val="00E97466"/>
    <w:rsid w:val="00EA17AD"/>
    <w:rsid w:val="00EB64F7"/>
    <w:rsid w:val="00EC6D6A"/>
    <w:rsid w:val="00ED6E52"/>
    <w:rsid w:val="00EF66EB"/>
    <w:rsid w:val="00F0693D"/>
    <w:rsid w:val="00F222BC"/>
    <w:rsid w:val="00F36EFE"/>
    <w:rsid w:val="00F41896"/>
    <w:rsid w:val="00F729AE"/>
    <w:rsid w:val="00F86152"/>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54F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AD"/>
    <w:pPr>
      <w:spacing w:after="240" w:line="240" w:lineRule="auto"/>
    </w:pPr>
  </w:style>
  <w:style w:type="paragraph" w:styleId="Heading1">
    <w:name w:val="heading 1"/>
    <w:basedOn w:val="Normal"/>
    <w:next w:val="Normal"/>
    <w:link w:val="Heading1Char"/>
    <w:uiPriority w:val="9"/>
    <w:qFormat/>
    <w:rsid w:val="000A18AD"/>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Heading3"/>
    <w:next w:val="Normal"/>
    <w:link w:val="Heading2Char"/>
    <w:uiPriority w:val="9"/>
    <w:unhideWhenUsed/>
    <w:qFormat/>
    <w:rsid w:val="003A05ED"/>
    <w:pPr>
      <w:outlineLvl w:val="1"/>
    </w:p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8AD"/>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3A05ED"/>
    <w:rPr>
      <w:rFonts w:asciiTheme="majorHAnsi" w:eastAsiaTheme="majorEastAsia" w:hAnsiTheme="majorHAnsi" w:cstheme="majorBidi"/>
      <w:b/>
      <w:color w:val="07478C"/>
      <w:sz w:val="30"/>
      <w:szCs w:val="24"/>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0A18AD"/>
    <w:pPr>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copyrighttextStyles">
    <w:name w:val="copyright text (Styles)"/>
    <w:basedOn w:val="Normal"/>
    <w:next w:val="Normal"/>
    <w:uiPriority w:val="99"/>
    <w:rsid w:val="00AC2E3C"/>
    <w:pPr>
      <w:widowControl w:val="0"/>
      <w:suppressAutoHyphens/>
      <w:autoSpaceDE w:val="0"/>
      <w:autoSpaceDN w:val="0"/>
      <w:adjustRightInd w:val="0"/>
      <w:spacing w:before="170" w:after="0" w:line="270" w:lineRule="atLeast"/>
      <w:textAlignment w:val="center"/>
    </w:pPr>
    <w:rPr>
      <w:rFonts w:ascii="Arial" w:eastAsia="Times New Roman" w:hAnsi="Arial" w:cs="TradeGothicLTStd-Light"/>
      <w:color w:val="000000"/>
      <w:sz w:val="16"/>
      <w:szCs w:val="16"/>
    </w:rPr>
  </w:style>
  <w:style w:type="paragraph" w:customStyle="1" w:styleId="copyrightHeading2Styles">
    <w:name w:val="copyrightHeading 2 (Styles)"/>
    <w:basedOn w:val="Normal"/>
    <w:next w:val="Normal"/>
    <w:uiPriority w:val="99"/>
    <w:rsid w:val="00AC2E3C"/>
    <w:pPr>
      <w:keepNext/>
      <w:widowControl w:val="0"/>
      <w:suppressAutoHyphens/>
      <w:autoSpaceDE w:val="0"/>
      <w:autoSpaceDN w:val="0"/>
      <w:adjustRightInd w:val="0"/>
      <w:spacing w:before="454" w:after="0" w:line="320" w:lineRule="atLeast"/>
      <w:textAlignment w:val="center"/>
    </w:pPr>
    <w:rPr>
      <w:rFonts w:ascii="Arial" w:eastAsia="Times New Roman" w:hAnsi="Arial" w:cs="Geogrotesque-Light"/>
      <w:color w:val="0072B9"/>
      <w:sz w:val="33"/>
      <w:szCs w:val="33"/>
    </w:rPr>
  </w:style>
  <w:style w:type="paragraph" w:styleId="Revision">
    <w:name w:val="Revision"/>
    <w:hidden/>
    <w:uiPriority w:val="99"/>
    <w:semiHidden/>
    <w:rsid w:val="00311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gov.au/movabl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patriation@art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rts.gov.au/repatri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vable.heritage@ar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4246585D4894B9D40EFAD94E5DB34" ma:contentTypeVersion="0" ma:contentTypeDescription="Create a new document." ma:contentTypeScope="" ma:versionID="31192786814247b29cc23339ab259d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D2F6A-668C-4813-A617-8595A46791D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A1A47F0-DDD9-40F7-A4D3-5245D15C1BD7}">
  <ds:schemaRefs>
    <ds:schemaRef ds:uri="http://schemas.microsoft.com/sharepoint/v3/contenttype/forms"/>
  </ds:schemaRefs>
</ds:datastoreItem>
</file>

<file path=customXml/itemProps3.xml><?xml version="1.0" encoding="utf-8"?>
<ds:datastoreItem xmlns:ds="http://schemas.openxmlformats.org/officeDocument/2006/customXml" ds:itemID="{1DEFEC21-CE88-42C0-879F-CAB77FEE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8BEF8B-F2FA-45D9-9BAC-5ADA8351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FE7C4B2F.dotm</Template>
  <TotalTime>0</TotalTime>
  <Pages>1</Pages>
  <Words>360</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Factsheet Indigenous Repatriation Prohibition of Export Aug17 FINAL Revised.DOCX</vt:lpstr>
    </vt:vector>
  </TitlesOfParts>
  <Manager/>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Indigenous Repatriation Prohibition of Export Aug17 FINAL Revised.DOCX</dc:title>
  <dc:subject/>
  <dc:creator/>
  <cp:keywords/>
  <dc:description/>
  <cp:lastModifiedBy/>
  <cp:revision>1</cp:revision>
  <dcterms:created xsi:type="dcterms:W3CDTF">2017-09-25T23:21:00Z</dcterms:created>
  <dcterms:modified xsi:type="dcterms:W3CDTF">2017-09-25T23:21:00Z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0x0101008114246585D4894B9D40EFAD94E5DB34</vt:lpwstr>
  </property>
  <property fmtid="{D5CDD505-2E9C-101B-9397-08002B2CF9AE}" pid="3" name="TrimRevisionNumber">
    <vt:i4>8</vt:i4>
  </property>
</Properties>
</file>