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F7B8" w14:textId="77777777" w:rsidR="00966A84" w:rsidRDefault="00966A84" w:rsidP="00966A84">
      <w:pPr>
        <w:tabs>
          <w:tab w:val="center" w:pos="4028"/>
        </w:tabs>
        <w:spacing w:after="720"/>
        <w:rPr>
          <w:noProof/>
        </w:rPr>
      </w:pPr>
    </w:p>
    <w:p w14:paraId="48DABDEC" w14:textId="2D0B95B1" w:rsidR="00966A84" w:rsidRDefault="00966A84" w:rsidP="00966A84">
      <w:pPr>
        <w:tabs>
          <w:tab w:val="center" w:pos="4028"/>
        </w:tabs>
        <w:spacing w:after="1320"/>
        <w:sectPr w:rsidR="00966A84" w:rsidSect="005A0887">
          <w:headerReference w:type="even" r:id="rId11"/>
          <w:headerReference w:type="default" r:id="rId12"/>
          <w:footerReference w:type="even" r:id="rId13"/>
          <w:footerReference w:type="default" r:id="rId14"/>
          <w:headerReference w:type="first" r:id="rId15"/>
          <w:footerReference w:type="first" r:id="rId16"/>
          <w:pgSz w:w="11906" w:h="16838"/>
          <w:pgMar w:top="0" w:right="991" w:bottom="1276" w:left="1440" w:header="0" w:footer="113" w:gutter="0"/>
          <w:cols w:space="708"/>
          <w:titlePg/>
          <w:docGrid w:linePitch="360"/>
        </w:sectPr>
      </w:pPr>
      <w:r>
        <w:rPr>
          <w:noProof/>
        </w:rPr>
        <w:drawing>
          <wp:inline distT="0" distB="0" distL="0" distR="0" wp14:anchorId="307A6797" wp14:editId="7266234E">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0AB4EE24" w14:textId="225B27BD" w:rsidR="00B041CB" w:rsidRPr="00B041CB" w:rsidRDefault="000715AB" w:rsidP="00C817A5">
      <w:pPr>
        <w:pStyle w:val="Heading1"/>
      </w:pPr>
      <w:r>
        <w:rPr>
          <w:color w:val="071E3D"/>
          <w:spacing w:val="-4"/>
        </w:rPr>
        <w:t>Location</w:t>
      </w:r>
      <w:r>
        <w:rPr>
          <w:color w:val="071E3D"/>
          <w:spacing w:val="-26"/>
        </w:rPr>
        <w:t xml:space="preserve"> </w:t>
      </w:r>
      <w:r>
        <w:rPr>
          <w:color w:val="071E3D"/>
          <w:spacing w:val="-4"/>
        </w:rPr>
        <w:t>Offset</w:t>
      </w:r>
      <w:r>
        <w:rPr>
          <w:color w:val="071E3D"/>
          <w:spacing w:val="-19"/>
        </w:rPr>
        <w:t xml:space="preserve"> </w:t>
      </w:r>
      <w:r>
        <w:rPr>
          <w:color w:val="071E3D"/>
          <w:spacing w:val="-4"/>
        </w:rPr>
        <w:t>glossary</w:t>
      </w:r>
    </w:p>
    <w:p w14:paraId="5A2081AA" w14:textId="508F44C7" w:rsidR="00CE1CB3" w:rsidRDefault="006C02A9" w:rsidP="00C817A5">
      <w:pPr>
        <w:suppressAutoHyphens/>
        <w:spacing w:before="160" w:after="80"/>
        <w:ind w:left="1134"/>
        <w:rPr>
          <w:rFonts w:eastAsia="Calibri" w:cs="Times New Roman"/>
          <w:b/>
          <w:color w:val="081E3E"/>
          <w:kern w:val="12"/>
          <w:sz w:val="20"/>
          <w:szCs w:val="20"/>
        </w:rPr>
      </w:pPr>
      <w:r>
        <w:rPr>
          <w:rFonts w:eastAsia="Calibri" w:cs="Times New Roman"/>
          <w:b/>
          <w:color w:val="081E3E"/>
          <w:kern w:val="12"/>
          <w:sz w:val="20"/>
          <w:szCs w:val="20"/>
        </w:rPr>
        <w:t>Ju</w:t>
      </w:r>
      <w:r w:rsidR="00D2571E">
        <w:rPr>
          <w:rFonts w:eastAsia="Calibri" w:cs="Times New Roman"/>
          <w:b/>
          <w:color w:val="081E3E"/>
          <w:kern w:val="12"/>
          <w:sz w:val="20"/>
          <w:szCs w:val="20"/>
        </w:rPr>
        <w:t>ly</w:t>
      </w:r>
      <w:r w:rsidR="00966A84">
        <w:rPr>
          <w:rFonts w:eastAsia="Calibri" w:cs="Times New Roman"/>
          <w:b/>
          <w:color w:val="081E3E"/>
          <w:kern w:val="12"/>
          <w:sz w:val="20"/>
          <w:szCs w:val="20"/>
        </w:rPr>
        <w:t xml:space="preserve"> </w:t>
      </w:r>
      <w:r w:rsidR="00AF0A87">
        <w:rPr>
          <w:rFonts w:eastAsia="Calibri" w:cs="Times New Roman"/>
          <w:b/>
          <w:color w:val="081E3E"/>
          <w:kern w:val="12"/>
          <w:sz w:val="20"/>
          <w:szCs w:val="20"/>
        </w:rPr>
        <w:t>202</w:t>
      </w:r>
      <w:r w:rsidR="00966A84">
        <w:rPr>
          <w:rFonts w:eastAsia="Calibri" w:cs="Times New Roman"/>
          <w:b/>
          <w:color w:val="081E3E"/>
          <w:kern w:val="12"/>
          <w:sz w:val="20"/>
          <w:szCs w:val="20"/>
        </w:rPr>
        <w:t>6</w:t>
      </w:r>
    </w:p>
    <w:p w14:paraId="2C1B4581"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2D462B2C" w14:textId="63465DB4" w:rsidR="00C817A5" w:rsidRPr="000E5674" w:rsidRDefault="00C817A5" w:rsidP="00C817A5">
      <w:pPr>
        <w:pStyle w:val="NoSpacing"/>
        <w:spacing w:before="120"/>
      </w:pPr>
      <w:r w:rsidRPr="000E5674">
        <w:lastRenderedPageBreak/>
        <w:t>© Commonwealth of Australia 202</w:t>
      </w:r>
      <w:r w:rsidR="007179D1">
        <w:t>6</w:t>
      </w:r>
    </w:p>
    <w:p w14:paraId="579554A1" w14:textId="77777777" w:rsidR="007179D1" w:rsidRDefault="007179D1" w:rsidP="00AF0A0D">
      <w:pPr>
        <w:pStyle w:val="Heading2notshowing"/>
      </w:pPr>
    </w:p>
    <w:p w14:paraId="39570E40" w14:textId="77777777" w:rsidR="007179D1" w:rsidRPr="000E5674" w:rsidRDefault="007179D1" w:rsidP="007179D1">
      <w:pPr>
        <w:pStyle w:val="ImprintHeading"/>
        <w:spacing w:before="120" w:after="80"/>
      </w:pPr>
      <w:r w:rsidRPr="000E5674">
        <w:t>Ownership of intellectual property rights in this publication</w:t>
      </w:r>
    </w:p>
    <w:p w14:paraId="5BCA6E96" w14:textId="77777777" w:rsidR="007179D1" w:rsidRPr="000E5674" w:rsidRDefault="007179D1" w:rsidP="007179D1">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00015952" w14:textId="77777777" w:rsidR="007179D1" w:rsidRPr="000E5674" w:rsidRDefault="007179D1" w:rsidP="007179D1">
      <w:pPr>
        <w:pStyle w:val="ImprintHeading"/>
        <w:spacing w:before="120" w:after="80"/>
      </w:pPr>
      <w:r w:rsidRPr="000E5674">
        <w:t>Disclaimer</w:t>
      </w:r>
    </w:p>
    <w:p w14:paraId="4ECC56AF" w14:textId="77777777" w:rsidR="007179D1" w:rsidRPr="000E5674" w:rsidRDefault="007179D1" w:rsidP="007179D1">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102664C0" w14:textId="77777777" w:rsidR="007179D1" w:rsidRDefault="007179D1" w:rsidP="007179D1">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2BF3CDAD" w14:textId="77777777" w:rsidR="007179D1" w:rsidRDefault="007179D1" w:rsidP="007179D1">
      <w:pPr>
        <w:pStyle w:val="ImprintHeading"/>
        <w:spacing w:before="120" w:after="80"/>
        <w:rPr>
          <w:lang w:val="en-AU"/>
        </w:rPr>
      </w:pPr>
      <w:r>
        <w:rPr>
          <w:lang w:val="en-AU"/>
        </w:rPr>
        <w:t>Creative Commons licence</w:t>
      </w:r>
    </w:p>
    <w:p w14:paraId="43263AF7" w14:textId="77777777" w:rsidR="007179D1" w:rsidRDefault="007179D1" w:rsidP="007179D1">
      <w:pPr>
        <w:pStyle w:val="ImprintHeading"/>
        <w:spacing w:before="120" w:after="80"/>
        <w:rPr>
          <w:lang w:val="en-AU"/>
        </w:rPr>
      </w:pPr>
      <w:r>
        <w:rPr>
          <w:noProof/>
        </w:rPr>
        <w:drawing>
          <wp:inline distT="0" distB="0" distL="0" distR="0" wp14:anchorId="2528C0E3" wp14:editId="277C9B15">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2CB0FCC2" w14:textId="77777777" w:rsidR="007179D1" w:rsidRDefault="007179D1" w:rsidP="007179D1">
      <w:r w:rsidRPr="00650DDB">
        <w:t>With the exception of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1CDD6EF4" w14:textId="77777777" w:rsidR="007179D1" w:rsidRPr="000E5674" w:rsidRDefault="007179D1" w:rsidP="007179D1">
      <w:pPr>
        <w:pStyle w:val="ImprintHeading"/>
        <w:spacing w:before="120" w:after="80"/>
      </w:pPr>
      <w:r w:rsidRPr="000E5674">
        <w:t>Use of the Coat of Arms</w:t>
      </w:r>
    </w:p>
    <w:p w14:paraId="75F63D43" w14:textId="77777777" w:rsidR="007179D1" w:rsidRPr="000E5674" w:rsidRDefault="007179D1" w:rsidP="007179D1">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9" w:history="1">
        <w:r>
          <w:rPr>
            <w:rStyle w:val="Hyperlink"/>
          </w:rPr>
          <w:t>Commonwealth Coat of Arms Information and Guidelines | PM&amp;C</w:t>
        </w:r>
      </w:hyperlink>
      <w:r>
        <w:t>.</w:t>
      </w:r>
    </w:p>
    <w:p w14:paraId="02991D25" w14:textId="77777777" w:rsidR="007179D1" w:rsidRPr="000E5674" w:rsidRDefault="007179D1" w:rsidP="007179D1">
      <w:pPr>
        <w:pStyle w:val="ImprintHeading"/>
        <w:spacing w:before="120" w:after="80"/>
      </w:pPr>
      <w:r w:rsidRPr="000E5674">
        <w:t>Contact us</w:t>
      </w:r>
    </w:p>
    <w:p w14:paraId="46FFB3D6" w14:textId="77777777" w:rsidR="007179D1" w:rsidRDefault="007179D1" w:rsidP="007179D1">
      <w:r w:rsidRPr="000E5674">
        <w:rPr>
          <w:lang w:val="x-none"/>
        </w:rPr>
        <w:t xml:space="preserve">This publication is </w:t>
      </w:r>
      <w:r w:rsidRPr="00EA0334">
        <w:rPr>
          <w:lang w:val="x-none"/>
        </w:rPr>
        <w:t xml:space="preserve">available in Word and </w:t>
      </w:r>
      <w:sdt>
        <w:sdtPr>
          <w:rPr>
            <w:lang w:val="x-none"/>
          </w:rPr>
          <w:tag w:val="[select format option]"/>
          <w:id w:val="1958295965"/>
          <w:placeholder>
            <w:docPart w:val="7E851224E0134950B09511A1F744A3E3"/>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Pr="00EA0334">
            <w:rPr>
              <w:lang w:val="x-none"/>
            </w:rPr>
            <w:t>PDF format</w:t>
          </w:r>
        </w:sdtContent>
      </w:sdt>
      <w:r w:rsidRPr="00EA0334">
        <w:rPr>
          <w:lang w:val="x-none"/>
        </w:rPr>
        <w:t>. All other rights</w:t>
      </w:r>
      <w:r w:rsidRPr="000E5674">
        <w:rPr>
          <w:lang w:val="x-none"/>
        </w:rPr>
        <w:t xml:space="preserve">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r>
        <w:t>:</w:t>
      </w:r>
    </w:p>
    <w:p w14:paraId="5AA2F6B4" w14:textId="77777777" w:rsidR="007179D1" w:rsidRDefault="007179D1" w:rsidP="007179D1">
      <w:pPr>
        <w:spacing w:after="0"/>
        <w:ind w:left="567"/>
      </w:pPr>
      <w:r>
        <w:t>Department</w:t>
      </w:r>
      <w:r>
        <w:rPr>
          <w:spacing w:val="-14"/>
        </w:rPr>
        <w:t xml:space="preserve"> </w:t>
      </w:r>
      <w:r>
        <w:t>of</w:t>
      </w:r>
      <w:r>
        <w:rPr>
          <w:spacing w:val="-13"/>
        </w:rPr>
        <w:t xml:space="preserve"> </w:t>
      </w:r>
      <w:r>
        <w:t>Infrastructure,</w:t>
      </w:r>
      <w:r>
        <w:rPr>
          <w:spacing w:val="-14"/>
        </w:rPr>
        <w:t xml:space="preserve"> </w:t>
      </w:r>
      <w:r>
        <w:t>Transport,</w:t>
      </w:r>
      <w:r>
        <w:rPr>
          <w:spacing w:val="-12"/>
        </w:rPr>
        <w:t xml:space="preserve"> </w:t>
      </w:r>
      <w:r>
        <w:t>Regional</w:t>
      </w:r>
      <w:r>
        <w:rPr>
          <w:spacing w:val="-13"/>
        </w:rPr>
        <w:t xml:space="preserve"> </w:t>
      </w:r>
      <w:r>
        <w:t>Development</w:t>
      </w:r>
      <w:r>
        <w:rPr>
          <w:spacing w:val="-14"/>
        </w:rPr>
        <w:t xml:space="preserve">, </w:t>
      </w:r>
      <w:r>
        <w:t>Communications, Sport and the Arts</w:t>
      </w:r>
      <w:r>
        <w:br/>
        <w:t>GPO Box 594</w:t>
      </w:r>
      <w:r>
        <w:br/>
        <w:t>Canberra</w:t>
      </w:r>
      <w:r>
        <w:rPr>
          <w:spacing w:val="-13"/>
        </w:rPr>
        <w:t xml:space="preserve"> </w:t>
      </w:r>
      <w:r>
        <w:t>ACT</w:t>
      </w:r>
      <w:r>
        <w:rPr>
          <w:spacing w:val="-12"/>
        </w:rPr>
        <w:t xml:space="preserve"> </w:t>
      </w:r>
      <w:r>
        <w:t xml:space="preserve">2601 </w:t>
      </w:r>
    </w:p>
    <w:p w14:paraId="38DF3FB1" w14:textId="77777777" w:rsidR="007179D1" w:rsidRDefault="007179D1" w:rsidP="007179D1">
      <w:pPr>
        <w:ind w:left="567"/>
      </w:pPr>
      <w:r>
        <w:rPr>
          <w:spacing w:val="-2"/>
        </w:rPr>
        <w:t>Australia</w:t>
      </w:r>
    </w:p>
    <w:p w14:paraId="679B3D25" w14:textId="77777777" w:rsidR="007179D1" w:rsidRDefault="007179D1" w:rsidP="007179D1">
      <w:pPr>
        <w:ind w:left="567"/>
      </w:pPr>
      <w:r>
        <w:rPr>
          <w:spacing w:val="-2"/>
        </w:rPr>
        <w:t>Email:</w:t>
      </w:r>
      <w:r>
        <w:rPr>
          <w:spacing w:val="-11"/>
        </w:rPr>
        <w:t xml:space="preserve"> </w:t>
      </w:r>
      <w:hyperlink r:id="rId20">
        <w:r>
          <w:rPr>
            <w:color w:val="0046FF"/>
            <w:spacing w:val="-2"/>
            <w:u w:val="single" w:color="0046FF"/>
          </w:rPr>
          <w:t>publishing@infrastructure.gov.au</w:t>
        </w:r>
      </w:hyperlink>
    </w:p>
    <w:p w14:paraId="1C9F1112" w14:textId="09E56172" w:rsidR="00C817A5" w:rsidRPr="00AF0A0D" w:rsidRDefault="007179D1" w:rsidP="009C0539">
      <w:pPr>
        <w:ind w:left="567"/>
      </w:pPr>
      <w:r>
        <w:t xml:space="preserve">Website: </w:t>
      </w:r>
      <w:hyperlink r:id="rId21">
        <w:r>
          <w:rPr>
            <w:color w:val="0046FF"/>
            <w:u w:val="single" w:color="0046FF"/>
          </w:rPr>
          <w:t>www.infrastructure.gov.au</w:t>
        </w:r>
      </w:hyperlink>
      <w:bookmarkStart w:id="0" w:name="Creative_Commons_licence"/>
      <w:bookmarkEnd w:id="0"/>
    </w:p>
    <w:p w14:paraId="1D5E9FAE" w14:textId="77777777" w:rsidR="009C1ECD" w:rsidRDefault="009C1ECD" w:rsidP="009C1ECD">
      <w:r>
        <w:br w:type="page"/>
      </w:r>
    </w:p>
    <w:p w14:paraId="52209C45" w14:textId="77777777" w:rsidR="00670726" w:rsidRPr="00796AB4" w:rsidRDefault="00670726" w:rsidP="00796AB4">
      <w:pPr>
        <w:pStyle w:val="Heading2notshowing"/>
        <w:rPr>
          <w:sz w:val="44"/>
          <w:szCs w:val="44"/>
        </w:rPr>
      </w:pPr>
      <w:r w:rsidRPr="00796AB4">
        <w:rPr>
          <w:sz w:val="44"/>
          <w:szCs w:val="44"/>
        </w:rPr>
        <w:lastRenderedPageBreak/>
        <w:t>Table of contents</w:t>
      </w:r>
    </w:p>
    <w:p w14:paraId="71E32D0A" w14:textId="4E8F3B51" w:rsidR="00055798"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fldChar w:fldCharType="begin"/>
      </w:r>
      <w:r>
        <w:instrText xml:space="preserve"> TOC \h \z \t "Heading 2,1,Heading 3,2,Heading 4,3" </w:instrText>
      </w:r>
      <w:r>
        <w:fldChar w:fldCharType="separate"/>
      </w:r>
      <w:hyperlink w:anchor="_Toc234215869" w:history="1">
        <w:r w:rsidR="00055798" w:rsidRPr="001D0F22">
          <w:rPr>
            <w:rStyle w:val="Hyperlink"/>
            <w:noProof/>
          </w:rPr>
          <w:t>Contact</w:t>
        </w:r>
        <w:r w:rsidR="00055798">
          <w:rPr>
            <w:noProof/>
            <w:webHidden/>
          </w:rPr>
          <w:tab/>
        </w:r>
        <w:r w:rsidR="00055798">
          <w:rPr>
            <w:noProof/>
            <w:webHidden/>
          </w:rPr>
          <w:fldChar w:fldCharType="begin"/>
        </w:r>
        <w:r w:rsidR="00055798">
          <w:rPr>
            <w:noProof/>
            <w:webHidden/>
          </w:rPr>
          <w:instrText xml:space="preserve"> PAGEREF _Toc234215869 \h </w:instrText>
        </w:r>
        <w:r w:rsidR="00055798">
          <w:rPr>
            <w:noProof/>
            <w:webHidden/>
          </w:rPr>
        </w:r>
        <w:r w:rsidR="00055798">
          <w:rPr>
            <w:noProof/>
            <w:webHidden/>
          </w:rPr>
          <w:fldChar w:fldCharType="separate"/>
        </w:r>
        <w:r w:rsidR="00055798">
          <w:rPr>
            <w:noProof/>
            <w:webHidden/>
          </w:rPr>
          <w:t>6</w:t>
        </w:r>
        <w:r w:rsidR="00055798">
          <w:rPr>
            <w:noProof/>
            <w:webHidden/>
          </w:rPr>
          <w:fldChar w:fldCharType="end"/>
        </w:r>
      </w:hyperlink>
    </w:p>
    <w:p w14:paraId="3343DDDB" w14:textId="194D4EEE" w:rsidR="00055798" w:rsidRDefault="0005579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215870" w:history="1">
        <w:r w:rsidRPr="001D0F22">
          <w:rPr>
            <w:rStyle w:val="Hyperlink"/>
            <w:noProof/>
          </w:rPr>
          <w:t>Acronyms</w:t>
        </w:r>
        <w:r>
          <w:rPr>
            <w:noProof/>
            <w:webHidden/>
          </w:rPr>
          <w:tab/>
        </w:r>
        <w:r>
          <w:rPr>
            <w:noProof/>
            <w:webHidden/>
          </w:rPr>
          <w:fldChar w:fldCharType="begin"/>
        </w:r>
        <w:r>
          <w:rPr>
            <w:noProof/>
            <w:webHidden/>
          </w:rPr>
          <w:instrText xml:space="preserve"> PAGEREF _Toc234215870 \h </w:instrText>
        </w:r>
        <w:r>
          <w:rPr>
            <w:noProof/>
            <w:webHidden/>
          </w:rPr>
        </w:r>
        <w:r>
          <w:rPr>
            <w:noProof/>
            <w:webHidden/>
          </w:rPr>
          <w:fldChar w:fldCharType="separate"/>
        </w:r>
        <w:r>
          <w:rPr>
            <w:noProof/>
            <w:webHidden/>
          </w:rPr>
          <w:t>7</w:t>
        </w:r>
        <w:r>
          <w:rPr>
            <w:noProof/>
            <w:webHidden/>
          </w:rPr>
          <w:fldChar w:fldCharType="end"/>
        </w:r>
      </w:hyperlink>
    </w:p>
    <w:p w14:paraId="4DA2F2E6" w14:textId="50175EF9" w:rsidR="00055798" w:rsidRDefault="0005579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215871" w:history="1">
        <w:r w:rsidRPr="001D0F22">
          <w:rPr>
            <w:rStyle w:val="Hyperlink"/>
            <w:noProof/>
          </w:rPr>
          <w:t>Useful</w:t>
        </w:r>
        <w:r w:rsidRPr="001D0F22">
          <w:rPr>
            <w:rStyle w:val="Hyperlink"/>
            <w:noProof/>
            <w:spacing w:val="-6"/>
          </w:rPr>
          <w:t xml:space="preserve"> </w:t>
        </w:r>
        <w:r w:rsidRPr="001D0F22">
          <w:rPr>
            <w:rStyle w:val="Hyperlink"/>
            <w:noProof/>
            <w:spacing w:val="-4"/>
          </w:rPr>
          <w:t>links</w:t>
        </w:r>
        <w:r>
          <w:rPr>
            <w:noProof/>
            <w:webHidden/>
          </w:rPr>
          <w:tab/>
        </w:r>
        <w:r>
          <w:rPr>
            <w:noProof/>
            <w:webHidden/>
          </w:rPr>
          <w:fldChar w:fldCharType="begin"/>
        </w:r>
        <w:r>
          <w:rPr>
            <w:noProof/>
            <w:webHidden/>
          </w:rPr>
          <w:instrText xml:space="preserve"> PAGEREF _Toc234215871 \h </w:instrText>
        </w:r>
        <w:r>
          <w:rPr>
            <w:noProof/>
            <w:webHidden/>
          </w:rPr>
        </w:r>
        <w:r>
          <w:rPr>
            <w:noProof/>
            <w:webHidden/>
          </w:rPr>
          <w:fldChar w:fldCharType="separate"/>
        </w:r>
        <w:r>
          <w:rPr>
            <w:noProof/>
            <w:webHidden/>
          </w:rPr>
          <w:t>7</w:t>
        </w:r>
        <w:r>
          <w:rPr>
            <w:noProof/>
            <w:webHidden/>
          </w:rPr>
          <w:fldChar w:fldCharType="end"/>
        </w:r>
      </w:hyperlink>
    </w:p>
    <w:p w14:paraId="7F4D414F" w14:textId="357FABEF" w:rsidR="00055798" w:rsidRDefault="0005579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215872" w:history="1">
        <w:r w:rsidRPr="001D0F22">
          <w:rPr>
            <w:rStyle w:val="Hyperlink"/>
            <w:noProof/>
          </w:rPr>
          <w:t>Other programs</w:t>
        </w:r>
        <w:r>
          <w:rPr>
            <w:noProof/>
            <w:webHidden/>
          </w:rPr>
          <w:tab/>
        </w:r>
        <w:r>
          <w:rPr>
            <w:noProof/>
            <w:webHidden/>
          </w:rPr>
          <w:fldChar w:fldCharType="begin"/>
        </w:r>
        <w:r>
          <w:rPr>
            <w:noProof/>
            <w:webHidden/>
          </w:rPr>
          <w:instrText xml:space="preserve"> PAGEREF _Toc234215872 \h </w:instrText>
        </w:r>
        <w:r>
          <w:rPr>
            <w:noProof/>
            <w:webHidden/>
          </w:rPr>
        </w:r>
        <w:r>
          <w:rPr>
            <w:noProof/>
            <w:webHidden/>
          </w:rPr>
          <w:fldChar w:fldCharType="separate"/>
        </w:r>
        <w:r>
          <w:rPr>
            <w:noProof/>
            <w:webHidden/>
          </w:rPr>
          <w:t>7</w:t>
        </w:r>
        <w:r>
          <w:rPr>
            <w:noProof/>
            <w:webHidden/>
          </w:rPr>
          <w:fldChar w:fldCharType="end"/>
        </w:r>
      </w:hyperlink>
    </w:p>
    <w:p w14:paraId="51CF7925" w14:textId="0C2A94D5" w:rsidR="00055798" w:rsidRDefault="0005579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34215873" w:history="1">
        <w:r w:rsidRPr="001D0F22">
          <w:rPr>
            <w:rStyle w:val="Hyperlink"/>
            <w:noProof/>
          </w:rPr>
          <w:t>A–Z</w:t>
        </w:r>
        <w:r w:rsidRPr="001D0F22">
          <w:rPr>
            <w:rStyle w:val="Hyperlink"/>
            <w:noProof/>
            <w:spacing w:val="-4"/>
          </w:rPr>
          <w:t xml:space="preserve"> </w:t>
        </w:r>
        <w:r w:rsidRPr="001D0F22">
          <w:rPr>
            <w:rStyle w:val="Hyperlink"/>
            <w:noProof/>
          </w:rPr>
          <w:t>of</w:t>
        </w:r>
        <w:r w:rsidRPr="001D0F22">
          <w:rPr>
            <w:rStyle w:val="Hyperlink"/>
            <w:noProof/>
            <w:spacing w:val="-1"/>
          </w:rPr>
          <w:t xml:space="preserve"> </w:t>
        </w:r>
        <w:r w:rsidRPr="001D0F22">
          <w:rPr>
            <w:rStyle w:val="Hyperlink"/>
            <w:noProof/>
            <w:spacing w:val="-4"/>
          </w:rPr>
          <w:t>terms</w:t>
        </w:r>
        <w:r>
          <w:rPr>
            <w:noProof/>
            <w:webHidden/>
          </w:rPr>
          <w:tab/>
        </w:r>
        <w:r>
          <w:rPr>
            <w:noProof/>
            <w:webHidden/>
          </w:rPr>
          <w:fldChar w:fldCharType="begin"/>
        </w:r>
        <w:r>
          <w:rPr>
            <w:noProof/>
            <w:webHidden/>
          </w:rPr>
          <w:instrText xml:space="preserve"> PAGEREF _Toc234215873 \h </w:instrText>
        </w:r>
        <w:r>
          <w:rPr>
            <w:noProof/>
            <w:webHidden/>
          </w:rPr>
        </w:r>
        <w:r>
          <w:rPr>
            <w:noProof/>
            <w:webHidden/>
          </w:rPr>
          <w:fldChar w:fldCharType="separate"/>
        </w:r>
        <w:r>
          <w:rPr>
            <w:noProof/>
            <w:webHidden/>
          </w:rPr>
          <w:t>7</w:t>
        </w:r>
        <w:r>
          <w:rPr>
            <w:noProof/>
            <w:webHidden/>
          </w:rPr>
          <w:fldChar w:fldCharType="end"/>
        </w:r>
      </w:hyperlink>
    </w:p>
    <w:p w14:paraId="1F676D9D" w14:textId="00785508"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874" w:history="1">
        <w:r w:rsidRPr="001D0F22">
          <w:rPr>
            <w:rStyle w:val="Hyperlink"/>
            <w:noProof/>
          </w:rPr>
          <w:t>A</w:t>
        </w:r>
        <w:r>
          <w:rPr>
            <w:noProof/>
            <w:webHidden/>
          </w:rPr>
          <w:tab/>
        </w:r>
        <w:r>
          <w:rPr>
            <w:noProof/>
            <w:webHidden/>
          </w:rPr>
          <w:fldChar w:fldCharType="begin"/>
        </w:r>
        <w:r>
          <w:rPr>
            <w:noProof/>
            <w:webHidden/>
          </w:rPr>
          <w:instrText xml:space="preserve"> PAGEREF _Toc234215874 \h </w:instrText>
        </w:r>
        <w:r>
          <w:rPr>
            <w:noProof/>
            <w:webHidden/>
          </w:rPr>
        </w:r>
        <w:r>
          <w:rPr>
            <w:noProof/>
            <w:webHidden/>
          </w:rPr>
          <w:fldChar w:fldCharType="separate"/>
        </w:r>
        <w:r>
          <w:rPr>
            <w:noProof/>
            <w:webHidden/>
          </w:rPr>
          <w:t>8</w:t>
        </w:r>
        <w:r>
          <w:rPr>
            <w:noProof/>
            <w:webHidden/>
          </w:rPr>
          <w:fldChar w:fldCharType="end"/>
        </w:r>
      </w:hyperlink>
    </w:p>
    <w:p w14:paraId="5DE4EC76" w14:textId="1E1D9C9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75" w:history="1">
        <w:r w:rsidRPr="001D0F22">
          <w:rPr>
            <w:rStyle w:val="Hyperlink"/>
            <w:noProof/>
          </w:rPr>
          <w:t>Accounting,</w:t>
        </w:r>
        <w:r w:rsidRPr="001D0F22">
          <w:rPr>
            <w:rStyle w:val="Hyperlink"/>
            <w:noProof/>
            <w:spacing w:val="-6"/>
          </w:rPr>
          <w:t xml:space="preserve"> </w:t>
        </w:r>
        <w:r w:rsidRPr="001D0F22">
          <w:rPr>
            <w:rStyle w:val="Hyperlink"/>
            <w:noProof/>
          </w:rPr>
          <w:t>audit</w:t>
        </w:r>
        <w:r w:rsidRPr="001D0F22">
          <w:rPr>
            <w:rStyle w:val="Hyperlink"/>
            <w:noProof/>
            <w:spacing w:val="-4"/>
          </w:rPr>
          <w:t xml:space="preserve"> </w:t>
        </w:r>
        <w:r w:rsidRPr="001D0F22">
          <w:rPr>
            <w:rStyle w:val="Hyperlink"/>
            <w:noProof/>
          </w:rPr>
          <w:t>and</w:t>
        </w:r>
        <w:r w:rsidRPr="001D0F22">
          <w:rPr>
            <w:rStyle w:val="Hyperlink"/>
            <w:noProof/>
            <w:spacing w:val="-4"/>
          </w:rPr>
          <w:t xml:space="preserve"> </w:t>
        </w:r>
        <w:r w:rsidRPr="001D0F22">
          <w:rPr>
            <w:rStyle w:val="Hyperlink"/>
            <w:noProof/>
          </w:rPr>
          <w:t>tax</w:t>
        </w:r>
        <w:r w:rsidRPr="001D0F22">
          <w:rPr>
            <w:rStyle w:val="Hyperlink"/>
            <w:noProof/>
            <w:spacing w:val="-3"/>
          </w:rPr>
          <w:t xml:space="preserve"> </w:t>
        </w:r>
        <w:r w:rsidRPr="001D0F22">
          <w:rPr>
            <w:rStyle w:val="Hyperlink"/>
            <w:noProof/>
          </w:rPr>
          <w:t>advice</w:t>
        </w:r>
        <w:r w:rsidRPr="001D0F22">
          <w:rPr>
            <w:rStyle w:val="Hyperlink"/>
            <w:noProof/>
            <w:spacing w:val="-5"/>
          </w:rPr>
          <w:t xml:space="preserve"> </w:t>
        </w:r>
        <w:r w:rsidRPr="001D0F22">
          <w:rPr>
            <w:rStyle w:val="Hyperlink"/>
            <w:noProof/>
          </w:rPr>
          <w:t>(all</w:t>
        </w:r>
        <w:r w:rsidRPr="001D0F22">
          <w:rPr>
            <w:rStyle w:val="Hyperlink"/>
            <w:noProof/>
            <w:spacing w:val="-4"/>
          </w:rPr>
          <w:t xml:space="preserve"> </w:t>
        </w:r>
        <w:r w:rsidRPr="001D0F22">
          <w:rPr>
            <w:rStyle w:val="Hyperlink"/>
            <w:noProof/>
          </w:rPr>
          <w:t>subject</w:t>
        </w:r>
        <w:r w:rsidRPr="001D0F22">
          <w:rPr>
            <w:rStyle w:val="Hyperlink"/>
            <w:noProof/>
            <w:spacing w:val="-4"/>
          </w:rPr>
          <w:t xml:space="preserve"> </w:t>
        </w:r>
        <w:r w:rsidRPr="001D0F22">
          <w:rPr>
            <w:rStyle w:val="Hyperlink"/>
            <w:noProof/>
          </w:rPr>
          <w:t>to</w:t>
        </w:r>
        <w:r w:rsidRPr="001D0F22">
          <w:rPr>
            <w:rStyle w:val="Hyperlink"/>
            <w:noProof/>
            <w:spacing w:val="-4"/>
          </w:rPr>
          <w:t xml:space="preserve"> </w:t>
        </w:r>
        <w:r w:rsidRPr="001D0F22">
          <w:rPr>
            <w:rStyle w:val="Hyperlink"/>
            <w:noProof/>
          </w:rPr>
          <w:t>the</w:t>
        </w:r>
        <w:r w:rsidRPr="001D0F22">
          <w:rPr>
            <w:rStyle w:val="Hyperlink"/>
            <w:noProof/>
            <w:spacing w:val="-4"/>
          </w:rPr>
          <w:t xml:space="preserve"> </w:t>
        </w:r>
        <w:r w:rsidRPr="001D0F22">
          <w:rPr>
            <w:rStyle w:val="Hyperlink"/>
            <w:noProof/>
          </w:rPr>
          <w:t>Accrual</w:t>
        </w:r>
        <w:r w:rsidRPr="001D0F22">
          <w:rPr>
            <w:rStyle w:val="Hyperlink"/>
            <w:noProof/>
            <w:spacing w:val="-5"/>
          </w:rPr>
          <w:t xml:space="preserve"> </w:t>
        </w:r>
        <w:r w:rsidRPr="001D0F22">
          <w:rPr>
            <w:rStyle w:val="Hyperlink"/>
            <w:noProof/>
          </w:rPr>
          <w:t>basis</w:t>
        </w:r>
        <w:r w:rsidRPr="001D0F22">
          <w:rPr>
            <w:rStyle w:val="Hyperlink"/>
            <w:noProof/>
            <w:spacing w:val="-3"/>
          </w:rPr>
          <w:t xml:space="preserve"> </w:t>
        </w:r>
        <w:r w:rsidRPr="001D0F22">
          <w:rPr>
            <w:rStyle w:val="Hyperlink"/>
            <w:noProof/>
          </w:rPr>
          <w:t>of</w:t>
        </w:r>
        <w:r w:rsidRPr="001D0F22">
          <w:rPr>
            <w:rStyle w:val="Hyperlink"/>
            <w:noProof/>
            <w:spacing w:val="-4"/>
          </w:rPr>
          <w:t xml:space="preserve"> </w:t>
        </w:r>
        <w:r w:rsidRPr="001D0F22">
          <w:rPr>
            <w:rStyle w:val="Hyperlink"/>
            <w:noProof/>
            <w:spacing w:val="-2"/>
          </w:rPr>
          <w:t>expenditure)</w:t>
        </w:r>
        <w:r>
          <w:rPr>
            <w:noProof/>
            <w:webHidden/>
          </w:rPr>
          <w:tab/>
        </w:r>
        <w:r>
          <w:rPr>
            <w:noProof/>
            <w:webHidden/>
          </w:rPr>
          <w:fldChar w:fldCharType="begin"/>
        </w:r>
        <w:r>
          <w:rPr>
            <w:noProof/>
            <w:webHidden/>
          </w:rPr>
          <w:instrText xml:space="preserve"> PAGEREF _Toc234215875 \h </w:instrText>
        </w:r>
        <w:r>
          <w:rPr>
            <w:noProof/>
            <w:webHidden/>
          </w:rPr>
        </w:r>
        <w:r>
          <w:rPr>
            <w:noProof/>
            <w:webHidden/>
          </w:rPr>
          <w:fldChar w:fldCharType="separate"/>
        </w:r>
        <w:r>
          <w:rPr>
            <w:noProof/>
            <w:webHidden/>
          </w:rPr>
          <w:t>8</w:t>
        </w:r>
        <w:r>
          <w:rPr>
            <w:noProof/>
            <w:webHidden/>
          </w:rPr>
          <w:fldChar w:fldCharType="end"/>
        </w:r>
      </w:hyperlink>
    </w:p>
    <w:p w14:paraId="32504F33" w14:textId="02CF731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76" w:history="1">
        <w:r w:rsidRPr="001D0F22">
          <w:rPr>
            <w:rStyle w:val="Hyperlink"/>
            <w:noProof/>
          </w:rPr>
          <w:t>Accrual</w:t>
        </w:r>
        <w:r w:rsidRPr="001D0F22">
          <w:rPr>
            <w:rStyle w:val="Hyperlink"/>
            <w:noProof/>
            <w:spacing w:val="-4"/>
          </w:rPr>
          <w:t xml:space="preserve"> </w:t>
        </w:r>
        <w:r w:rsidRPr="001D0F22">
          <w:rPr>
            <w:rStyle w:val="Hyperlink"/>
            <w:noProof/>
          </w:rPr>
          <w:t>basis</w:t>
        </w:r>
        <w:r w:rsidRPr="001D0F22">
          <w:rPr>
            <w:rStyle w:val="Hyperlink"/>
            <w:noProof/>
            <w:spacing w:val="-3"/>
          </w:rPr>
          <w:t xml:space="preserve"> </w:t>
        </w:r>
        <w:r w:rsidRPr="001D0F22">
          <w:rPr>
            <w:rStyle w:val="Hyperlink"/>
            <w:noProof/>
          </w:rPr>
          <w:t>of</w:t>
        </w:r>
        <w:r w:rsidRPr="001D0F22">
          <w:rPr>
            <w:rStyle w:val="Hyperlink"/>
            <w:noProof/>
            <w:spacing w:val="-2"/>
          </w:rPr>
          <w:t xml:space="preserve"> expenditure</w:t>
        </w:r>
        <w:r>
          <w:rPr>
            <w:noProof/>
            <w:webHidden/>
          </w:rPr>
          <w:tab/>
        </w:r>
        <w:r>
          <w:rPr>
            <w:noProof/>
            <w:webHidden/>
          </w:rPr>
          <w:fldChar w:fldCharType="begin"/>
        </w:r>
        <w:r>
          <w:rPr>
            <w:noProof/>
            <w:webHidden/>
          </w:rPr>
          <w:instrText xml:space="preserve"> PAGEREF _Toc234215876 \h </w:instrText>
        </w:r>
        <w:r>
          <w:rPr>
            <w:noProof/>
            <w:webHidden/>
          </w:rPr>
        </w:r>
        <w:r>
          <w:rPr>
            <w:noProof/>
            <w:webHidden/>
          </w:rPr>
          <w:fldChar w:fldCharType="separate"/>
        </w:r>
        <w:r>
          <w:rPr>
            <w:noProof/>
            <w:webHidden/>
          </w:rPr>
          <w:t>8</w:t>
        </w:r>
        <w:r>
          <w:rPr>
            <w:noProof/>
            <w:webHidden/>
          </w:rPr>
          <w:fldChar w:fldCharType="end"/>
        </w:r>
      </w:hyperlink>
    </w:p>
    <w:p w14:paraId="4DFB1352" w14:textId="28C51B95"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77" w:history="1">
        <w:r w:rsidRPr="001D0F22">
          <w:rPr>
            <w:rStyle w:val="Hyperlink"/>
            <w:noProof/>
          </w:rPr>
          <w:t>Acknowledgement</w:t>
        </w:r>
        <w:r>
          <w:rPr>
            <w:noProof/>
            <w:webHidden/>
          </w:rPr>
          <w:tab/>
        </w:r>
        <w:r>
          <w:rPr>
            <w:noProof/>
            <w:webHidden/>
          </w:rPr>
          <w:fldChar w:fldCharType="begin"/>
        </w:r>
        <w:r>
          <w:rPr>
            <w:noProof/>
            <w:webHidden/>
          </w:rPr>
          <w:instrText xml:space="preserve"> PAGEREF _Toc234215877 \h </w:instrText>
        </w:r>
        <w:r>
          <w:rPr>
            <w:noProof/>
            <w:webHidden/>
          </w:rPr>
        </w:r>
        <w:r>
          <w:rPr>
            <w:noProof/>
            <w:webHidden/>
          </w:rPr>
          <w:fldChar w:fldCharType="separate"/>
        </w:r>
        <w:r>
          <w:rPr>
            <w:noProof/>
            <w:webHidden/>
          </w:rPr>
          <w:t>8</w:t>
        </w:r>
        <w:r>
          <w:rPr>
            <w:noProof/>
            <w:webHidden/>
          </w:rPr>
          <w:fldChar w:fldCharType="end"/>
        </w:r>
      </w:hyperlink>
    </w:p>
    <w:p w14:paraId="342108AE" w14:textId="5C47488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78" w:history="1">
        <w:r w:rsidRPr="001D0F22">
          <w:rPr>
            <w:rStyle w:val="Hyperlink"/>
            <w:noProof/>
          </w:rPr>
          <w:t>ACN</w:t>
        </w:r>
        <w:r w:rsidRPr="001D0F22">
          <w:rPr>
            <w:rStyle w:val="Hyperlink"/>
            <w:noProof/>
            <w:spacing w:val="-3"/>
          </w:rPr>
          <w:t xml:space="preserve"> </w:t>
        </w:r>
        <w:r w:rsidRPr="001D0F22">
          <w:rPr>
            <w:rStyle w:val="Hyperlink"/>
            <w:noProof/>
          </w:rPr>
          <w:t>and</w:t>
        </w:r>
        <w:r w:rsidRPr="001D0F22">
          <w:rPr>
            <w:rStyle w:val="Hyperlink"/>
            <w:noProof/>
            <w:spacing w:val="-3"/>
          </w:rPr>
          <w:t xml:space="preserve"> </w:t>
        </w:r>
        <w:r w:rsidRPr="001D0F22">
          <w:rPr>
            <w:rStyle w:val="Hyperlink"/>
            <w:noProof/>
            <w:spacing w:val="-5"/>
          </w:rPr>
          <w:t>ABN</w:t>
        </w:r>
        <w:r>
          <w:rPr>
            <w:noProof/>
            <w:webHidden/>
          </w:rPr>
          <w:tab/>
        </w:r>
        <w:r>
          <w:rPr>
            <w:noProof/>
            <w:webHidden/>
          </w:rPr>
          <w:fldChar w:fldCharType="begin"/>
        </w:r>
        <w:r>
          <w:rPr>
            <w:noProof/>
            <w:webHidden/>
          </w:rPr>
          <w:instrText xml:space="preserve"> PAGEREF _Toc234215878 \h </w:instrText>
        </w:r>
        <w:r>
          <w:rPr>
            <w:noProof/>
            <w:webHidden/>
          </w:rPr>
        </w:r>
        <w:r>
          <w:rPr>
            <w:noProof/>
            <w:webHidden/>
          </w:rPr>
          <w:fldChar w:fldCharType="separate"/>
        </w:r>
        <w:r>
          <w:rPr>
            <w:noProof/>
            <w:webHidden/>
          </w:rPr>
          <w:t>8</w:t>
        </w:r>
        <w:r>
          <w:rPr>
            <w:noProof/>
            <w:webHidden/>
          </w:rPr>
          <w:fldChar w:fldCharType="end"/>
        </w:r>
      </w:hyperlink>
    </w:p>
    <w:p w14:paraId="7256D785" w14:textId="402D0B3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79" w:history="1">
        <w:r w:rsidRPr="001D0F22">
          <w:rPr>
            <w:rStyle w:val="Hyperlink"/>
            <w:noProof/>
          </w:rPr>
          <w:t>Additional</w:t>
        </w:r>
        <w:r w:rsidRPr="001D0F22">
          <w:rPr>
            <w:rStyle w:val="Hyperlink"/>
            <w:noProof/>
            <w:spacing w:val="-8"/>
          </w:rPr>
          <w:t xml:space="preserve"> </w:t>
        </w:r>
        <w:r w:rsidRPr="001D0F22">
          <w:rPr>
            <w:rStyle w:val="Hyperlink"/>
            <w:noProof/>
            <w:spacing w:val="-2"/>
          </w:rPr>
          <w:t>content</w:t>
        </w:r>
        <w:r>
          <w:rPr>
            <w:noProof/>
            <w:webHidden/>
          </w:rPr>
          <w:tab/>
        </w:r>
        <w:r>
          <w:rPr>
            <w:noProof/>
            <w:webHidden/>
          </w:rPr>
          <w:fldChar w:fldCharType="begin"/>
        </w:r>
        <w:r>
          <w:rPr>
            <w:noProof/>
            <w:webHidden/>
          </w:rPr>
          <w:instrText xml:space="preserve"> PAGEREF _Toc234215879 \h </w:instrText>
        </w:r>
        <w:r>
          <w:rPr>
            <w:noProof/>
            <w:webHidden/>
          </w:rPr>
        </w:r>
        <w:r>
          <w:rPr>
            <w:noProof/>
            <w:webHidden/>
          </w:rPr>
          <w:fldChar w:fldCharType="separate"/>
        </w:r>
        <w:r>
          <w:rPr>
            <w:noProof/>
            <w:webHidden/>
          </w:rPr>
          <w:t>9</w:t>
        </w:r>
        <w:r>
          <w:rPr>
            <w:noProof/>
            <w:webHidden/>
          </w:rPr>
          <w:fldChar w:fldCharType="end"/>
        </w:r>
      </w:hyperlink>
    </w:p>
    <w:p w14:paraId="08970121" w14:textId="7F09B528"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0" w:history="1">
        <w:r w:rsidRPr="001D0F22">
          <w:rPr>
            <w:rStyle w:val="Hyperlink"/>
            <w:noProof/>
          </w:rPr>
          <w:t>Advances</w:t>
        </w:r>
        <w:r>
          <w:rPr>
            <w:noProof/>
            <w:webHidden/>
          </w:rPr>
          <w:tab/>
        </w:r>
        <w:r>
          <w:rPr>
            <w:noProof/>
            <w:webHidden/>
          </w:rPr>
          <w:fldChar w:fldCharType="begin"/>
        </w:r>
        <w:r>
          <w:rPr>
            <w:noProof/>
            <w:webHidden/>
          </w:rPr>
          <w:instrText xml:space="preserve"> PAGEREF _Toc234215880 \h </w:instrText>
        </w:r>
        <w:r>
          <w:rPr>
            <w:noProof/>
            <w:webHidden/>
          </w:rPr>
        </w:r>
        <w:r>
          <w:rPr>
            <w:noProof/>
            <w:webHidden/>
          </w:rPr>
          <w:fldChar w:fldCharType="separate"/>
        </w:r>
        <w:r>
          <w:rPr>
            <w:noProof/>
            <w:webHidden/>
          </w:rPr>
          <w:t>9</w:t>
        </w:r>
        <w:r>
          <w:rPr>
            <w:noProof/>
            <w:webHidden/>
          </w:rPr>
          <w:fldChar w:fldCharType="end"/>
        </w:r>
      </w:hyperlink>
    </w:p>
    <w:p w14:paraId="2413138D" w14:textId="3662684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1" w:history="1">
        <w:r w:rsidRPr="001D0F22">
          <w:rPr>
            <w:rStyle w:val="Hyperlink"/>
            <w:noProof/>
          </w:rPr>
          <w:t>Agency</w:t>
        </w:r>
        <w:r w:rsidRPr="001D0F22">
          <w:rPr>
            <w:rStyle w:val="Hyperlink"/>
            <w:noProof/>
            <w:spacing w:val="-8"/>
          </w:rPr>
          <w:t xml:space="preserve"> </w:t>
        </w:r>
        <w:r w:rsidRPr="001D0F22">
          <w:rPr>
            <w:rStyle w:val="Hyperlink"/>
            <w:noProof/>
            <w:spacing w:val="-4"/>
          </w:rPr>
          <w:t>fees</w:t>
        </w:r>
        <w:r>
          <w:rPr>
            <w:noProof/>
            <w:webHidden/>
          </w:rPr>
          <w:tab/>
        </w:r>
        <w:r>
          <w:rPr>
            <w:noProof/>
            <w:webHidden/>
          </w:rPr>
          <w:fldChar w:fldCharType="begin"/>
        </w:r>
        <w:r>
          <w:rPr>
            <w:noProof/>
            <w:webHidden/>
          </w:rPr>
          <w:instrText xml:space="preserve"> PAGEREF _Toc234215881 \h </w:instrText>
        </w:r>
        <w:r>
          <w:rPr>
            <w:noProof/>
            <w:webHidden/>
          </w:rPr>
        </w:r>
        <w:r>
          <w:rPr>
            <w:noProof/>
            <w:webHidden/>
          </w:rPr>
          <w:fldChar w:fldCharType="separate"/>
        </w:r>
        <w:r>
          <w:rPr>
            <w:noProof/>
            <w:webHidden/>
          </w:rPr>
          <w:t>9</w:t>
        </w:r>
        <w:r>
          <w:rPr>
            <w:noProof/>
            <w:webHidden/>
          </w:rPr>
          <w:fldChar w:fldCharType="end"/>
        </w:r>
      </w:hyperlink>
    </w:p>
    <w:p w14:paraId="0AE1C36B" w14:textId="6DD7B8C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2" w:history="1">
        <w:r w:rsidRPr="001D0F22">
          <w:rPr>
            <w:rStyle w:val="Hyperlink"/>
            <w:noProof/>
          </w:rPr>
          <w:t>Applicant</w:t>
        </w:r>
        <w:r w:rsidRPr="001D0F22">
          <w:rPr>
            <w:rStyle w:val="Hyperlink"/>
            <w:noProof/>
            <w:spacing w:val="-10"/>
          </w:rPr>
          <w:t xml:space="preserve"> </w:t>
        </w:r>
        <w:r w:rsidRPr="001D0F22">
          <w:rPr>
            <w:rStyle w:val="Hyperlink"/>
            <w:noProof/>
            <w:spacing w:val="-2"/>
          </w:rPr>
          <w:t>company</w:t>
        </w:r>
        <w:r>
          <w:rPr>
            <w:noProof/>
            <w:webHidden/>
          </w:rPr>
          <w:tab/>
        </w:r>
        <w:r>
          <w:rPr>
            <w:noProof/>
            <w:webHidden/>
          </w:rPr>
          <w:fldChar w:fldCharType="begin"/>
        </w:r>
        <w:r>
          <w:rPr>
            <w:noProof/>
            <w:webHidden/>
          </w:rPr>
          <w:instrText xml:space="preserve"> PAGEREF _Toc234215882 \h </w:instrText>
        </w:r>
        <w:r>
          <w:rPr>
            <w:noProof/>
            <w:webHidden/>
          </w:rPr>
        </w:r>
        <w:r>
          <w:rPr>
            <w:noProof/>
            <w:webHidden/>
          </w:rPr>
          <w:fldChar w:fldCharType="separate"/>
        </w:r>
        <w:r>
          <w:rPr>
            <w:noProof/>
            <w:webHidden/>
          </w:rPr>
          <w:t>10</w:t>
        </w:r>
        <w:r>
          <w:rPr>
            <w:noProof/>
            <w:webHidden/>
          </w:rPr>
          <w:fldChar w:fldCharType="end"/>
        </w:r>
      </w:hyperlink>
    </w:p>
    <w:p w14:paraId="1212A662" w14:textId="45139A9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3" w:history="1">
        <w:r w:rsidRPr="001D0F22">
          <w:rPr>
            <w:rStyle w:val="Hyperlink"/>
            <w:noProof/>
          </w:rPr>
          <w:t>Apportionment</w:t>
        </w:r>
        <w:r w:rsidRPr="001D0F22">
          <w:rPr>
            <w:rStyle w:val="Hyperlink"/>
            <w:noProof/>
            <w:spacing w:val="6"/>
          </w:rPr>
          <w:t xml:space="preserve"> </w:t>
        </w:r>
        <w:r w:rsidRPr="001D0F22">
          <w:rPr>
            <w:rStyle w:val="Hyperlink"/>
            <w:noProof/>
          </w:rPr>
          <w:t>of</w:t>
        </w:r>
        <w:r w:rsidRPr="001D0F22">
          <w:rPr>
            <w:rStyle w:val="Hyperlink"/>
            <w:noProof/>
            <w:spacing w:val="12"/>
          </w:rPr>
          <w:t xml:space="preserve"> </w:t>
        </w:r>
        <w:r w:rsidRPr="001D0F22">
          <w:rPr>
            <w:rStyle w:val="Hyperlink"/>
            <w:noProof/>
          </w:rPr>
          <w:t>expenses</w:t>
        </w:r>
        <w:r>
          <w:rPr>
            <w:noProof/>
            <w:webHidden/>
          </w:rPr>
          <w:tab/>
        </w:r>
        <w:r>
          <w:rPr>
            <w:noProof/>
            <w:webHidden/>
          </w:rPr>
          <w:fldChar w:fldCharType="begin"/>
        </w:r>
        <w:r>
          <w:rPr>
            <w:noProof/>
            <w:webHidden/>
          </w:rPr>
          <w:instrText xml:space="preserve"> PAGEREF _Toc234215883 \h </w:instrText>
        </w:r>
        <w:r>
          <w:rPr>
            <w:noProof/>
            <w:webHidden/>
          </w:rPr>
        </w:r>
        <w:r>
          <w:rPr>
            <w:noProof/>
            <w:webHidden/>
          </w:rPr>
          <w:fldChar w:fldCharType="separate"/>
        </w:r>
        <w:r>
          <w:rPr>
            <w:noProof/>
            <w:webHidden/>
          </w:rPr>
          <w:t>10</w:t>
        </w:r>
        <w:r>
          <w:rPr>
            <w:noProof/>
            <w:webHidden/>
          </w:rPr>
          <w:fldChar w:fldCharType="end"/>
        </w:r>
      </w:hyperlink>
    </w:p>
    <w:p w14:paraId="7085AE27" w14:textId="6D279261"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4" w:history="1">
        <w:r w:rsidRPr="001D0F22">
          <w:rPr>
            <w:rStyle w:val="Hyperlink"/>
            <w:noProof/>
          </w:rPr>
          <w:t>Arm’s</w:t>
        </w:r>
        <w:r w:rsidRPr="001D0F22">
          <w:rPr>
            <w:rStyle w:val="Hyperlink"/>
            <w:noProof/>
            <w:spacing w:val="-6"/>
          </w:rPr>
          <w:t xml:space="preserve"> </w:t>
        </w:r>
        <w:r w:rsidRPr="001D0F22">
          <w:rPr>
            <w:rStyle w:val="Hyperlink"/>
            <w:noProof/>
          </w:rPr>
          <w:t>length</w:t>
        </w:r>
        <w:r w:rsidRPr="001D0F22">
          <w:rPr>
            <w:rStyle w:val="Hyperlink"/>
            <w:noProof/>
            <w:spacing w:val="-5"/>
          </w:rPr>
          <w:t xml:space="preserve"> </w:t>
        </w:r>
        <w:r w:rsidRPr="001D0F22">
          <w:rPr>
            <w:rStyle w:val="Hyperlink"/>
            <w:noProof/>
            <w:spacing w:val="-2"/>
          </w:rPr>
          <w:t>arrangements</w:t>
        </w:r>
        <w:r>
          <w:rPr>
            <w:noProof/>
            <w:webHidden/>
          </w:rPr>
          <w:tab/>
        </w:r>
        <w:r>
          <w:rPr>
            <w:noProof/>
            <w:webHidden/>
          </w:rPr>
          <w:fldChar w:fldCharType="begin"/>
        </w:r>
        <w:r>
          <w:rPr>
            <w:noProof/>
            <w:webHidden/>
          </w:rPr>
          <w:instrText xml:space="preserve"> PAGEREF _Toc234215884 \h </w:instrText>
        </w:r>
        <w:r>
          <w:rPr>
            <w:noProof/>
            <w:webHidden/>
          </w:rPr>
        </w:r>
        <w:r>
          <w:rPr>
            <w:noProof/>
            <w:webHidden/>
          </w:rPr>
          <w:fldChar w:fldCharType="separate"/>
        </w:r>
        <w:r>
          <w:rPr>
            <w:noProof/>
            <w:webHidden/>
          </w:rPr>
          <w:t>10</w:t>
        </w:r>
        <w:r>
          <w:rPr>
            <w:noProof/>
            <w:webHidden/>
          </w:rPr>
          <w:fldChar w:fldCharType="end"/>
        </w:r>
      </w:hyperlink>
    </w:p>
    <w:p w14:paraId="537702FB" w14:textId="61D1D91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5" w:history="1">
        <w:r w:rsidRPr="001D0F22">
          <w:rPr>
            <w:rStyle w:val="Hyperlink"/>
            <w:noProof/>
          </w:rPr>
          <w:t>Assets</w:t>
        </w:r>
        <w:r>
          <w:rPr>
            <w:noProof/>
            <w:webHidden/>
          </w:rPr>
          <w:tab/>
        </w:r>
        <w:r>
          <w:rPr>
            <w:noProof/>
            <w:webHidden/>
          </w:rPr>
          <w:fldChar w:fldCharType="begin"/>
        </w:r>
        <w:r>
          <w:rPr>
            <w:noProof/>
            <w:webHidden/>
          </w:rPr>
          <w:instrText xml:space="preserve"> PAGEREF _Toc234215885 \h </w:instrText>
        </w:r>
        <w:r>
          <w:rPr>
            <w:noProof/>
            <w:webHidden/>
          </w:rPr>
        </w:r>
        <w:r>
          <w:rPr>
            <w:noProof/>
            <w:webHidden/>
          </w:rPr>
          <w:fldChar w:fldCharType="separate"/>
        </w:r>
        <w:r>
          <w:rPr>
            <w:noProof/>
            <w:webHidden/>
          </w:rPr>
          <w:t>10</w:t>
        </w:r>
        <w:r>
          <w:rPr>
            <w:noProof/>
            <w:webHidden/>
          </w:rPr>
          <w:fldChar w:fldCharType="end"/>
        </w:r>
      </w:hyperlink>
    </w:p>
    <w:p w14:paraId="17BA37EB" w14:textId="642D8D9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6" w:history="1">
        <w:r w:rsidRPr="001D0F22">
          <w:rPr>
            <w:rStyle w:val="Hyperlink"/>
            <w:noProof/>
          </w:rPr>
          <w:t>Audit</w:t>
        </w:r>
        <w:r w:rsidRPr="001D0F22">
          <w:rPr>
            <w:rStyle w:val="Hyperlink"/>
            <w:noProof/>
            <w:spacing w:val="-4"/>
          </w:rPr>
          <w:t xml:space="preserve"> fees</w:t>
        </w:r>
        <w:r>
          <w:rPr>
            <w:noProof/>
            <w:webHidden/>
          </w:rPr>
          <w:tab/>
        </w:r>
        <w:r>
          <w:rPr>
            <w:noProof/>
            <w:webHidden/>
          </w:rPr>
          <w:fldChar w:fldCharType="begin"/>
        </w:r>
        <w:r>
          <w:rPr>
            <w:noProof/>
            <w:webHidden/>
          </w:rPr>
          <w:instrText xml:space="preserve"> PAGEREF _Toc234215886 \h </w:instrText>
        </w:r>
        <w:r>
          <w:rPr>
            <w:noProof/>
            <w:webHidden/>
          </w:rPr>
        </w:r>
        <w:r>
          <w:rPr>
            <w:noProof/>
            <w:webHidden/>
          </w:rPr>
          <w:fldChar w:fldCharType="separate"/>
        </w:r>
        <w:r>
          <w:rPr>
            <w:noProof/>
            <w:webHidden/>
          </w:rPr>
          <w:t>11</w:t>
        </w:r>
        <w:r>
          <w:rPr>
            <w:noProof/>
            <w:webHidden/>
          </w:rPr>
          <w:fldChar w:fldCharType="end"/>
        </w:r>
      </w:hyperlink>
    </w:p>
    <w:p w14:paraId="5DFFF8F4" w14:textId="64355CCC"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7" w:history="1">
        <w:r w:rsidRPr="001D0F22">
          <w:rPr>
            <w:rStyle w:val="Hyperlink"/>
            <w:noProof/>
          </w:rPr>
          <w:t>Australian</w:t>
        </w:r>
        <w:r w:rsidRPr="001D0F22">
          <w:rPr>
            <w:rStyle w:val="Hyperlink"/>
            <w:noProof/>
            <w:spacing w:val="3"/>
          </w:rPr>
          <w:t xml:space="preserve"> </w:t>
        </w:r>
        <w:r w:rsidRPr="001D0F22">
          <w:rPr>
            <w:rStyle w:val="Hyperlink"/>
            <w:noProof/>
          </w:rPr>
          <w:t>resident</w:t>
        </w:r>
        <w:r>
          <w:rPr>
            <w:noProof/>
            <w:webHidden/>
          </w:rPr>
          <w:tab/>
        </w:r>
        <w:r>
          <w:rPr>
            <w:noProof/>
            <w:webHidden/>
          </w:rPr>
          <w:fldChar w:fldCharType="begin"/>
        </w:r>
        <w:r>
          <w:rPr>
            <w:noProof/>
            <w:webHidden/>
          </w:rPr>
          <w:instrText xml:space="preserve"> PAGEREF _Toc234215887 \h </w:instrText>
        </w:r>
        <w:r>
          <w:rPr>
            <w:noProof/>
            <w:webHidden/>
          </w:rPr>
        </w:r>
        <w:r>
          <w:rPr>
            <w:noProof/>
            <w:webHidden/>
          </w:rPr>
          <w:fldChar w:fldCharType="separate"/>
        </w:r>
        <w:r>
          <w:rPr>
            <w:noProof/>
            <w:webHidden/>
          </w:rPr>
          <w:t>11</w:t>
        </w:r>
        <w:r>
          <w:rPr>
            <w:noProof/>
            <w:webHidden/>
          </w:rPr>
          <w:fldChar w:fldCharType="end"/>
        </w:r>
      </w:hyperlink>
    </w:p>
    <w:p w14:paraId="3FFE8687" w14:textId="2633CE37"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88" w:history="1">
        <w:r w:rsidRPr="001D0F22">
          <w:rPr>
            <w:rStyle w:val="Hyperlink"/>
            <w:noProof/>
          </w:rPr>
          <w:t>Australian</w:t>
        </w:r>
        <w:r w:rsidRPr="001D0F22">
          <w:rPr>
            <w:rStyle w:val="Hyperlink"/>
            <w:noProof/>
            <w:spacing w:val="-15"/>
          </w:rPr>
          <w:t xml:space="preserve"> </w:t>
        </w:r>
        <w:r w:rsidRPr="001D0F22">
          <w:rPr>
            <w:rStyle w:val="Hyperlink"/>
            <w:noProof/>
          </w:rPr>
          <w:t>resident</w:t>
        </w:r>
        <w:r w:rsidRPr="001D0F22">
          <w:rPr>
            <w:rStyle w:val="Hyperlink"/>
            <w:noProof/>
            <w:spacing w:val="-13"/>
          </w:rPr>
          <w:t xml:space="preserve"> </w:t>
        </w:r>
        <w:r w:rsidRPr="001D0F22">
          <w:rPr>
            <w:rStyle w:val="Hyperlink"/>
            <w:noProof/>
            <w:spacing w:val="-2"/>
          </w:rPr>
          <w:t>company</w:t>
        </w:r>
        <w:r>
          <w:rPr>
            <w:noProof/>
            <w:webHidden/>
          </w:rPr>
          <w:tab/>
        </w:r>
        <w:r>
          <w:rPr>
            <w:noProof/>
            <w:webHidden/>
          </w:rPr>
          <w:fldChar w:fldCharType="begin"/>
        </w:r>
        <w:r>
          <w:rPr>
            <w:noProof/>
            <w:webHidden/>
          </w:rPr>
          <w:instrText xml:space="preserve"> PAGEREF _Toc234215888 \h </w:instrText>
        </w:r>
        <w:r>
          <w:rPr>
            <w:noProof/>
            <w:webHidden/>
          </w:rPr>
        </w:r>
        <w:r>
          <w:rPr>
            <w:noProof/>
            <w:webHidden/>
          </w:rPr>
          <w:fldChar w:fldCharType="separate"/>
        </w:r>
        <w:r>
          <w:rPr>
            <w:noProof/>
            <w:webHidden/>
          </w:rPr>
          <w:t>11</w:t>
        </w:r>
        <w:r>
          <w:rPr>
            <w:noProof/>
            <w:webHidden/>
          </w:rPr>
          <w:fldChar w:fldCharType="end"/>
        </w:r>
      </w:hyperlink>
    </w:p>
    <w:p w14:paraId="227BB360" w14:textId="7E22DB16"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889" w:history="1">
        <w:r w:rsidRPr="001D0F22">
          <w:rPr>
            <w:rStyle w:val="Hyperlink"/>
            <w:noProof/>
          </w:rPr>
          <w:t>B</w:t>
        </w:r>
        <w:r>
          <w:rPr>
            <w:noProof/>
            <w:webHidden/>
          </w:rPr>
          <w:tab/>
        </w:r>
        <w:r>
          <w:rPr>
            <w:noProof/>
            <w:webHidden/>
          </w:rPr>
          <w:fldChar w:fldCharType="begin"/>
        </w:r>
        <w:r>
          <w:rPr>
            <w:noProof/>
            <w:webHidden/>
          </w:rPr>
          <w:instrText xml:space="preserve"> PAGEREF _Toc234215889 \h </w:instrText>
        </w:r>
        <w:r>
          <w:rPr>
            <w:noProof/>
            <w:webHidden/>
          </w:rPr>
        </w:r>
        <w:r>
          <w:rPr>
            <w:noProof/>
            <w:webHidden/>
          </w:rPr>
          <w:fldChar w:fldCharType="separate"/>
        </w:r>
        <w:r>
          <w:rPr>
            <w:noProof/>
            <w:webHidden/>
          </w:rPr>
          <w:t>12</w:t>
        </w:r>
        <w:r>
          <w:rPr>
            <w:noProof/>
            <w:webHidden/>
          </w:rPr>
          <w:fldChar w:fldCharType="end"/>
        </w:r>
      </w:hyperlink>
    </w:p>
    <w:p w14:paraId="7E9D248A" w14:textId="0315F8C8"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0" w:history="1">
        <w:r w:rsidRPr="001D0F22">
          <w:rPr>
            <w:rStyle w:val="Hyperlink"/>
            <w:noProof/>
          </w:rPr>
          <w:t>Bank</w:t>
        </w:r>
        <w:r w:rsidRPr="001D0F22">
          <w:rPr>
            <w:rStyle w:val="Hyperlink"/>
            <w:noProof/>
            <w:spacing w:val="-3"/>
          </w:rPr>
          <w:t xml:space="preserve"> </w:t>
        </w:r>
        <w:r w:rsidRPr="001D0F22">
          <w:rPr>
            <w:rStyle w:val="Hyperlink"/>
            <w:noProof/>
            <w:spacing w:val="-4"/>
          </w:rPr>
          <w:t>fees</w:t>
        </w:r>
        <w:r>
          <w:rPr>
            <w:noProof/>
            <w:webHidden/>
          </w:rPr>
          <w:tab/>
        </w:r>
        <w:r>
          <w:rPr>
            <w:noProof/>
            <w:webHidden/>
          </w:rPr>
          <w:fldChar w:fldCharType="begin"/>
        </w:r>
        <w:r>
          <w:rPr>
            <w:noProof/>
            <w:webHidden/>
          </w:rPr>
          <w:instrText xml:space="preserve"> PAGEREF _Toc234215890 \h </w:instrText>
        </w:r>
        <w:r>
          <w:rPr>
            <w:noProof/>
            <w:webHidden/>
          </w:rPr>
        </w:r>
        <w:r>
          <w:rPr>
            <w:noProof/>
            <w:webHidden/>
          </w:rPr>
          <w:fldChar w:fldCharType="separate"/>
        </w:r>
        <w:r>
          <w:rPr>
            <w:noProof/>
            <w:webHidden/>
          </w:rPr>
          <w:t>12</w:t>
        </w:r>
        <w:r>
          <w:rPr>
            <w:noProof/>
            <w:webHidden/>
          </w:rPr>
          <w:fldChar w:fldCharType="end"/>
        </w:r>
      </w:hyperlink>
    </w:p>
    <w:p w14:paraId="6D8FCAF3" w14:textId="797554E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1" w:history="1">
        <w:r w:rsidRPr="001D0F22">
          <w:rPr>
            <w:rStyle w:val="Hyperlink"/>
            <w:noProof/>
          </w:rPr>
          <w:t>Budget</w:t>
        </w:r>
        <w:r w:rsidRPr="001D0F22">
          <w:rPr>
            <w:rStyle w:val="Hyperlink"/>
            <w:noProof/>
            <w:spacing w:val="-9"/>
          </w:rPr>
          <w:t xml:space="preserve"> </w:t>
        </w:r>
        <w:r w:rsidRPr="001D0F22">
          <w:rPr>
            <w:rStyle w:val="Hyperlink"/>
            <w:noProof/>
            <w:spacing w:val="-2"/>
          </w:rPr>
          <w:t>formats</w:t>
        </w:r>
        <w:r>
          <w:rPr>
            <w:noProof/>
            <w:webHidden/>
          </w:rPr>
          <w:tab/>
        </w:r>
        <w:r>
          <w:rPr>
            <w:noProof/>
            <w:webHidden/>
          </w:rPr>
          <w:fldChar w:fldCharType="begin"/>
        </w:r>
        <w:r>
          <w:rPr>
            <w:noProof/>
            <w:webHidden/>
          </w:rPr>
          <w:instrText xml:space="preserve"> PAGEREF _Toc234215891 \h </w:instrText>
        </w:r>
        <w:r>
          <w:rPr>
            <w:noProof/>
            <w:webHidden/>
          </w:rPr>
        </w:r>
        <w:r>
          <w:rPr>
            <w:noProof/>
            <w:webHidden/>
          </w:rPr>
          <w:fldChar w:fldCharType="separate"/>
        </w:r>
        <w:r>
          <w:rPr>
            <w:noProof/>
            <w:webHidden/>
          </w:rPr>
          <w:t>12</w:t>
        </w:r>
        <w:r>
          <w:rPr>
            <w:noProof/>
            <w:webHidden/>
          </w:rPr>
          <w:fldChar w:fldCharType="end"/>
        </w:r>
      </w:hyperlink>
    </w:p>
    <w:p w14:paraId="4069C031" w14:textId="43E9A4BF"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892" w:history="1">
        <w:r w:rsidRPr="001D0F22">
          <w:rPr>
            <w:rStyle w:val="Hyperlink"/>
            <w:noProof/>
          </w:rPr>
          <w:t>C</w:t>
        </w:r>
        <w:r>
          <w:rPr>
            <w:noProof/>
            <w:webHidden/>
          </w:rPr>
          <w:tab/>
        </w:r>
        <w:r>
          <w:rPr>
            <w:noProof/>
            <w:webHidden/>
          </w:rPr>
          <w:fldChar w:fldCharType="begin"/>
        </w:r>
        <w:r>
          <w:rPr>
            <w:noProof/>
            <w:webHidden/>
          </w:rPr>
          <w:instrText xml:space="preserve"> PAGEREF _Toc234215892 \h </w:instrText>
        </w:r>
        <w:r>
          <w:rPr>
            <w:noProof/>
            <w:webHidden/>
          </w:rPr>
        </w:r>
        <w:r>
          <w:rPr>
            <w:noProof/>
            <w:webHidden/>
          </w:rPr>
          <w:fldChar w:fldCharType="separate"/>
        </w:r>
        <w:r>
          <w:rPr>
            <w:noProof/>
            <w:webHidden/>
          </w:rPr>
          <w:t>12</w:t>
        </w:r>
        <w:r>
          <w:rPr>
            <w:noProof/>
            <w:webHidden/>
          </w:rPr>
          <w:fldChar w:fldCharType="end"/>
        </w:r>
      </w:hyperlink>
    </w:p>
    <w:p w14:paraId="33FEF1A4" w14:textId="4E1DD62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3" w:history="1">
        <w:r w:rsidRPr="001D0F22">
          <w:rPr>
            <w:rStyle w:val="Hyperlink"/>
            <w:noProof/>
          </w:rPr>
          <w:t>Catering</w:t>
        </w:r>
        <w:r>
          <w:rPr>
            <w:noProof/>
            <w:webHidden/>
          </w:rPr>
          <w:tab/>
        </w:r>
        <w:r>
          <w:rPr>
            <w:noProof/>
            <w:webHidden/>
          </w:rPr>
          <w:fldChar w:fldCharType="begin"/>
        </w:r>
        <w:r>
          <w:rPr>
            <w:noProof/>
            <w:webHidden/>
          </w:rPr>
          <w:instrText xml:space="preserve"> PAGEREF _Toc234215893 \h </w:instrText>
        </w:r>
        <w:r>
          <w:rPr>
            <w:noProof/>
            <w:webHidden/>
          </w:rPr>
        </w:r>
        <w:r>
          <w:rPr>
            <w:noProof/>
            <w:webHidden/>
          </w:rPr>
          <w:fldChar w:fldCharType="separate"/>
        </w:r>
        <w:r>
          <w:rPr>
            <w:noProof/>
            <w:webHidden/>
          </w:rPr>
          <w:t>12</w:t>
        </w:r>
        <w:r>
          <w:rPr>
            <w:noProof/>
            <w:webHidden/>
          </w:rPr>
          <w:fldChar w:fldCharType="end"/>
        </w:r>
      </w:hyperlink>
    </w:p>
    <w:p w14:paraId="5688F240" w14:textId="680F265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4" w:history="1">
        <w:r w:rsidRPr="001D0F22">
          <w:rPr>
            <w:rStyle w:val="Hyperlink"/>
            <w:noProof/>
          </w:rPr>
          <w:t>Childcare</w:t>
        </w:r>
        <w:r>
          <w:rPr>
            <w:noProof/>
            <w:webHidden/>
          </w:rPr>
          <w:tab/>
        </w:r>
        <w:r>
          <w:rPr>
            <w:noProof/>
            <w:webHidden/>
          </w:rPr>
          <w:fldChar w:fldCharType="begin"/>
        </w:r>
        <w:r>
          <w:rPr>
            <w:noProof/>
            <w:webHidden/>
          </w:rPr>
          <w:instrText xml:space="preserve"> PAGEREF _Toc234215894 \h </w:instrText>
        </w:r>
        <w:r>
          <w:rPr>
            <w:noProof/>
            <w:webHidden/>
          </w:rPr>
        </w:r>
        <w:r>
          <w:rPr>
            <w:noProof/>
            <w:webHidden/>
          </w:rPr>
          <w:fldChar w:fldCharType="separate"/>
        </w:r>
        <w:r>
          <w:rPr>
            <w:noProof/>
            <w:webHidden/>
          </w:rPr>
          <w:t>12</w:t>
        </w:r>
        <w:r>
          <w:rPr>
            <w:noProof/>
            <w:webHidden/>
          </w:rPr>
          <w:fldChar w:fldCharType="end"/>
        </w:r>
      </w:hyperlink>
    </w:p>
    <w:p w14:paraId="5EC25AA3" w14:textId="6EBE58E1"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5" w:history="1">
        <w:r w:rsidRPr="001D0F22">
          <w:rPr>
            <w:rStyle w:val="Hyperlink"/>
            <w:noProof/>
          </w:rPr>
          <w:t>Closed</w:t>
        </w:r>
        <w:r w:rsidRPr="001D0F22">
          <w:rPr>
            <w:rStyle w:val="Hyperlink"/>
            <w:noProof/>
            <w:spacing w:val="-6"/>
          </w:rPr>
          <w:t xml:space="preserve"> </w:t>
        </w:r>
        <w:r w:rsidRPr="001D0F22">
          <w:rPr>
            <w:rStyle w:val="Hyperlink"/>
            <w:noProof/>
          </w:rPr>
          <w:t>caption</w:t>
        </w:r>
        <w:r w:rsidRPr="001D0F22">
          <w:rPr>
            <w:rStyle w:val="Hyperlink"/>
            <w:noProof/>
            <w:spacing w:val="-6"/>
          </w:rPr>
          <w:t xml:space="preserve"> </w:t>
        </w:r>
        <w:r w:rsidRPr="001D0F22">
          <w:rPr>
            <w:rStyle w:val="Hyperlink"/>
            <w:noProof/>
            <w:spacing w:val="-2"/>
          </w:rPr>
          <w:t>expenditure</w:t>
        </w:r>
        <w:r>
          <w:rPr>
            <w:noProof/>
            <w:webHidden/>
          </w:rPr>
          <w:tab/>
        </w:r>
        <w:r>
          <w:rPr>
            <w:noProof/>
            <w:webHidden/>
          </w:rPr>
          <w:fldChar w:fldCharType="begin"/>
        </w:r>
        <w:r>
          <w:rPr>
            <w:noProof/>
            <w:webHidden/>
          </w:rPr>
          <w:instrText xml:space="preserve"> PAGEREF _Toc234215895 \h </w:instrText>
        </w:r>
        <w:r>
          <w:rPr>
            <w:noProof/>
            <w:webHidden/>
          </w:rPr>
        </w:r>
        <w:r>
          <w:rPr>
            <w:noProof/>
            <w:webHidden/>
          </w:rPr>
          <w:fldChar w:fldCharType="separate"/>
        </w:r>
        <w:r>
          <w:rPr>
            <w:noProof/>
            <w:webHidden/>
          </w:rPr>
          <w:t>13</w:t>
        </w:r>
        <w:r>
          <w:rPr>
            <w:noProof/>
            <w:webHidden/>
          </w:rPr>
          <w:fldChar w:fldCharType="end"/>
        </w:r>
      </w:hyperlink>
    </w:p>
    <w:p w14:paraId="611C13CD" w14:textId="081877D8"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6" w:history="1">
        <w:r w:rsidRPr="001D0F22">
          <w:rPr>
            <w:rStyle w:val="Hyperlink"/>
            <w:noProof/>
          </w:rPr>
          <w:t>Companion</w:t>
        </w:r>
        <w:r w:rsidRPr="001D0F22">
          <w:rPr>
            <w:rStyle w:val="Hyperlink"/>
            <w:noProof/>
            <w:spacing w:val="-6"/>
          </w:rPr>
          <w:t xml:space="preserve"> </w:t>
        </w:r>
        <w:r w:rsidRPr="001D0F22">
          <w:rPr>
            <w:rStyle w:val="Hyperlink"/>
            <w:noProof/>
            <w:spacing w:val="-2"/>
          </w:rPr>
          <w:t>airfares</w:t>
        </w:r>
        <w:r>
          <w:rPr>
            <w:noProof/>
            <w:webHidden/>
          </w:rPr>
          <w:tab/>
        </w:r>
        <w:r>
          <w:rPr>
            <w:noProof/>
            <w:webHidden/>
          </w:rPr>
          <w:fldChar w:fldCharType="begin"/>
        </w:r>
        <w:r>
          <w:rPr>
            <w:noProof/>
            <w:webHidden/>
          </w:rPr>
          <w:instrText xml:space="preserve"> PAGEREF _Toc234215896 \h </w:instrText>
        </w:r>
        <w:r>
          <w:rPr>
            <w:noProof/>
            <w:webHidden/>
          </w:rPr>
        </w:r>
        <w:r>
          <w:rPr>
            <w:noProof/>
            <w:webHidden/>
          </w:rPr>
          <w:fldChar w:fldCharType="separate"/>
        </w:r>
        <w:r>
          <w:rPr>
            <w:noProof/>
            <w:webHidden/>
          </w:rPr>
          <w:t>13</w:t>
        </w:r>
        <w:r>
          <w:rPr>
            <w:noProof/>
            <w:webHidden/>
          </w:rPr>
          <w:fldChar w:fldCharType="end"/>
        </w:r>
      </w:hyperlink>
    </w:p>
    <w:p w14:paraId="0D309198" w14:textId="5D18A94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7" w:history="1">
        <w:r w:rsidRPr="001D0F22">
          <w:rPr>
            <w:rStyle w:val="Hyperlink"/>
            <w:noProof/>
          </w:rPr>
          <w:t>Company</w:t>
        </w:r>
        <w:r w:rsidRPr="001D0F22">
          <w:rPr>
            <w:rStyle w:val="Hyperlink"/>
            <w:noProof/>
            <w:spacing w:val="-5"/>
          </w:rPr>
          <w:t xml:space="preserve"> </w:t>
        </w:r>
        <w:r w:rsidRPr="001D0F22">
          <w:rPr>
            <w:rStyle w:val="Hyperlink"/>
            <w:noProof/>
          </w:rPr>
          <w:t>set</w:t>
        </w:r>
        <w:r w:rsidRPr="001D0F22">
          <w:rPr>
            <w:rStyle w:val="Hyperlink"/>
            <w:noProof/>
            <w:spacing w:val="-6"/>
          </w:rPr>
          <w:t xml:space="preserve"> </w:t>
        </w:r>
        <w:r w:rsidRPr="001D0F22">
          <w:rPr>
            <w:rStyle w:val="Hyperlink"/>
            <w:noProof/>
          </w:rPr>
          <w:t>up</w:t>
        </w:r>
        <w:r w:rsidRPr="001D0F22">
          <w:rPr>
            <w:rStyle w:val="Hyperlink"/>
            <w:noProof/>
            <w:spacing w:val="-5"/>
          </w:rPr>
          <w:t xml:space="preserve"> </w:t>
        </w:r>
        <w:r w:rsidRPr="001D0F22">
          <w:rPr>
            <w:rStyle w:val="Hyperlink"/>
            <w:noProof/>
          </w:rPr>
          <w:t>/</w:t>
        </w:r>
        <w:r w:rsidRPr="001D0F22">
          <w:rPr>
            <w:rStyle w:val="Hyperlink"/>
            <w:noProof/>
            <w:spacing w:val="-6"/>
          </w:rPr>
          <w:t xml:space="preserve"> </w:t>
        </w:r>
        <w:r w:rsidRPr="001D0F22">
          <w:rPr>
            <w:rStyle w:val="Hyperlink"/>
            <w:noProof/>
          </w:rPr>
          <w:t>company</w:t>
        </w:r>
        <w:r w:rsidRPr="001D0F22">
          <w:rPr>
            <w:rStyle w:val="Hyperlink"/>
            <w:noProof/>
            <w:spacing w:val="-4"/>
          </w:rPr>
          <w:t xml:space="preserve"> </w:t>
        </w:r>
        <w:r w:rsidRPr="001D0F22">
          <w:rPr>
            <w:rStyle w:val="Hyperlink"/>
            <w:noProof/>
            <w:spacing w:val="-2"/>
          </w:rPr>
          <w:t>expenses</w:t>
        </w:r>
        <w:r>
          <w:rPr>
            <w:noProof/>
            <w:webHidden/>
          </w:rPr>
          <w:tab/>
        </w:r>
        <w:r>
          <w:rPr>
            <w:noProof/>
            <w:webHidden/>
          </w:rPr>
          <w:fldChar w:fldCharType="begin"/>
        </w:r>
        <w:r>
          <w:rPr>
            <w:noProof/>
            <w:webHidden/>
          </w:rPr>
          <w:instrText xml:space="preserve"> PAGEREF _Toc234215897 \h </w:instrText>
        </w:r>
        <w:r>
          <w:rPr>
            <w:noProof/>
            <w:webHidden/>
          </w:rPr>
        </w:r>
        <w:r>
          <w:rPr>
            <w:noProof/>
            <w:webHidden/>
          </w:rPr>
          <w:fldChar w:fldCharType="separate"/>
        </w:r>
        <w:r>
          <w:rPr>
            <w:noProof/>
            <w:webHidden/>
          </w:rPr>
          <w:t>13</w:t>
        </w:r>
        <w:r>
          <w:rPr>
            <w:noProof/>
            <w:webHidden/>
          </w:rPr>
          <w:fldChar w:fldCharType="end"/>
        </w:r>
      </w:hyperlink>
    </w:p>
    <w:p w14:paraId="1B4E19D6" w14:textId="2ED6773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8" w:history="1">
        <w:r w:rsidRPr="001D0F22">
          <w:rPr>
            <w:rStyle w:val="Hyperlink"/>
            <w:noProof/>
          </w:rPr>
          <w:t>Completed production (completion of the film)</w:t>
        </w:r>
        <w:r>
          <w:rPr>
            <w:noProof/>
            <w:webHidden/>
          </w:rPr>
          <w:tab/>
        </w:r>
        <w:r>
          <w:rPr>
            <w:noProof/>
            <w:webHidden/>
          </w:rPr>
          <w:fldChar w:fldCharType="begin"/>
        </w:r>
        <w:r>
          <w:rPr>
            <w:noProof/>
            <w:webHidden/>
          </w:rPr>
          <w:instrText xml:space="preserve"> PAGEREF _Toc234215898 \h </w:instrText>
        </w:r>
        <w:r>
          <w:rPr>
            <w:noProof/>
            <w:webHidden/>
          </w:rPr>
        </w:r>
        <w:r>
          <w:rPr>
            <w:noProof/>
            <w:webHidden/>
          </w:rPr>
          <w:fldChar w:fldCharType="separate"/>
        </w:r>
        <w:r>
          <w:rPr>
            <w:noProof/>
            <w:webHidden/>
          </w:rPr>
          <w:t>13</w:t>
        </w:r>
        <w:r>
          <w:rPr>
            <w:noProof/>
            <w:webHidden/>
          </w:rPr>
          <w:fldChar w:fldCharType="end"/>
        </w:r>
      </w:hyperlink>
    </w:p>
    <w:p w14:paraId="1E41E143" w14:textId="00B9152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899" w:history="1">
        <w:r w:rsidRPr="001D0F22">
          <w:rPr>
            <w:rStyle w:val="Hyperlink"/>
            <w:noProof/>
          </w:rPr>
          <w:t>Completion</w:t>
        </w:r>
        <w:r w:rsidRPr="001D0F22">
          <w:rPr>
            <w:rStyle w:val="Hyperlink"/>
            <w:noProof/>
            <w:spacing w:val="-10"/>
          </w:rPr>
          <w:t xml:space="preserve"> </w:t>
        </w:r>
        <w:r w:rsidRPr="001D0F22">
          <w:rPr>
            <w:rStyle w:val="Hyperlink"/>
            <w:noProof/>
          </w:rPr>
          <w:t>guarantee</w:t>
        </w:r>
        <w:r w:rsidRPr="001D0F22">
          <w:rPr>
            <w:rStyle w:val="Hyperlink"/>
            <w:noProof/>
            <w:spacing w:val="-9"/>
          </w:rPr>
          <w:t xml:space="preserve"> </w:t>
        </w:r>
        <w:r w:rsidRPr="001D0F22">
          <w:rPr>
            <w:rStyle w:val="Hyperlink"/>
            <w:noProof/>
          </w:rPr>
          <w:t>/</w:t>
        </w:r>
        <w:r w:rsidRPr="001D0F22">
          <w:rPr>
            <w:rStyle w:val="Hyperlink"/>
            <w:noProof/>
            <w:spacing w:val="-9"/>
          </w:rPr>
          <w:t xml:space="preserve"> </w:t>
        </w:r>
        <w:r w:rsidRPr="001D0F22">
          <w:rPr>
            <w:rStyle w:val="Hyperlink"/>
            <w:noProof/>
          </w:rPr>
          <w:t>completion</w:t>
        </w:r>
        <w:r w:rsidRPr="001D0F22">
          <w:rPr>
            <w:rStyle w:val="Hyperlink"/>
            <w:noProof/>
            <w:spacing w:val="-9"/>
          </w:rPr>
          <w:t xml:space="preserve"> </w:t>
        </w:r>
        <w:r w:rsidRPr="001D0F22">
          <w:rPr>
            <w:rStyle w:val="Hyperlink"/>
            <w:noProof/>
            <w:spacing w:val="-4"/>
          </w:rPr>
          <w:t>bond</w:t>
        </w:r>
        <w:r>
          <w:rPr>
            <w:noProof/>
            <w:webHidden/>
          </w:rPr>
          <w:tab/>
        </w:r>
        <w:r>
          <w:rPr>
            <w:noProof/>
            <w:webHidden/>
          </w:rPr>
          <w:fldChar w:fldCharType="begin"/>
        </w:r>
        <w:r>
          <w:rPr>
            <w:noProof/>
            <w:webHidden/>
          </w:rPr>
          <w:instrText xml:space="preserve"> PAGEREF _Toc234215899 \h </w:instrText>
        </w:r>
        <w:r>
          <w:rPr>
            <w:noProof/>
            <w:webHidden/>
          </w:rPr>
        </w:r>
        <w:r>
          <w:rPr>
            <w:noProof/>
            <w:webHidden/>
          </w:rPr>
          <w:fldChar w:fldCharType="separate"/>
        </w:r>
        <w:r>
          <w:rPr>
            <w:noProof/>
            <w:webHidden/>
          </w:rPr>
          <w:t>13</w:t>
        </w:r>
        <w:r>
          <w:rPr>
            <w:noProof/>
            <w:webHidden/>
          </w:rPr>
          <w:fldChar w:fldCharType="end"/>
        </w:r>
      </w:hyperlink>
    </w:p>
    <w:p w14:paraId="606B9BDB" w14:textId="2AC56E34"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0" w:history="1">
        <w:r w:rsidRPr="001D0F22">
          <w:rPr>
            <w:rStyle w:val="Hyperlink"/>
            <w:noProof/>
          </w:rPr>
          <w:t>Contingency</w:t>
        </w:r>
        <w:r>
          <w:rPr>
            <w:noProof/>
            <w:webHidden/>
          </w:rPr>
          <w:tab/>
        </w:r>
        <w:r>
          <w:rPr>
            <w:noProof/>
            <w:webHidden/>
          </w:rPr>
          <w:fldChar w:fldCharType="begin"/>
        </w:r>
        <w:r>
          <w:rPr>
            <w:noProof/>
            <w:webHidden/>
          </w:rPr>
          <w:instrText xml:space="preserve"> PAGEREF _Toc234215900 \h </w:instrText>
        </w:r>
        <w:r>
          <w:rPr>
            <w:noProof/>
            <w:webHidden/>
          </w:rPr>
        </w:r>
        <w:r>
          <w:rPr>
            <w:noProof/>
            <w:webHidden/>
          </w:rPr>
          <w:fldChar w:fldCharType="separate"/>
        </w:r>
        <w:r>
          <w:rPr>
            <w:noProof/>
            <w:webHidden/>
          </w:rPr>
          <w:t>13</w:t>
        </w:r>
        <w:r>
          <w:rPr>
            <w:noProof/>
            <w:webHidden/>
          </w:rPr>
          <w:fldChar w:fldCharType="end"/>
        </w:r>
      </w:hyperlink>
    </w:p>
    <w:p w14:paraId="1B471C91" w14:textId="68908841"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1" w:history="1">
        <w:r w:rsidRPr="001D0F22">
          <w:rPr>
            <w:rStyle w:val="Hyperlink"/>
            <w:noProof/>
          </w:rPr>
          <w:t>Contribution to the broader workforce</w:t>
        </w:r>
        <w:r>
          <w:rPr>
            <w:noProof/>
            <w:webHidden/>
          </w:rPr>
          <w:tab/>
        </w:r>
        <w:r>
          <w:rPr>
            <w:noProof/>
            <w:webHidden/>
          </w:rPr>
          <w:fldChar w:fldCharType="begin"/>
        </w:r>
        <w:r>
          <w:rPr>
            <w:noProof/>
            <w:webHidden/>
          </w:rPr>
          <w:instrText xml:space="preserve"> PAGEREF _Toc234215901 \h </w:instrText>
        </w:r>
        <w:r>
          <w:rPr>
            <w:noProof/>
            <w:webHidden/>
          </w:rPr>
        </w:r>
        <w:r>
          <w:rPr>
            <w:noProof/>
            <w:webHidden/>
          </w:rPr>
          <w:fldChar w:fldCharType="separate"/>
        </w:r>
        <w:r>
          <w:rPr>
            <w:noProof/>
            <w:webHidden/>
          </w:rPr>
          <w:t>13</w:t>
        </w:r>
        <w:r>
          <w:rPr>
            <w:noProof/>
            <w:webHidden/>
          </w:rPr>
          <w:fldChar w:fldCharType="end"/>
        </w:r>
      </w:hyperlink>
    </w:p>
    <w:p w14:paraId="121FB1C2" w14:textId="1534F91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2" w:history="1">
        <w:r w:rsidRPr="001D0F22">
          <w:rPr>
            <w:rStyle w:val="Hyperlink"/>
            <w:noProof/>
          </w:rPr>
          <w:t>Copy</w:t>
        </w:r>
        <w:r w:rsidRPr="001D0F22">
          <w:rPr>
            <w:rStyle w:val="Hyperlink"/>
            <w:noProof/>
            <w:spacing w:val="-8"/>
          </w:rPr>
          <w:t xml:space="preserve"> </w:t>
        </w:r>
        <w:r w:rsidRPr="001D0F22">
          <w:rPr>
            <w:rStyle w:val="Hyperlink"/>
            <w:noProof/>
          </w:rPr>
          <w:t>of the</w:t>
        </w:r>
        <w:r w:rsidRPr="001D0F22">
          <w:rPr>
            <w:rStyle w:val="Hyperlink"/>
            <w:noProof/>
            <w:spacing w:val="-5"/>
          </w:rPr>
          <w:t xml:space="preserve"> </w:t>
        </w:r>
        <w:r w:rsidRPr="001D0F22">
          <w:rPr>
            <w:rStyle w:val="Hyperlink"/>
            <w:noProof/>
          </w:rPr>
          <w:t>completed</w:t>
        </w:r>
        <w:r w:rsidRPr="001D0F22">
          <w:rPr>
            <w:rStyle w:val="Hyperlink"/>
            <w:noProof/>
            <w:spacing w:val="-5"/>
          </w:rPr>
          <w:t xml:space="preserve"> </w:t>
        </w:r>
        <w:r w:rsidRPr="001D0F22">
          <w:rPr>
            <w:rStyle w:val="Hyperlink"/>
            <w:noProof/>
            <w:spacing w:val="-4"/>
          </w:rPr>
          <w:t>production</w:t>
        </w:r>
        <w:r>
          <w:rPr>
            <w:noProof/>
            <w:webHidden/>
          </w:rPr>
          <w:tab/>
        </w:r>
        <w:r>
          <w:rPr>
            <w:noProof/>
            <w:webHidden/>
          </w:rPr>
          <w:fldChar w:fldCharType="begin"/>
        </w:r>
        <w:r>
          <w:rPr>
            <w:noProof/>
            <w:webHidden/>
          </w:rPr>
          <w:instrText xml:space="preserve"> PAGEREF _Toc234215902 \h </w:instrText>
        </w:r>
        <w:r>
          <w:rPr>
            <w:noProof/>
            <w:webHidden/>
          </w:rPr>
        </w:r>
        <w:r>
          <w:rPr>
            <w:noProof/>
            <w:webHidden/>
          </w:rPr>
          <w:fldChar w:fldCharType="separate"/>
        </w:r>
        <w:r>
          <w:rPr>
            <w:noProof/>
            <w:webHidden/>
          </w:rPr>
          <w:t>14</w:t>
        </w:r>
        <w:r>
          <w:rPr>
            <w:noProof/>
            <w:webHidden/>
          </w:rPr>
          <w:fldChar w:fldCharType="end"/>
        </w:r>
      </w:hyperlink>
    </w:p>
    <w:p w14:paraId="64F3131A" w14:textId="43D3E781"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3" w:history="1">
        <w:r w:rsidRPr="001D0F22">
          <w:rPr>
            <w:rStyle w:val="Hyperlink"/>
            <w:noProof/>
          </w:rPr>
          <w:t>Copyright</w:t>
        </w:r>
        <w:r w:rsidRPr="001D0F22">
          <w:rPr>
            <w:rStyle w:val="Hyperlink"/>
            <w:noProof/>
            <w:spacing w:val="-8"/>
          </w:rPr>
          <w:t xml:space="preserve"> </w:t>
        </w:r>
        <w:r w:rsidRPr="001D0F22">
          <w:rPr>
            <w:rStyle w:val="Hyperlink"/>
            <w:noProof/>
          </w:rPr>
          <w:t>acquisition</w:t>
        </w:r>
        <w:r w:rsidRPr="001D0F22">
          <w:rPr>
            <w:rStyle w:val="Hyperlink"/>
            <w:noProof/>
            <w:spacing w:val="-6"/>
          </w:rPr>
          <w:t xml:space="preserve"> </w:t>
        </w:r>
        <w:r w:rsidRPr="001D0F22">
          <w:rPr>
            <w:rStyle w:val="Hyperlink"/>
            <w:noProof/>
          </w:rPr>
          <w:t>and</w:t>
        </w:r>
        <w:r w:rsidRPr="001D0F22">
          <w:rPr>
            <w:rStyle w:val="Hyperlink"/>
            <w:noProof/>
            <w:spacing w:val="-6"/>
          </w:rPr>
          <w:t xml:space="preserve"> </w:t>
        </w:r>
        <w:r w:rsidRPr="001D0F22">
          <w:rPr>
            <w:rStyle w:val="Hyperlink"/>
            <w:noProof/>
            <w:spacing w:val="-2"/>
          </w:rPr>
          <w:t>licensing</w:t>
        </w:r>
        <w:r>
          <w:rPr>
            <w:noProof/>
            <w:webHidden/>
          </w:rPr>
          <w:tab/>
        </w:r>
        <w:r>
          <w:rPr>
            <w:noProof/>
            <w:webHidden/>
          </w:rPr>
          <w:fldChar w:fldCharType="begin"/>
        </w:r>
        <w:r>
          <w:rPr>
            <w:noProof/>
            <w:webHidden/>
          </w:rPr>
          <w:instrText xml:space="preserve"> PAGEREF _Toc234215903 \h </w:instrText>
        </w:r>
        <w:r>
          <w:rPr>
            <w:noProof/>
            <w:webHidden/>
          </w:rPr>
        </w:r>
        <w:r>
          <w:rPr>
            <w:noProof/>
            <w:webHidden/>
          </w:rPr>
          <w:fldChar w:fldCharType="separate"/>
        </w:r>
        <w:r>
          <w:rPr>
            <w:noProof/>
            <w:webHidden/>
          </w:rPr>
          <w:t>14</w:t>
        </w:r>
        <w:r>
          <w:rPr>
            <w:noProof/>
            <w:webHidden/>
          </w:rPr>
          <w:fldChar w:fldCharType="end"/>
        </w:r>
      </w:hyperlink>
    </w:p>
    <w:p w14:paraId="5C30AC0D" w14:textId="45D4BFE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4" w:history="1">
        <w:r w:rsidRPr="001D0F22">
          <w:rPr>
            <w:rStyle w:val="Hyperlink"/>
            <w:noProof/>
          </w:rPr>
          <w:t>Credit</w:t>
        </w:r>
        <w:r w:rsidRPr="001D0F22">
          <w:rPr>
            <w:rStyle w:val="Hyperlink"/>
            <w:noProof/>
            <w:spacing w:val="-7"/>
          </w:rPr>
          <w:t xml:space="preserve"> </w:t>
        </w:r>
        <w:r w:rsidRPr="001D0F22">
          <w:rPr>
            <w:rStyle w:val="Hyperlink"/>
            <w:noProof/>
          </w:rPr>
          <w:t>card</w:t>
        </w:r>
        <w:r w:rsidRPr="001D0F22">
          <w:rPr>
            <w:rStyle w:val="Hyperlink"/>
            <w:noProof/>
            <w:spacing w:val="-7"/>
          </w:rPr>
          <w:t xml:space="preserve"> </w:t>
        </w:r>
        <w:r w:rsidRPr="001D0F22">
          <w:rPr>
            <w:rStyle w:val="Hyperlink"/>
            <w:noProof/>
            <w:spacing w:val="-2"/>
          </w:rPr>
          <w:t>interest</w:t>
        </w:r>
        <w:r>
          <w:rPr>
            <w:noProof/>
            <w:webHidden/>
          </w:rPr>
          <w:tab/>
        </w:r>
        <w:r>
          <w:rPr>
            <w:noProof/>
            <w:webHidden/>
          </w:rPr>
          <w:fldChar w:fldCharType="begin"/>
        </w:r>
        <w:r>
          <w:rPr>
            <w:noProof/>
            <w:webHidden/>
          </w:rPr>
          <w:instrText xml:space="preserve"> PAGEREF _Toc234215904 \h </w:instrText>
        </w:r>
        <w:r>
          <w:rPr>
            <w:noProof/>
            <w:webHidden/>
          </w:rPr>
        </w:r>
        <w:r>
          <w:rPr>
            <w:noProof/>
            <w:webHidden/>
          </w:rPr>
          <w:fldChar w:fldCharType="separate"/>
        </w:r>
        <w:r>
          <w:rPr>
            <w:noProof/>
            <w:webHidden/>
          </w:rPr>
          <w:t>15</w:t>
        </w:r>
        <w:r>
          <w:rPr>
            <w:noProof/>
            <w:webHidden/>
          </w:rPr>
          <w:fldChar w:fldCharType="end"/>
        </w:r>
      </w:hyperlink>
    </w:p>
    <w:p w14:paraId="5245663C" w14:textId="47424A3C"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5" w:history="1">
        <w:r w:rsidRPr="001D0F22">
          <w:rPr>
            <w:rStyle w:val="Hyperlink"/>
            <w:noProof/>
          </w:rPr>
          <w:t>Credits</w:t>
        </w:r>
        <w:r w:rsidRPr="001D0F22">
          <w:rPr>
            <w:rStyle w:val="Hyperlink"/>
            <w:noProof/>
            <w:spacing w:val="-11"/>
          </w:rPr>
          <w:t xml:space="preserve"> </w:t>
        </w:r>
        <w:r w:rsidRPr="001D0F22">
          <w:rPr>
            <w:rStyle w:val="Hyperlink"/>
            <w:noProof/>
          </w:rPr>
          <w:t>(acknowledgement</w:t>
        </w:r>
        <w:r w:rsidRPr="001D0F22">
          <w:rPr>
            <w:rStyle w:val="Hyperlink"/>
            <w:noProof/>
            <w:spacing w:val="-11"/>
          </w:rPr>
          <w:t xml:space="preserve"> </w:t>
        </w:r>
        <w:r w:rsidRPr="001D0F22">
          <w:rPr>
            <w:rStyle w:val="Hyperlink"/>
            <w:noProof/>
          </w:rPr>
          <w:t>of</w:t>
        </w:r>
        <w:r w:rsidRPr="001D0F22">
          <w:rPr>
            <w:rStyle w:val="Hyperlink"/>
            <w:noProof/>
            <w:spacing w:val="-12"/>
          </w:rPr>
          <w:t xml:space="preserve"> </w:t>
        </w:r>
        <w:r w:rsidRPr="001D0F22">
          <w:rPr>
            <w:rStyle w:val="Hyperlink"/>
            <w:noProof/>
          </w:rPr>
          <w:t>Australian</w:t>
        </w:r>
        <w:r w:rsidRPr="001D0F22">
          <w:rPr>
            <w:rStyle w:val="Hyperlink"/>
            <w:noProof/>
            <w:spacing w:val="-11"/>
          </w:rPr>
          <w:t xml:space="preserve"> </w:t>
        </w:r>
        <w:r w:rsidRPr="001D0F22">
          <w:rPr>
            <w:rStyle w:val="Hyperlink"/>
            <w:noProof/>
          </w:rPr>
          <w:t>Government</w:t>
        </w:r>
        <w:r w:rsidRPr="001D0F22">
          <w:rPr>
            <w:rStyle w:val="Hyperlink"/>
            <w:noProof/>
            <w:spacing w:val="-11"/>
          </w:rPr>
          <w:t xml:space="preserve"> </w:t>
        </w:r>
        <w:r w:rsidRPr="001D0F22">
          <w:rPr>
            <w:rStyle w:val="Hyperlink"/>
            <w:noProof/>
            <w:spacing w:val="-2"/>
          </w:rPr>
          <w:t>support)</w:t>
        </w:r>
        <w:r>
          <w:rPr>
            <w:noProof/>
            <w:webHidden/>
          </w:rPr>
          <w:tab/>
        </w:r>
        <w:r>
          <w:rPr>
            <w:noProof/>
            <w:webHidden/>
          </w:rPr>
          <w:fldChar w:fldCharType="begin"/>
        </w:r>
        <w:r>
          <w:rPr>
            <w:noProof/>
            <w:webHidden/>
          </w:rPr>
          <w:instrText xml:space="preserve"> PAGEREF _Toc234215905 \h </w:instrText>
        </w:r>
        <w:r>
          <w:rPr>
            <w:noProof/>
            <w:webHidden/>
          </w:rPr>
        </w:r>
        <w:r>
          <w:rPr>
            <w:noProof/>
            <w:webHidden/>
          </w:rPr>
          <w:fldChar w:fldCharType="separate"/>
        </w:r>
        <w:r>
          <w:rPr>
            <w:noProof/>
            <w:webHidden/>
          </w:rPr>
          <w:t>15</w:t>
        </w:r>
        <w:r>
          <w:rPr>
            <w:noProof/>
            <w:webHidden/>
          </w:rPr>
          <w:fldChar w:fldCharType="end"/>
        </w:r>
      </w:hyperlink>
    </w:p>
    <w:p w14:paraId="4B6FDAC5" w14:textId="4AE8A5A9"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06" w:history="1">
        <w:r w:rsidRPr="001D0F22">
          <w:rPr>
            <w:rStyle w:val="Hyperlink"/>
            <w:noProof/>
          </w:rPr>
          <w:t>D</w:t>
        </w:r>
        <w:r>
          <w:rPr>
            <w:noProof/>
            <w:webHidden/>
          </w:rPr>
          <w:tab/>
        </w:r>
        <w:r>
          <w:rPr>
            <w:noProof/>
            <w:webHidden/>
          </w:rPr>
          <w:fldChar w:fldCharType="begin"/>
        </w:r>
        <w:r>
          <w:rPr>
            <w:noProof/>
            <w:webHidden/>
          </w:rPr>
          <w:instrText xml:space="preserve"> PAGEREF _Toc234215906 \h </w:instrText>
        </w:r>
        <w:r>
          <w:rPr>
            <w:noProof/>
            <w:webHidden/>
          </w:rPr>
        </w:r>
        <w:r>
          <w:rPr>
            <w:noProof/>
            <w:webHidden/>
          </w:rPr>
          <w:fldChar w:fldCharType="separate"/>
        </w:r>
        <w:r>
          <w:rPr>
            <w:noProof/>
            <w:webHidden/>
          </w:rPr>
          <w:t>15</w:t>
        </w:r>
        <w:r>
          <w:rPr>
            <w:noProof/>
            <w:webHidden/>
          </w:rPr>
          <w:fldChar w:fldCharType="end"/>
        </w:r>
      </w:hyperlink>
    </w:p>
    <w:p w14:paraId="1D28A2A4" w14:textId="5119AA16"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7" w:history="1">
        <w:r w:rsidRPr="001D0F22">
          <w:rPr>
            <w:rStyle w:val="Hyperlink"/>
            <w:noProof/>
          </w:rPr>
          <w:t>Deductibles</w:t>
        </w:r>
        <w:r>
          <w:rPr>
            <w:noProof/>
            <w:webHidden/>
          </w:rPr>
          <w:tab/>
        </w:r>
        <w:r>
          <w:rPr>
            <w:noProof/>
            <w:webHidden/>
          </w:rPr>
          <w:fldChar w:fldCharType="begin"/>
        </w:r>
        <w:r>
          <w:rPr>
            <w:noProof/>
            <w:webHidden/>
          </w:rPr>
          <w:instrText xml:space="preserve"> PAGEREF _Toc234215907 \h </w:instrText>
        </w:r>
        <w:r>
          <w:rPr>
            <w:noProof/>
            <w:webHidden/>
          </w:rPr>
        </w:r>
        <w:r>
          <w:rPr>
            <w:noProof/>
            <w:webHidden/>
          </w:rPr>
          <w:fldChar w:fldCharType="separate"/>
        </w:r>
        <w:r>
          <w:rPr>
            <w:noProof/>
            <w:webHidden/>
          </w:rPr>
          <w:t>15</w:t>
        </w:r>
        <w:r>
          <w:rPr>
            <w:noProof/>
            <w:webHidden/>
          </w:rPr>
          <w:fldChar w:fldCharType="end"/>
        </w:r>
      </w:hyperlink>
    </w:p>
    <w:p w14:paraId="3AF436B5" w14:textId="4E44449D"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8" w:history="1">
        <w:r w:rsidRPr="001D0F22">
          <w:rPr>
            <w:rStyle w:val="Hyperlink"/>
            <w:noProof/>
          </w:rPr>
          <w:t>Deferments/deferrals</w:t>
        </w:r>
        <w:r>
          <w:rPr>
            <w:noProof/>
            <w:webHidden/>
          </w:rPr>
          <w:tab/>
        </w:r>
        <w:r>
          <w:rPr>
            <w:noProof/>
            <w:webHidden/>
          </w:rPr>
          <w:fldChar w:fldCharType="begin"/>
        </w:r>
        <w:r>
          <w:rPr>
            <w:noProof/>
            <w:webHidden/>
          </w:rPr>
          <w:instrText xml:space="preserve"> PAGEREF _Toc234215908 \h </w:instrText>
        </w:r>
        <w:r>
          <w:rPr>
            <w:noProof/>
            <w:webHidden/>
          </w:rPr>
        </w:r>
        <w:r>
          <w:rPr>
            <w:noProof/>
            <w:webHidden/>
          </w:rPr>
          <w:fldChar w:fldCharType="separate"/>
        </w:r>
        <w:r>
          <w:rPr>
            <w:noProof/>
            <w:webHidden/>
          </w:rPr>
          <w:t>15</w:t>
        </w:r>
        <w:r>
          <w:rPr>
            <w:noProof/>
            <w:webHidden/>
          </w:rPr>
          <w:fldChar w:fldCharType="end"/>
        </w:r>
      </w:hyperlink>
    </w:p>
    <w:p w14:paraId="45E3A262" w14:textId="76A30251"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09" w:history="1">
        <w:r w:rsidRPr="001D0F22">
          <w:rPr>
            <w:rStyle w:val="Hyperlink"/>
            <w:noProof/>
          </w:rPr>
          <w:t>Deliverables</w:t>
        </w:r>
        <w:r>
          <w:rPr>
            <w:noProof/>
            <w:webHidden/>
          </w:rPr>
          <w:tab/>
        </w:r>
        <w:r>
          <w:rPr>
            <w:noProof/>
            <w:webHidden/>
          </w:rPr>
          <w:fldChar w:fldCharType="begin"/>
        </w:r>
        <w:r>
          <w:rPr>
            <w:noProof/>
            <w:webHidden/>
          </w:rPr>
          <w:instrText xml:space="preserve"> PAGEREF _Toc234215909 \h </w:instrText>
        </w:r>
        <w:r>
          <w:rPr>
            <w:noProof/>
            <w:webHidden/>
          </w:rPr>
        </w:r>
        <w:r>
          <w:rPr>
            <w:noProof/>
            <w:webHidden/>
          </w:rPr>
          <w:fldChar w:fldCharType="separate"/>
        </w:r>
        <w:r>
          <w:rPr>
            <w:noProof/>
            <w:webHidden/>
          </w:rPr>
          <w:t>15</w:t>
        </w:r>
        <w:r>
          <w:rPr>
            <w:noProof/>
            <w:webHidden/>
          </w:rPr>
          <w:fldChar w:fldCharType="end"/>
        </w:r>
      </w:hyperlink>
    </w:p>
    <w:p w14:paraId="48D96144" w14:textId="27F29DA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0" w:history="1">
        <w:r w:rsidRPr="001D0F22">
          <w:rPr>
            <w:rStyle w:val="Hyperlink"/>
            <w:noProof/>
          </w:rPr>
          <w:t>Depreciating</w:t>
        </w:r>
        <w:r w:rsidRPr="001D0F22">
          <w:rPr>
            <w:rStyle w:val="Hyperlink"/>
            <w:noProof/>
            <w:spacing w:val="-13"/>
          </w:rPr>
          <w:t xml:space="preserve"> </w:t>
        </w:r>
        <w:r w:rsidRPr="001D0F22">
          <w:rPr>
            <w:rStyle w:val="Hyperlink"/>
            <w:noProof/>
            <w:spacing w:val="-2"/>
          </w:rPr>
          <w:t>assets</w:t>
        </w:r>
        <w:r>
          <w:rPr>
            <w:noProof/>
            <w:webHidden/>
          </w:rPr>
          <w:tab/>
        </w:r>
        <w:r>
          <w:rPr>
            <w:noProof/>
            <w:webHidden/>
          </w:rPr>
          <w:fldChar w:fldCharType="begin"/>
        </w:r>
        <w:r>
          <w:rPr>
            <w:noProof/>
            <w:webHidden/>
          </w:rPr>
          <w:instrText xml:space="preserve"> PAGEREF _Toc234215910 \h </w:instrText>
        </w:r>
        <w:r>
          <w:rPr>
            <w:noProof/>
            <w:webHidden/>
          </w:rPr>
        </w:r>
        <w:r>
          <w:rPr>
            <w:noProof/>
            <w:webHidden/>
          </w:rPr>
          <w:fldChar w:fldCharType="separate"/>
        </w:r>
        <w:r>
          <w:rPr>
            <w:noProof/>
            <w:webHidden/>
          </w:rPr>
          <w:t>15</w:t>
        </w:r>
        <w:r>
          <w:rPr>
            <w:noProof/>
            <w:webHidden/>
          </w:rPr>
          <w:fldChar w:fldCharType="end"/>
        </w:r>
      </w:hyperlink>
    </w:p>
    <w:p w14:paraId="56755B79" w14:textId="1D116BB4"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1" w:history="1">
        <w:r w:rsidRPr="001D0F22">
          <w:rPr>
            <w:rStyle w:val="Hyperlink"/>
            <w:noProof/>
          </w:rPr>
          <w:t>Development</w:t>
        </w:r>
        <w:r w:rsidRPr="001D0F22">
          <w:rPr>
            <w:rStyle w:val="Hyperlink"/>
            <w:noProof/>
            <w:spacing w:val="-14"/>
          </w:rPr>
          <w:t xml:space="preserve"> </w:t>
        </w:r>
        <w:r w:rsidRPr="001D0F22">
          <w:rPr>
            <w:rStyle w:val="Hyperlink"/>
            <w:noProof/>
            <w:spacing w:val="-2"/>
          </w:rPr>
          <w:t>expenditure</w:t>
        </w:r>
        <w:r>
          <w:rPr>
            <w:noProof/>
            <w:webHidden/>
          </w:rPr>
          <w:tab/>
        </w:r>
        <w:r>
          <w:rPr>
            <w:noProof/>
            <w:webHidden/>
          </w:rPr>
          <w:fldChar w:fldCharType="begin"/>
        </w:r>
        <w:r>
          <w:rPr>
            <w:noProof/>
            <w:webHidden/>
          </w:rPr>
          <w:instrText xml:space="preserve"> PAGEREF _Toc234215911 \h </w:instrText>
        </w:r>
        <w:r>
          <w:rPr>
            <w:noProof/>
            <w:webHidden/>
          </w:rPr>
        </w:r>
        <w:r>
          <w:rPr>
            <w:noProof/>
            <w:webHidden/>
          </w:rPr>
          <w:fldChar w:fldCharType="separate"/>
        </w:r>
        <w:r>
          <w:rPr>
            <w:noProof/>
            <w:webHidden/>
          </w:rPr>
          <w:t>16</w:t>
        </w:r>
        <w:r>
          <w:rPr>
            <w:noProof/>
            <w:webHidden/>
          </w:rPr>
          <w:fldChar w:fldCharType="end"/>
        </w:r>
      </w:hyperlink>
    </w:p>
    <w:p w14:paraId="6F430EC4" w14:textId="6024B14F"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2" w:history="1">
        <w:r w:rsidRPr="001D0F22">
          <w:rPr>
            <w:rStyle w:val="Hyperlink"/>
            <w:noProof/>
          </w:rPr>
          <w:t>Digital declaration</w:t>
        </w:r>
        <w:r>
          <w:rPr>
            <w:noProof/>
            <w:webHidden/>
          </w:rPr>
          <w:tab/>
        </w:r>
        <w:r>
          <w:rPr>
            <w:noProof/>
            <w:webHidden/>
          </w:rPr>
          <w:fldChar w:fldCharType="begin"/>
        </w:r>
        <w:r>
          <w:rPr>
            <w:noProof/>
            <w:webHidden/>
          </w:rPr>
          <w:instrText xml:space="preserve"> PAGEREF _Toc234215912 \h </w:instrText>
        </w:r>
        <w:r>
          <w:rPr>
            <w:noProof/>
            <w:webHidden/>
          </w:rPr>
        </w:r>
        <w:r>
          <w:rPr>
            <w:noProof/>
            <w:webHidden/>
          </w:rPr>
          <w:fldChar w:fldCharType="separate"/>
        </w:r>
        <w:r>
          <w:rPr>
            <w:noProof/>
            <w:webHidden/>
          </w:rPr>
          <w:t>17</w:t>
        </w:r>
        <w:r>
          <w:rPr>
            <w:noProof/>
            <w:webHidden/>
          </w:rPr>
          <w:fldChar w:fldCharType="end"/>
        </w:r>
      </w:hyperlink>
    </w:p>
    <w:p w14:paraId="7A9A5EEC" w14:textId="437E1D3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3" w:history="1">
        <w:r w:rsidRPr="001D0F22">
          <w:rPr>
            <w:rStyle w:val="Hyperlink"/>
            <w:noProof/>
          </w:rPr>
          <w:t>Distribution</w:t>
        </w:r>
        <w:r w:rsidRPr="001D0F22">
          <w:rPr>
            <w:rStyle w:val="Hyperlink"/>
            <w:noProof/>
            <w:spacing w:val="-12"/>
          </w:rPr>
          <w:t xml:space="preserve"> </w:t>
        </w:r>
        <w:r w:rsidRPr="001D0F22">
          <w:rPr>
            <w:rStyle w:val="Hyperlink"/>
            <w:noProof/>
            <w:spacing w:val="-2"/>
          </w:rPr>
          <w:t>expenditure</w:t>
        </w:r>
        <w:r>
          <w:rPr>
            <w:noProof/>
            <w:webHidden/>
          </w:rPr>
          <w:tab/>
        </w:r>
        <w:r>
          <w:rPr>
            <w:noProof/>
            <w:webHidden/>
          </w:rPr>
          <w:fldChar w:fldCharType="begin"/>
        </w:r>
        <w:r>
          <w:rPr>
            <w:noProof/>
            <w:webHidden/>
          </w:rPr>
          <w:instrText xml:space="preserve"> PAGEREF _Toc234215913 \h </w:instrText>
        </w:r>
        <w:r>
          <w:rPr>
            <w:noProof/>
            <w:webHidden/>
          </w:rPr>
        </w:r>
        <w:r>
          <w:rPr>
            <w:noProof/>
            <w:webHidden/>
          </w:rPr>
          <w:fldChar w:fldCharType="separate"/>
        </w:r>
        <w:r>
          <w:rPr>
            <w:noProof/>
            <w:webHidden/>
          </w:rPr>
          <w:t>17</w:t>
        </w:r>
        <w:r>
          <w:rPr>
            <w:noProof/>
            <w:webHidden/>
          </w:rPr>
          <w:fldChar w:fldCharType="end"/>
        </w:r>
      </w:hyperlink>
    </w:p>
    <w:p w14:paraId="0F388F54" w14:textId="59F6737F"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4" w:history="1">
        <w:r w:rsidRPr="001D0F22">
          <w:rPr>
            <w:rStyle w:val="Hyperlink"/>
            <w:noProof/>
          </w:rPr>
          <w:t>Documentary</w:t>
        </w:r>
        <w:r>
          <w:rPr>
            <w:noProof/>
            <w:webHidden/>
          </w:rPr>
          <w:tab/>
        </w:r>
        <w:r>
          <w:rPr>
            <w:noProof/>
            <w:webHidden/>
          </w:rPr>
          <w:fldChar w:fldCharType="begin"/>
        </w:r>
        <w:r>
          <w:rPr>
            <w:noProof/>
            <w:webHidden/>
          </w:rPr>
          <w:instrText xml:space="preserve"> PAGEREF _Toc234215914 \h </w:instrText>
        </w:r>
        <w:r>
          <w:rPr>
            <w:noProof/>
            <w:webHidden/>
          </w:rPr>
        </w:r>
        <w:r>
          <w:rPr>
            <w:noProof/>
            <w:webHidden/>
          </w:rPr>
          <w:fldChar w:fldCharType="separate"/>
        </w:r>
        <w:r>
          <w:rPr>
            <w:noProof/>
            <w:webHidden/>
          </w:rPr>
          <w:t>17</w:t>
        </w:r>
        <w:r>
          <w:rPr>
            <w:noProof/>
            <w:webHidden/>
          </w:rPr>
          <w:fldChar w:fldCharType="end"/>
        </w:r>
      </w:hyperlink>
    </w:p>
    <w:p w14:paraId="07DF4C48" w14:textId="16F8697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5" w:history="1">
        <w:r w:rsidRPr="001D0F22">
          <w:rPr>
            <w:rStyle w:val="Hyperlink"/>
            <w:noProof/>
          </w:rPr>
          <w:t>Dubbing</w:t>
        </w:r>
        <w:r>
          <w:rPr>
            <w:noProof/>
            <w:webHidden/>
          </w:rPr>
          <w:tab/>
        </w:r>
        <w:r>
          <w:rPr>
            <w:noProof/>
            <w:webHidden/>
          </w:rPr>
          <w:fldChar w:fldCharType="begin"/>
        </w:r>
        <w:r>
          <w:rPr>
            <w:noProof/>
            <w:webHidden/>
          </w:rPr>
          <w:instrText xml:space="preserve"> PAGEREF _Toc234215915 \h </w:instrText>
        </w:r>
        <w:r>
          <w:rPr>
            <w:noProof/>
            <w:webHidden/>
          </w:rPr>
        </w:r>
        <w:r>
          <w:rPr>
            <w:noProof/>
            <w:webHidden/>
          </w:rPr>
          <w:fldChar w:fldCharType="separate"/>
        </w:r>
        <w:r>
          <w:rPr>
            <w:noProof/>
            <w:webHidden/>
          </w:rPr>
          <w:t>18</w:t>
        </w:r>
        <w:r>
          <w:rPr>
            <w:noProof/>
            <w:webHidden/>
          </w:rPr>
          <w:fldChar w:fldCharType="end"/>
        </w:r>
      </w:hyperlink>
    </w:p>
    <w:p w14:paraId="1C7E1391" w14:textId="1DE575B9"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16" w:history="1">
        <w:r w:rsidRPr="001D0F22">
          <w:rPr>
            <w:rStyle w:val="Hyperlink"/>
            <w:noProof/>
          </w:rPr>
          <w:t>E</w:t>
        </w:r>
        <w:r>
          <w:rPr>
            <w:noProof/>
            <w:webHidden/>
          </w:rPr>
          <w:tab/>
        </w:r>
        <w:r>
          <w:rPr>
            <w:noProof/>
            <w:webHidden/>
          </w:rPr>
          <w:fldChar w:fldCharType="begin"/>
        </w:r>
        <w:r>
          <w:rPr>
            <w:noProof/>
            <w:webHidden/>
          </w:rPr>
          <w:instrText xml:space="preserve"> PAGEREF _Toc234215916 \h </w:instrText>
        </w:r>
        <w:r>
          <w:rPr>
            <w:noProof/>
            <w:webHidden/>
          </w:rPr>
        </w:r>
        <w:r>
          <w:rPr>
            <w:noProof/>
            <w:webHidden/>
          </w:rPr>
          <w:fldChar w:fldCharType="separate"/>
        </w:r>
        <w:r>
          <w:rPr>
            <w:noProof/>
            <w:webHidden/>
          </w:rPr>
          <w:t>18</w:t>
        </w:r>
        <w:r>
          <w:rPr>
            <w:noProof/>
            <w:webHidden/>
          </w:rPr>
          <w:fldChar w:fldCharType="end"/>
        </w:r>
      </w:hyperlink>
    </w:p>
    <w:p w14:paraId="2BC15800" w14:textId="23E3EA3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7" w:history="1">
        <w:r w:rsidRPr="001D0F22">
          <w:rPr>
            <w:rStyle w:val="Hyperlink"/>
            <w:noProof/>
          </w:rPr>
          <w:t>Electronic</w:t>
        </w:r>
        <w:r w:rsidRPr="001D0F22">
          <w:rPr>
            <w:rStyle w:val="Hyperlink"/>
            <w:noProof/>
            <w:spacing w:val="-6"/>
          </w:rPr>
          <w:t xml:space="preserve"> </w:t>
        </w:r>
        <w:r w:rsidRPr="001D0F22">
          <w:rPr>
            <w:rStyle w:val="Hyperlink"/>
            <w:noProof/>
          </w:rPr>
          <w:t>press</w:t>
        </w:r>
        <w:r w:rsidRPr="001D0F22">
          <w:rPr>
            <w:rStyle w:val="Hyperlink"/>
            <w:noProof/>
            <w:spacing w:val="-5"/>
          </w:rPr>
          <w:t xml:space="preserve"> </w:t>
        </w:r>
        <w:r w:rsidRPr="001D0F22">
          <w:rPr>
            <w:rStyle w:val="Hyperlink"/>
            <w:noProof/>
          </w:rPr>
          <w:t>kit</w:t>
        </w:r>
        <w:r w:rsidRPr="001D0F22">
          <w:rPr>
            <w:rStyle w:val="Hyperlink"/>
            <w:noProof/>
            <w:spacing w:val="-6"/>
          </w:rPr>
          <w:t xml:space="preserve"> </w:t>
        </w:r>
        <w:r w:rsidRPr="001D0F22">
          <w:rPr>
            <w:rStyle w:val="Hyperlink"/>
            <w:noProof/>
            <w:spacing w:val="-4"/>
          </w:rPr>
          <w:t>(EPK)</w:t>
        </w:r>
        <w:r>
          <w:rPr>
            <w:noProof/>
            <w:webHidden/>
          </w:rPr>
          <w:tab/>
        </w:r>
        <w:r>
          <w:rPr>
            <w:noProof/>
            <w:webHidden/>
          </w:rPr>
          <w:fldChar w:fldCharType="begin"/>
        </w:r>
        <w:r>
          <w:rPr>
            <w:noProof/>
            <w:webHidden/>
          </w:rPr>
          <w:instrText xml:space="preserve"> PAGEREF _Toc234215917 \h </w:instrText>
        </w:r>
        <w:r>
          <w:rPr>
            <w:noProof/>
            <w:webHidden/>
          </w:rPr>
        </w:r>
        <w:r>
          <w:rPr>
            <w:noProof/>
            <w:webHidden/>
          </w:rPr>
          <w:fldChar w:fldCharType="separate"/>
        </w:r>
        <w:r>
          <w:rPr>
            <w:noProof/>
            <w:webHidden/>
          </w:rPr>
          <w:t>18</w:t>
        </w:r>
        <w:r>
          <w:rPr>
            <w:noProof/>
            <w:webHidden/>
          </w:rPr>
          <w:fldChar w:fldCharType="end"/>
        </w:r>
      </w:hyperlink>
    </w:p>
    <w:p w14:paraId="3359C5ED" w14:textId="7DCE2EB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8" w:history="1">
        <w:r w:rsidRPr="001D0F22">
          <w:rPr>
            <w:rStyle w:val="Hyperlink"/>
            <w:noProof/>
            <w:lang w:val="en-US"/>
          </w:rPr>
          <w:t>Eligibility Criteria</w:t>
        </w:r>
        <w:r>
          <w:rPr>
            <w:noProof/>
            <w:webHidden/>
          </w:rPr>
          <w:tab/>
        </w:r>
        <w:r>
          <w:rPr>
            <w:noProof/>
            <w:webHidden/>
          </w:rPr>
          <w:fldChar w:fldCharType="begin"/>
        </w:r>
        <w:r>
          <w:rPr>
            <w:noProof/>
            <w:webHidden/>
          </w:rPr>
          <w:instrText xml:space="preserve"> PAGEREF _Toc234215918 \h </w:instrText>
        </w:r>
        <w:r>
          <w:rPr>
            <w:noProof/>
            <w:webHidden/>
          </w:rPr>
        </w:r>
        <w:r>
          <w:rPr>
            <w:noProof/>
            <w:webHidden/>
          </w:rPr>
          <w:fldChar w:fldCharType="separate"/>
        </w:r>
        <w:r>
          <w:rPr>
            <w:noProof/>
            <w:webHidden/>
          </w:rPr>
          <w:t>18</w:t>
        </w:r>
        <w:r>
          <w:rPr>
            <w:noProof/>
            <w:webHidden/>
          </w:rPr>
          <w:fldChar w:fldCharType="end"/>
        </w:r>
      </w:hyperlink>
    </w:p>
    <w:p w14:paraId="160AEB58" w14:textId="20A93E2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19" w:history="1">
        <w:r w:rsidRPr="001D0F22">
          <w:rPr>
            <w:rStyle w:val="Hyperlink"/>
            <w:noProof/>
          </w:rPr>
          <w:t>Eligible</w:t>
        </w:r>
        <w:r w:rsidRPr="001D0F22">
          <w:rPr>
            <w:rStyle w:val="Hyperlink"/>
            <w:noProof/>
            <w:spacing w:val="-6"/>
          </w:rPr>
          <w:t xml:space="preserve"> </w:t>
        </w:r>
        <w:r w:rsidRPr="001D0F22">
          <w:rPr>
            <w:rStyle w:val="Hyperlink"/>
            <w:noProof/>
            <w:spacing w:val="-2"/>
          </w:rPr>
          <w:t>formats</w:t>
        </w:r>
        <w:r>
          <w:rPr>
            <w:noProof/>
            <w:webHidden/>
          </w:rPr>
          <w:tab/>
        </w:r>
        <w:r>
          <w:rPr>
            <w:noProof/>
            <w:webHidden/>
          </w:rPr>
          <w:fldChar w:fldCharType="begin"/>
        </w:r>
        <w:r>
          <w:rPr>
            <w:noProof/>
            <w:webHidden/>
          </w:rPr>
          <w:instrText xml:space="preserve"> PAGEREF _Toc234215919 \h </w:instrText>
        </w:r>
        <w:r>
          <w:rPr>
            <w:noProof/>
            <w:webHidden/>
          </w:rPr>
        </w:r>
        <w:r>
          <w:rPr>
            <w:noProof/>
            <w:webHidden/>
          </w:rPr>
          <w:fldChar w:fldCharType="separate"/>
        </w:r>
        <w:r>
          <w:rPr>
            <w:noProof/>
            <w:webHidden/>
          </w:rPr>
          <w:t>18</w:t>
        </w:r>
        <w:r>
          <w:rPr>
            <w:noProof/>
            <w:webHidden/>
          </w:rPr>
          <w:fldChar w:fldCharType="end"/>
        </w:r>
      </w:hyperlink>
    </w:p>
    <w:p w14:paraId="3BF34511" w14:textId="795FA597"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0" w:history="1">
        <w:r w:rsidRPr="001D0F22">
          <w:rPr>
            <w:rStyle w:val="Hyperlink"/>
            <w:noProof/>
          </w:rPr>
          <w:t>Entertainment</w:t>
        </w:r>
        <w:r>
          <w:rPr>
            <w:noProof/>
            <w:webHidden/>
          </w:rPr>
          <w:tab/>
        </w:r>
        <w:r>
          <w:rPr>
            <w:noProof/>
            <w:webHidden/>
          </w:rPr>
          <w:fldChar w:fldCharType="begin"/>
        </w:r>
        <w:r>
          <w:rPr>
            <w:noProof/>
            <w:webHidden/>
          </w:rPr>
          <w:instrText xml:space="preserve"> PAGEREF _Toc234215920 \h </w:instrText>
        </w:r>
        <w:r>
          <w:rPr>
            <w:noProof/>
            <w:webHidden/>
          </w:rPr>
        </w:r>
        <w:r>
          <w:rPr>
            <w:noProof/>
            <w:webHidden/>
          </w:rPr>
          <w:fldChar w:fldCharType="separate"/>
        </w:r>
        <w:r>
          <w:rPr>
            <w:noProof/>
            <w:webHidden/>
          </w:rPr>
          <w:t>19</w:t>
        </w:r>
        <w:r>
          <w:rPr>
            <w:noProof/>
            <w:webHidden/>
          </w:rPr>
          <w:fldChar w:fldCharType="end"/>
        </w:r>
      </w:hyperlink>
    </w:p>
    <w:p w14:paraId="7EAD7C8E" w14:textId="4642EA7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1" w:history="1">
        <w:r w:rsidRPr="001D0F22">
          <w:rPr>
            <w:rStyle w:val="Hyperlink"/>
            <w:noProof/>
          </w:rPr>
          <w:t>Errors</w:t>
        </w:r>
        <w:r w:rsidRPr="001D0F22">
          <w:rPr>
            <w:rStyle w:val="Hyperlink"/>
            <w:noProof/>
            <w:spacing w:val="-8"/>
          </w:rPr>
          <w:t xml:space="preserve"> </w:t>
        </w:r>
        <w:r w:rsidRPr="001D0F22">
          <w:rPr>
            <w:rStyle w:val="Hyperlink"/>
            <w:noProof/>
          </w:rPr>
          <w:t>and</w:t>
        </w:r>
        <w:r w:rsidRPr="001D0F22">
          <w:rPr>
            <w:rStyle w:val="Hyperlink"/>
            <w:noProof/>
            <w:spacing w:val="-8"/>
          </w:rPr>
          <w:t xml:space="preserve"> </w:t>
        </w:r>
        <w:r w:rsidRPr="001D0F22">
          <w:rPr>
            <w:rStyle w:val="Hyperlink"/>
            <w:noProof/>
          </w:rPr>
          <w:t>omissions</w:t>
        </w:r>
        <w:r w:rsidRPr="001D0F22">
          <w:rPr>
            <w:rStyle w:val="Hyperlink"/>
            <w:noProof/>
            <w:spacing w:val="-7"/>
          </w:rPr>
          <w:t xml:space="preserve"> </w:t>
        </w:r>
        <w:r w:rsidRPr="001D0F22">
          <w:rPr>
            <w:rStyle w:val="Hyperlink"/>
            <w:noProof/>
          </w:rPr>
          <w:t>insurance</w:t>
        </w:r>
        <w:r w:rsidRPr="001D0F22">
          <w:rPr>
            <w:rStyle w:val="Hyperlink"/>
            <w:noProof/>
            <w:spacing w:val="-8"/>
          </w:rPr>
          <w:t xml:space="preserve"> </w:t>
        </w:r>
        <w:r w:rsidRPr="001D0F22">
          <w:rPr>
            <w:rStyle w:val="Hyperlink"/>
            <w:noProof/>
            <w:spacing w:val="-2"/>
          </w:rPr>
          <w:t>(E&amp;O)</w:t>
        </w:r>
        <w:r>
          <w:rPr>
            <w:noProof/>
            <w:webHidden/>
          </w:rPr>
          <w:tab/>
        </w:r>
        <w:r>
          <w:rPr>
            <w:noProof/>
            <w:webHidden/>
          </w:rPr>
          <w:fldChar w:fldCharType="begin"/>
        </w:r>
        <w:r>
          <w:rPr>
            <w:noProof/>
            <w:webHidden/>
          </w:rPr>
          <w:instrText xml:space="preserve"> PAGEREF _Toc234215921 \h </w:instrText>
        </w:r>
        <w:r>
          <w:rPr>
            <w:noProof/>
            <w:webHidden/>
          </w:rPr>
        </w:r>
        <w:r>
          <w:rPr>
            <w:noProof/>
            <w:webHidden/>
          </w:rPr>
          <w:fldChar w:fldCharType="separate"/>
        </w:r>
        <w:r>
          <w:rPr>
            <w:noProof/>
            <w:webHidden/>
          </w:rPr>
          <w:t>19</w:t>
        </w:r>
        <w:r>
          <w:rPr>
            <w:noProof/>
            <w:webHidden/>
          </w:rPr>
          <w:fldChar w:fldCharType="end"/>
        </w:r>
      </w:hyperlink>
    </w:p>
    <w:p w14:paraId="60905C8E" w14:textId="02FD380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2" w:history="1">
        <w:r w:rsidRPr="001D0F22">
          <w:rPr>
            <w:rStyle w:val="Hyperlink"/>
            <w:noProof/>
          </w:rPr>
          <w:t>Executive</w:t>
        </w:r>
        <w:r w:rsidRPr="001D0F22">
          <w:rPr>
            <w:rStyle w:val="Hyperlink"/>
            <w:noProof/>
            <w:spacing w:val="-14"/>
          </w:rPr>
          <w:t xml:space="preserve"> </w:t>
        </w:r>
        <w:r w:rsidRPr="001D0F22">
          <w:rPr>
            <w:rStyle w:val="Hyperlink"/>
            <w:noProof/>
          </w:rPr>
          <w:t>Producer</w:t>
        </w:r>
        <w:r w:rsidRPr="001D0F22">
          <w:rPr>
            <w:rStyle w:val="Hyperlink"/>
            <w:noProof/>
            <w:spacing w:val="-11"/>
          </w:rPr>
          <w:t xml:space="preserve"> </w:t>
        </w:r>
        <w:r w:rsidRPr="001D0F22">
          <w:rPr>
            <w:rStyle w:val="Hyperlink"/>
            <w:noProof/>
            <w:spacing w:val="-4"/>
          </w:rPr>
          <w:t>fees</w:t>
        </w:r>
        <w:r>
          <w:rPr>
            <w:noProof/>
            <w:webHidden/>
          </w:rPr>
          <w:tab/>
        </w:r>
        <w:r>
          <w:rPr>
            <w:noProof/>
            <w:webHidden/>
          </w:rPr>
          <w:fldChar w:fldCharType="begin"/>
        </w:r>
        <w:r>
          <w:rPr>
            <w:noProof/>
            <w:webHidden/>
          </w:rPr>
          <w:instrText xml:space="preserve"> PAGEREF _Toc234215922 \h </w:instrText>
        </w:r>
        <w:r>
          <w:rPr>
            <w:noProof/>
            <w:webHidden/>
          </w:rPr>
        </w:r>
        <w:r>
          <w:rPr>
            <w:noProof/>
            <w:webHidden/>
          </w:rPr>
          <w:fldChar w:fldCharType="separate"/>
        </w:r>
        <w:r>
          <w:rPr>
            <w:noProof/>
            <w:webHidden/>
          </w:rPr>
          <w:t>19</w:t>
        </w:r>
        <w:r>
          <w:rPr>
            <w:noProof/>
            <w:webHidden/>
          </w:rPr>
          <w:fldChar w:fldCharType="end"/>
        </w:r>
      </w:hyperlink>
    </w:p>
    <w:p w14:paraId="1D3B8EED" w14:textId="33BFE7D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3" w:history="1">
        <w:r w:rsidRPr="001D0F22">
          <w:rPr>
            <w:rStyle w:val="Hyperlink"/>
            <w:noProof/>
          </w:rPr>
          <w:t>Exhibition: E</w:t>
        </w:r>
        <w:r w:rsidRPr="001D0F22">
          <w:rPr>
            <w:rStyle w:val="Hyperlink"/>
            <w:noProof/>
            <w:spacing w:val="-2"/>
          </w:rPr>
          <w:t>ligibility Requirements</w:t>
        </w:r>
        <w:r>
          <w:rPr>
            <w:noProof/>
            <w:webHidden/>
          </w:rPr>
          <w:tab/>
        </w:r>
        <w:r>
          <w:rPr>
            <w:noProof/>
            <w:webHidden/>
          </w:rPr>
          <w:fldChar w:fldCharType="begin"/>
        </w:r>
        <w:r>
          <w:rPr>
            <w:noProof/>
            <w:webHidden/>
          </w:rPr>
          <w:instrText xml:space="preserve"> PAGEREF _Toc234215923 \h </w:instrText>
        </w:r>
        <w:r>
          <w:rPr>
            <w:noProof/>
            <w:webHidden/>
          </w:rPr>
        </w:r>
        <w:r>
          <w:rPr>
            <w:noProof/>
            <w:webHidden/>
          </w:rPr>
          <w:fldChar w:fldCharType="separate"/>
        </w:r>
        <w:r>
          <w:rPr>
            <w:noProof/>
            <w:webHidden/>
          </w:rPr>
          <w:t>19</w:t>
        </w:r>
        <w:r>
          <w:rPr>
            <w:noProof/>
            <w:webHidden/>
          </w:rPr>
          <w:fldChar w:fldCharType="end"/>
        </w:r>
      </w:hyperlink>
    </w:p>
    <w:p w14:paraId="10E6DDB0" w14:textId="3CC76504"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4" w:history="1">
        <w:r w:rsidRPr="001D0F22">
          <w:rPr>
            <w:rStyle w:val="Hyperlink"/>
            <w:noProof/>
          </w:rPr>
          <w:t>Exhibition</w:t>
        </w:r>
        <w:r w:rsidRPr="001D0F22">
          <w:rPr>
            <w:rStyle w:val="Hyperlink"/>
            <w:noProof/>
            <w:spacing w:val="-12"/>
          </w:rPr>
          <w:t xml:space="preserve"> (</w:t>
        </w:r>
        <w:r w:rsidRPr="001D0F22">
          <w:rPr>
            <w:rStyle w:val="Hyperlink"/>
            <w:noProof/>
            <w:spacing w:val="-2"/>
          </w:rPr>
          <w:t>Online Platforms)</w:t>
        </w:r>
        <w:r>
          <w:rPr>
            <w:noProof/>
            <w:webHidden/>
          </w:rPr>
          <w:tab/>
        </w:r>
        <w:r>
          <w:rPr>
            <w:noProof/>
            <w:webHidden/>
          </w:rPr>
          <w:fldChar w:fldCharType="begin"/>
        </w:r>
        <w:r>
          <w:rPr>
            <w:noProof/>
            <w:webHidden/>
          </w:rPr>
          <w:instrText xml:space="preserve"> PAGEREF _Toc234215924 \h </w:instrText>
        </w:r>
        <w:r>
          <w:rPr>
            <w:noProof/>
            <w:webHidden/>
          </w:rPr>
        </w:r>
        <w:r>
          <w:rPr>
            <w:noProof/>
            <w:webHidden/>
          </w:rPr>
          <w:fldChar w:fldCharType="separate"/>
        </w:r>
        <w:r>
          <w:rPr>
            <w:noProof/>
            <w:webHidden/>
          </w:rPr>
          <w:t>20</w:t>
        </w:r>
        <w:r>
          <w:rPr>
            <w:noProof/>
            <w:webHidden/>
          </w:rPr>
          <w:fldChar w:fldCharType="end"/>
        </w:r>
      </w:hyperlink>
    </w:p>
    <w:p w14:paraId="03D35646" w14:textId="3429C594"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5" w:history="1">
        <w:r w:rsidRPr="001D0F22">
          <w:rPr>
            <w:rStyle w:val="Hyperlink"/>
            <w:noProof/>
          </w:rPr>
          <w:t>Expenditure</w:t>
        </w:r>
        <w:r w:rsidRPr="001D0F22">
          <w:rPr>
            <w:rStyle w:val="Hyperlink"/>
            <w:noProof/>
            <w:spacing w:val="-7"/>
          </w:rPr>
          <w:t xml:space="preserve"> </w:t>
        </w:r>
        <w:r w:rsidRPr="001D0F22">
          <w:rPr>
            <w:rStyle w:val="Hyperlink"/>
            <w:noProof/>
          </w:rPr>
          <w:t>in</w:t>
        </w:r>
        <w:r w:rsidRPr="001D0F22">
          <w:rPr>
            <w:rStyle w:val="Hyperlink"/>
            <w:noProof/>
            <w:spacing w:val="-6"/>
          </w:rPr>
          <w:t xml:space="preserve"> </w:t>
        </w:r>
        <w:r w:rsidRPr="001D0F22">
          <w:rPr>
            <w:rStyle w:val="Hyperlink"/>
            <w:noProof/>
          </w:rPr>
          <w:t>a</w:t>
        </w:r>
        <w:r w:rsidRPr="001D0F22">
          <w:rPr>
            <w:rStyle w:val="Hyperlink"/>
            <w:noProof/>
            <w:spacing w:val="-6"/>
          </w:rPr>
          <w:t xml:space="preserve"> </w:t>
        </w:r>
        <w:r w:rsidRPr="001D0F22">
          <w:rPr>
            <w:rStyle w:val="Hyperlink"/>
            <w:noProof/>
          </w:rPr>
          <w:t>foreign</w:t>
        </w:r>
        <w:r w:rsidRPr="001D0F22">
          <w:rPr>
            <w:rStyle w:val="Hyperlink"/>
            <w:noProof/>
            <w:spacing w:val="-6"/>
          </w:rPr>
          <w:t xml:space="preserve"> </w:t>
        </w:r>
        <w:r w:rsidRPr="001D0F22">
          <w:rPr>
            <w:rStyle w:val="Hyperlink"/>
            <w:noProof/>
            <w:spacing w:val="-2"/>
          </w:rPr>
          <w:t>currency</w:t>
        </w:r>
        <w:r>
          <w:rPr>
            <w:noProof/>
            <w:webHidden/>
          </w:rPr>
          <w:tab/>
        </w:r>
        <w:r>
          <w:rPr>
            <w:noProof/>
            <w:webHidden/>
          </w:rPr>
          <w:fldChar w:fldCharType="begin"/>
        </w:r>
        <w:r>
          <w:rPr>
            <w:noProof/>
            <w:webHidden/>
          </w:rPr>
          <w:instrText xml:space="preserve"> PAGEREF _Toc234215925 \h </w:instrText>
        </w:r>
        <w:r>
          <w:rPr>
            <w:noProof/>
            <w:webHidden/>
          </w:rPr>
        </w:r>
        <w:r>
          <w:rPr>
            <w:noProof/>
            <w:webHidden/>
          </w:rPr>
          <w:fldChar w:fldCharType="separate"/>
        </w:r>
        <w:r>
          <w:rPr>
            <w:noProof/>
            <w:webHidden/>
          </w:rPr>
          <w:t>20</w:t>
        </w:r>
        <w:r>
          <w:rPr>
            <w:noProof/>
            <w:webHidden/>
          </w:rPr>
          <w:fldChar w:fldCharType="end"/>
        </w:r>
      </w:hyperlink>
    </w:p>
    <w:p w14:paraId="5DA16AC8" w14:textId="6EDC92B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6" w:history="1">
        <w:r w:rsidRPr="001D0F22">
          <w:rPr>
            <w:rStyle w:val="Hyperlink"/>
            <w:noProof/>
          </w:rPr>
          <w:t>Expenditure</w:t>
        </w:r>
        <w:r w:rsidRPr="001D0F22">
          <w:rPr>
            <w:rStyle w:val="Hyperlink"/>
            <w:noProof/>
            <w:spacing w:val="-11"/>
          </w:rPr>
          <w:t xml:space="preserve"> </w:t>
        </w:r>
        <w:r w:rsidRPr="001D0F22">
          <w:rPr>
            <w:rStyle w:val="Hyperlink"/>
            <w:noProof/>
            <w:spacing w:val="-2"/>
          </w:rPr>
          <w:t>thresholds</w:t>
        </w:r>
        <w:r>
          <w:rPr>
            <w:noProof/>
            <w:webHidden/>
          </w:rPr>
          <w:tab/>
        </w:r>
        <w:r>
          <w:rPr>
            <w:noProof/>
            <w:webHidden/>
          </w:rPr>
          <w:fldChar w:fldCharType="begin"/>
        </w:r>
        <w:r>
          <w:rPr>
            <w:noProof/>
            <w:webHidden/>
          </w:rPr>
          <w:instrText xml:space="preserve"> PAGEREF _Toc234215926 \h </w:instrText>
        </w:r>
        <w:r>
          <w:rPr>
            <w:noProof/>
            <w:webHidden/>
          </w:rPr>
        </w:r>
        <w:r>
          <w:rPr>
            <w:noProof/>
            <w:webHidden/>
          </w:rPr>
          <w:fldChar w:fldCharType="separate"/>
        </w:r>
        <w:r>
          <w:rPr>
            <w:noProof/>
            <w:webHidden/>
          </w:rPr>
          <w:t>21</w:t>
        </w:r>
        <w:r>
          <w:rPr>
            <w:noProof/>
            <w:webHidden/>
          </w:rPr>
          <w:fldChar w:fldCharType="end"/>
        </w:r>
      </w:hyperlink>
    </w:p>
    <w:p w14:paraId="148A7312" w14:textId="50EF9796"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27" w:history="1">
        <w:r w:rsidRPr="001D0F22">
          <w:rPr>
            <w:rStyle w:val="Hyperlink"/>
            <w:noProof/>
          </w:rPr>
          <w:t>F</w:t>
        </w:r>
        <w:r>
          <w:rPr>
            <w:noProof/>
            <w:webHidden/>
          </w:rPr>
          <w:tab/>
        </w:r>
        <w:r>
          <w:rPr>
            <w:noProof/>
            <w:webHidden/>
          </w:rPr>
          <w:fldChar w:fldCharType="begin"/>
        </w:r>
        <w:r>
          <w:rPr>
            <w:noProof/>
            <w:webHidden/>
          </w:rPr>
          <w:instrText xml:space="preserve"> PAGEREF _Toc234215927 \h </w:instrText>
        </w:r>
        <w:r>
          <w:rPr>
            <w:noProof/>
            <w:webHidden/>
          </w:rPr>
        </w:r>
        <w:r>
          <w:rPr>
            <w:noProof/>
            <w:webHidden/>
          </w:rPr>
          <w:fldChar w:fldCharType="separate"/>
        </w:r>
        <w:r>
          <w:rPr>
            <w:noProof/>
            <w:webHidden/>
          </w:rPr>
          <w:t>21</w:t>
        </w:r>
        <w:r>
          <w:rPr>
            <w:noProof/>
            <w:webHidden/>
          </w:rPr>
          <w:fldChar w:fldCharType="end"/>
        </w:r>
      </w:hyperlink>
    </w:p>
    <w:p w14:paraId="1E6D290C" w14:textId="4E9AAF0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8" w:history="1">
        <w:r w:rsidRPr="001D0F22">
          <w:rPr>
            <w:rStyle w:val="Hyperlink"/>
            <w:noProof/>
          </w:rPr>
          <w:t>Final reporting obligations</w:t>
        </w:r>
        <w:r>
          <w:rPr>
            <w:noProof/>
            <w:webHidden/>
          </w:rPr>
          <w:tab/>
        </w:r>
        <w:r>
          <w:rPr>
            <w:noProof/>
            <w:webHidden/>
          </w:rPr>
          <w:fldChar w:fldCharType="begin"/>
        </w:r>
        <w:r>
          <w:rPr>
            <w:noProof/>
            <w:webHidden/>
          </w:rPr>
          <w:instrText xml:space="preserve"> PAGEREF _Toc234215928 \h </w:instrText>
        </w:r>
        <w:r>
          <w:rPr>
            <w:noProof/>
            <w:webHidden/>
          </w:rPr>
        </w:r>
        <w:r>
          <w:rPr>
            <w:noProof/>
            <w:webHidden/>
          </w:rPr>
          <w:fldChar w:fldCharType="separate"/>
        </w:r>
        <w:r>
          <w:rPr>
            <w:noProof/>
            <w:webHidden/>
          </w:rPr>
          <w:t>21</w:t>
        </w:r>
        <w:r>
          <w:rPr>
            <w:noProof/>
            <w:webHidden/>
          </w:rPr>
          <w:fldChar w:fldCharType="end"/>
        </w:r>
      </w:hyperlink>
    </w:p>
    <w:p w14:paraId="5CCC6AFA" w14:textId="26CB5D4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29" w:history="1">
        <w:r w:rsidRPr="001D0F22">
          <w:rPr>
            <w:rStyle w:val="Hyperlink"/>
            <w:noProof/>
          </w:rPr>
          <w:t>Financial</w:t>
        </w:r>
        <w:r w:rsidRPr="001D0F22">
          <w:rPr>
            <w:rStyle w:val="Hyperlink"/>
            <w:noProof/>
            <w:spacing w:val="-5"/>
          </w:rPr>
          <w:t xml:space="preserve"> </w:t>
        </w:r>
        <w:r w:rsidRPr="001D0F22">
          <w:rPr>
            <w:rStyle w:val="Hyperlink"/>
            <w:noProof/>
          </w:rPr>
          <w:t>year</w:t>
        </w:r>
        <w:r w:rsidRPr="001D0F22">
          <w:rPr>
            <w:rStyle w:val="Hyperlink"/>
            <w:noProof/>
            <w:spacing w:val="-5"/>
          </w:rPr>
          <w:t xml:space="preserve"> </w:t>
        </w:r>
        <w:r w:rsidRPr="001D0F22">
          <w:rPr>
            <w:rStyle w:val="Hyperlink"/>
            <w:noProof/>
          </w:rPr>
          <w:t>/</w:t>
        </w:r>
        <w:r w:rsidRPr="001D0F22">
          <w:rPr>
            <w:rStyle w:val="Hyperlink"/>
            <w:noProof/>
            <w:spacing w:val="-5"/>
          </w:rPr>
          <w:t xml:space="preserve"> </w:t>
        </w:r>
        <w:r w:rsidRPr="001D0F22">
          <w:rPr>
            <w:rStyle w:val="Hyperlink"/>
            <w:noProof/>
          </w:rPr>
          <w:t>income</w:t>
        </w:r>
        <w:r w:rsidRPr="001D0F22">
          <w:rPr>
            <w:rStyle w:val="Hyperlink"/>
            <w:noProof/>
            <w:spacing w:val="-5"/>
          </w:rPr>
          <w:t xml:space="preserve"> </w:t>
        </w:r>
        <w:r w:rsidRPr="001D0F22">
          <w:rPr>
            <w:rStyle w:val="Hyperlink"/>
            <w:noProof/>
            <w:spacing w:val="-4"/>
          </w:rPr>
          <w:t>year</w:t>
        </w:r>
        <w:r>
          <w:rPr>
            <w:noProof/>
            <w:webHidden/>
          </w:rPr>
          <w:tab/>
        </w:r>
        <w:r>
          <w:rPr>
            <w:noProof/>
            <w:webHidden/>
          </w:rPr>
          <w:fldChar w:fldCharType="begin"/>
        </w:r>
        <w:r>
          <w:rPr>
            <w:noProof/>
            <w:webHidden/>
          </w:rPr>
          <w:instrText xml:space="preserve"> PAGEREF _Toc234215929 \h </w:instrText>
        </w:r>
        <w:r>
          <w:rPr>
            <w:noProof/>
            <w:webHidden/>
          </w:rPr>
        </w:r>
        <w:r>
          <w:rPr>
            <w:noProof/>
            <w:webHidden/>
          </w:rPr>
          <w:fldChar w:fldCharType="separate"/>
        </w:r>
        <w:r>
          <w:rPr>
            <w:noProof/>
            <w:webHidden/>
          </w:rPr>
          <w:t>22</w:t>
        </w:r>
        <w:r>
          <w:rPr>
            <w:noProof/>
            <w:webHidden/>
          </w:rPr>
          <w:fldChar w:fldCharType="end"/>
        </w:r>
      </w:hyperlink>
    </w:p>
    <w:p w14:paraId="2930ECD0" w14:textId="4BFA9251"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0" w:history="1">
        <w:r w:rsidRPr="001D0F22">
          <w:rPr>
            <w:rStyle w:val="Hyperlink"/>
            <w:noProof/>
          </w:rPr>
          <w:t>Financing</w:t>
        </w:r>
        <w:r w:rsidRPr="001D0F22">
          <w:rPr>
            <w:rStyle w:val="Hyperlink"/>
            <w:noProof/>
            <w:spacing w:val="-6"/>
          </w:rPr>
          <w:t xml:space="preserve"> </w:t>
        </w:r>
        <w:r w:rsidRPr="001D0F22">
          <w:rPr>
            <w:rStyle w:val="Hyperlink"/>
            <w:noProof/>
            <w:spacing w:val="-2"/>
          </w:rPr>
          <w:t>expenses</w:t>
        </w:r>
        <w:r>
          <w:rPr>
            <w:noProof/>
            <w:webHidden/>
          </w:rPr>
          <w:tab/>
        </w:r>
        <w:r>
          <w:rPr>
            <w:noProof/>
            <w:webHidden/>
          </w:rPr>
          <w:fldChar w:fldCharType="begin"/>
        </w:r>
        <w:r>
          <w:rPr>
            <w:noProof/>
            <w:webHidden/>
          </w:rPr>
          <w:instrText xml:space="preserve"> PAGEREF _Toc234215930 \h </w:instrText>
        </w:r>
        <w:r>
          <w:rPr>
            <w:noProof/>
            <w:webHidden/>
          </w:rPr>
        </w:r>
        <w:r>
          <w:rPr>
            <w:noProof/>
            <w:webHidden/>
          </w:rPr>
          <w:fldChar w:fldCharType="separate"/>
        </w:r>
        <w:r>
          <w:rPr>
            <w:noProof/>
            <w:webHidden/>
          </w:rPr>
          <w:t>22</w:t>
        </w:r>
        <w:r>
          <w:rPr>
            <w:noProof/>
            <w:webHidden/>
          </w:rPr>
          <w:fldChar w:fldCharType="end"/>
        </w:r>
      </w:hyperlink>
    </w:p>
    <w:p w14:paraId="54F9A1EE" w14:textId="3D33E26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1" w:history="1">
        <w:r w:rsidRPr="001D0F22">
          <w:rPr>
            <w:rStyle w:val="Hyperlink"/>
            <w:noProof/>
          </w:rPr>
          <w:t>Fines</w:t>
        </w:r>
        <w:r>
          <w:rPr>
            <w:noProof/>
            <w:webHidden/>
          </w:rPr>
          <w:tab/>
        </w:r>
        <w:r>
          <w:rPr>
            <w:noProof/>
            <w:webHidden/>
          </w:rPr>
          <w:fldChar w:fldCharType="begin"/>
        </w:r>
        <w:r>
          <w:rPr>
            <w:noProof/>
            <w:webHidden/>
          </w:rPr>
          <w:instrText xml:space="preserve"> PAGEREF _Toc234215931 \h </w:instrText>
        </w:r>
        <w:r>
          <w:rPr>
            <w:noProof/>
            <w:webHidden/>
          </w:rPr>
        </w:r>
        <w:r>
          <w:rPr>
            <w:noProof/>
            <w:webHidden/>
          </w:rPr>
          <w:fldChar w:fldCharType="separate"/>
        </w:r>
        <w:r>
          <w:rPr>
            <w:noProof/>
            <w:webHidden/>
          </w:rPr>
          <w:t>22</w:t>
        </w:r>
        <w:r>
          <w:rPr>
            <w:noProof/>
            <w:webHidden/>
          </w:rPr>
          <w:fldChar w:fldCharType="end"/>
        </w:r>
      </w:hyperlink>
    </w:p>
    <w:p w14:paraId="07C61469" w14:textId="0339212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2" w:history="1">
        <w:r w:rsidRPr="001D0F22">
          <w:rPr>
            <w:rStyle w:val="Hyperlink"/>
            <w:noProof/>
          </w:rPr>
          <w:t>Foreign</w:t>
        </w:r>
        <w:r w:rsidRPr="001D0F22">
          <w:rPr>
            <w:rStyle w:val="Hyperlink"/>
            <w:noProof/>
            <w:spacing w:val="-12"/>
          </w:rPr>
          <w:t xml:space="preserve"> </w:t>
        </w:r>
        <w:r w:rsidRPr="001D0F22">
          <w:rPr>
            <w:rStyle w:val="Hyperlink"/>
            <w:noProof/>
            <w:spacing w:val="-2"/>
          </w:rPr>
          <w:t>currency</w:t>
        </w:r>
        <w:r>
          <w:rPr>
            <w:noProof/>
            <w:webHidden/>
          </w:rPr>
          <w:tab/>
        </w:r>
        <w:r>
          <w:rPr>
            <w:noProof/>
            <w:webHidden/>
          </w:rPr>
          <w:fldChar w:fldCharType="begin"/>
        </w:r>
        <w:r>
          <w:rPr>
            <w:noProof/>
            <w:webHidden/>
          </w:rPr>
          <w:instrText xml:space="preserve"> PAGEREF _Toc234215932 \h </w:instrText>
        </w:r>
        <w:r>
          <w:rPr>
            <w:noProof/>
            <w:webHidden/>
          </w:rPr>
        </w:r>
        <w:r>
          <w:rPr>
            <w:noProof/>
            <w:webHidden/>
          </w:rPr>
          <w:fldChar w:fldCharType="separate"/>
        </w:r>
        <w:r>
          <w:rPr>
            <w:noProof/>
            <w:webHidden/>
          </w:rPr>
          <w:t>22</w:t>
        </w:r>
        <w:r>
          <w:rPr>
            <w:noProof/>
            <w:webHidden/>
          </w:rPr>
          <w:fldChar w:fldCharType="end"/>
        </w:r>
      </w:hyperlink>
    </w:p>
    <w:p w14:paraId="5509B7AA" w14:textId="1BC0D60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3" w:history="1">
        <w:r w:rsidRPr="001D0F22">
          <w:rPr>
            <w:rStyle w:val="Hyperlink"/>
            <w:noProof/>
          </w:rPr>
          <w:t>Free</w:t>
        </w:r>
        <w:r w:rsidRPr="001D0F22">
          <w:rPr>
            <w:rStyle w:val="Hyperlink"/>
            <w:noProof/>
            <w:spacing w:val="-7"/>
          </w:rPr>
          <w:t xml:space="preserve"> </w:t>
        </w:r>
        <w:r w:rsidRPr="001D0F22">
          <w:rPr>
            <w:rStyle w:val="Hyperlink"/>
            <w:noProof/>
            <w:spacing w:val="-4"/>
          </w:rPr>
          <w:t>days</w:t>
        </w:r>
        <w:r>
          <w:rPr>
            <w:noProof/>
            <w:webHidden/>
          </w:rPr>
          <w:tab/>
        </w:r>
        <w:r>
          <w:rPr>
            <w:noProof/>
            <w:webHidden/>
          </w:rPr>
          <w:fldChar w:fldCharType="begin"/>
        </w:r>
        <w:r>
          <w:rPr>
            <w:noProof/>
            <w:webHidden/>
          </w:rPr>
          <w:instrText xml:space="preserve"> PAGEREF _Toc234215933 \h </w:instrText>
        </w:r>
        <w:r>
          <w:rPr>
            <w:noProof/>
            <w:webHidden/>
          </w:rPr>
        </w:r>
        <w:r>
          <w:rPr>
            <w:noProof/>
            <w:webHidden/>
          </w:rPr>
          <w:fldChar w:fldCharType="separate"/>
        </w:r>
        <w:r>
          <w:rPr>
            <w:noProof/>
            <w:webHidden/>
          </w:rPr>
          <w:t>22</w:t>
        </w:r>
        <w:r>
          <w:rPr>
            <w:noProof/>
            <w:webHidden/>
          </w:rPr>
          <w:fldChar w:fldCharType="end"/>
        </w:r>
      </w:hyperlink>
    </w:p>
    <w:p w14:paraId="70D7E573" w14:textId="3491A4BF"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4" w:history="1">
        <w:r w:rsidRPr="001D0F22">
          <w:rPr>
            <w:rStyle w:val="Hyperlink"/>
            <w:noProof/>
          </w:rPr>
          <w:t>Freight</w:t>
        </w:r>
        <w:r>
          <w:rPr>
            <w:noProof/>
            <w:webHidden/>
          </w:rPr>
          <w:tab/>
        </w:r>
        <w:r>
          <w:rPr>
            <w:noProof/>
            <w:webHidden/>
          </w:rPr>
          <w:fldChar w:fldCharType="begin"/>
        </w:r>
        <w:r>
          <w:rPr>
            <w:noProof/>
            <w:webHidden/>
          </w:rPr>
          <w:instrText xml:space="preserve"> PAGEREF _Toc234215934 \h </w:instrText>
        </w:r>
        <w:r>
          <w:rPr>
            <w:noProof/>
            <w:webHidden/>
          </w:rPr>
        </w:r>
        <w:r>
          <w:rPr>
            <w:noProof/>
            <w:webHidden/>
          </w:rPr>
          <w:fldChar w:fldCharType="separate"/>
        </w:r>
        <w:r>
          <w:rPr>
            <w:noProof/>
            <w:webHidden/>
          </w:rPr>
          <w:t>23</w:t>
        </w:r>
        <w:r>
          <w:rPr>
            <w:noProof/>
            <w:webHidden/>
          </w:rPr>
          <w:fldChar w:fldCharType="end"/>
        </w:r>
      </w:hyperlink>
    </w:p>
    <w:p w14:paraId="258A4DD0" w14:textId="4779538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5" w:history="1">
        <w:r w:rsidRPr="001D0F22">
          <w:rPr>
            <w:rStyle w:val="Hyperlink"/>
            <w:noProof/>
          </w:rPr>
          <w:t>Fringe</w:t>
        </w:r>
        <w:r w:rsidRPr="001D0F22">
          <w:rPr>
            <w:rStyle w:val="Hyperlink"/>
            <w:noProof/>
            <w:spacing w:val="-14"/>
          </w:rPr>
          <w:t xml:space="preserve"> </w:t>
        </w:r>
        <w:r w:rsidRPr="001D0F22">
          <w:rPr>
            <w:rStyle w:val="Hyperlink"/>
            <w:noProof/>
          </w:rPr>
          <w:t>Benefits</w:t>
        </w:r>
        <w:r w:rsidRPr="001D0F22">
          <w:rPr>
            <w:rStyle w:val="Hyperlink"/>
            <w:noProof/>
            <w:spacing w:val="-12"/>
          </w:rPr>
          <w:t xml:space="preserve"> </w:t>
        </w:r>
        <w:r w:rsidRPr="001D0F22">
          <w:rPr>
            <w:rStyle w:val="Hyperlink"/>
            <w:noProof/>
          </w:rPr>
          <w:t>Tax</w:t>
        </w:r>
        <w:r w:rsidRPr="001D0F22">
          <w:rPr>
            <w:rStyle w:val="Hyperlink"/>
            <w:noProof/>
            <w:spacing w:val="-12"/>
          </w:rPr>
          <w:t xml:space="preserve"> </w:t>
        </w:r>
        <w:r w:rsidRPr="001D0F22">
          <w:rPr>
            <w:rStyle w:val="Hyperlink"/>
            <w:noProof/>
            <w:spacing w:val="-2"/>
          </w:rPr>
          <w:t>(FBT)</w:t>
        </w:r>
        <w:r>
          <w:rPr>
            <w:noProof/>
            <w:webHidden/>
          </w:rPr>
          <w:tab/>
        </w:r>
        <w:r>
          <w:rPr>
            <w:noProof/>
            <w:webHidden/>
          </w:rPr>
          <w:fldChar w:fldCharType="begin"/>
        </w:r>
        <w:r>
          <w:rPr>
            <w:noProof/>
            <w:webHidden/>
          </w:rPr>
          <w:instrText xml:space="preserve"> PAGEREF _Toc234215935 \h </w:instrText>
        </w:r>
        <w:r>
          <w:rPr>
            <w:noProof/>
            <w:webHidden/>
          </w:rPr>
        </w:r>
        <w:r>
          <w:rPr>
            <w:noProof/>
            <w:webHidden/>
          </w:rPr>
          <w:fldChar w:fldCharType="separate"/>
        </w:r>
        <w:r>
          <w:rPr>
            <w:noProof/>
            <w:webHidden/>
          </w:rPr>
          <w:t>23</w:t>
        </w:r>
        <w:r>
          <w:rPr>
            <w:noProof/>
            <w:webHidden/>
          </w:rPr>
          <w:fldChar w:fldCharType="end"/>
        </w:r>
      </w:hyperlink>
    </w:p>
    <w:p w14:paraId="45D7E0BB" w14:textId="0C89286D"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6" w:history="1">
        <w:r w:rsidRPr="001D0F22">
          <w:rPr>
            <w:rStyle w:val="Hyperlink"/>
            <w:noProof/>
          </w:rPr>
          <w:t>Fringes</w:t>
        </w:r>
        <w:r>
          <w:rPr>
            <w:noProof/>
            <w:webHidden/>
          </w:rPr>
          <w:tab/>
        </w:r>
        <w:r>
          <w:rPr>
            <w:noProof/>
            <w:webHidden/>
          </w:rPr>
          <w:fldChar w:fldCharType="begin"/>
        </w:r>
        <w:r>
          <w:rPr>
            <w:noProof/>
            <w:webHidden/>
          </w:rPr>
          <w:instrText xml:space="preserve"> PAGEREF _Toc234215936 \h </w:instrText>
        </w:r>
        <w:r>
          <w:rPr>
            <w:noProof/>
            <w:webHidden/>
          </w:rPr>
        </w:r>
        <w:r>
          <w:rPr>
            <w:noProof/>
            <w:webHidden/>
          </w:rPr>
          <w:fldChar w:fldCharType="separate"/>
        </w:r>
        <w:r>
          <w:rPr>
            <w:noProof/>
            <w:webHidden/>
          </w:rPr>
          <w:t>23</w:t>
        </w:r>
        <w:r>
          <w:rPr>
            <w:noProof/>
            <w:webHidden/>
          </w:rPr>
          <w:fldChar w:fldCharType="end"/>
        </w:r>
      </w:hyperlink>
    </w:p>
    <w:p w14:paraId="05D53A4F" w14:textId="392CB4E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7" w:history="1">
        <w:r w:rsidRPr="001D0F22">
          <w:rPr>
            <w:rStyle w:val="Hyperlink"/>
            <w:noProof/>
            <w:lang w:val="en-US"/>
          </w:rPr>
          <w:t>Full-time Equivalent (FTE)</w:t>
        </w:r>
        <w:r>
          <w:rPr>
            <w:noProof/>
            <w:webHidden/>
          </w:rPr>
          <w:tab/>
        </w:r>
        <w:r>
          <w:rPr>
            <w:noProof/>
            <w:webHidden/>
          </w:rPr>
          <w:fldChar w:fldCharType="begin"/>
        </w:r>
        <w:r>
          <w:rPr>
            <w:noProof/>
            <w:webHidden/>
          </w:rPr>
          <w:instrText xml:space="preserve"> PAGEREF _Toc234215937 \h </w:instrText>
        </w:r>
        <w:r>
          <w:rPr>
            <w:noProof/>
            <w:webHidden/>
          </w:rPr>
        </w:r>
        <w:r>
          <w:rPr>
            <w:noProof/>
            <w:webHidden/>
          </w:rPr>
          <w:fldChar w:fldCharType="separate"/>
        </w:r>
        <w:r>
          <w:rPr>
            <w:noProof/>
            <w:webHidden/>
          </w:rPr>
          <w:t>23</w:t>
        </w:r>
        <w:r>
          <w:rPr>
            <w:noProof/>
            <w:webHidden/>
          </w:rPr>
          <w:fldChar w:fldCharType="end"/>
        </w:r>
      </w:hyperlink>
    </w:p>
    <w:p w14:paraId="602A8A0A" w14:textId="4A73DF50"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38" w:history="1">
        <w:r w:rsidRPr="001D0F22">
          <w:rPr>
            <w:rStyle w:val="Hyperlink"/>
            <w:noProof/>
          </w:rPr>
          <w:t>G</w:t>
        </w:r>
        <w:r>
          <w:rPr>
            <w:noProof/>
            <w:webHidden/>
          </w:rPr>
          <w:tab/>
        </w:r>
        <w:r>
          <w:rPr>
            <w:noProof/>
            <w:webHidden/>
          </w:rPr>
          <w:fldChar w:fldCharType="begin"/>
        </w:r>
        <w:r>
          <w:rPr>
            <w:noProof/>
            <w:webHidden/>
          </w:rPr>
          <w:instrText xml:space="preserve"> PAGEREF _Toc234215938 \h </w:instrText>
        </w:r>
        <w:r>
          <w:rPr>
            <w:noProof/>
            <w:webHidden/>
          </w:rPr>
        </w:r>
        <w:r>
          <w:rPr>
            <w:noProof/>
            <w:webHidden/>
          </w:rPr>
          <w:fldChar w:fldCharType="separate"/>
        </w:r>
        <w:r>
          <w:rPr>
            <w:noProof/>
            <w:webHidden/>
          </w:rPr>
          <w:t>23</w:t>
        </w:r>
        <w:r>
          <w:rPr>
            <w:noProof/>
            <w:webHidden/>
          </w:rPr>
          <w:fldChar w:fldCharType="end"/>
        </w:r>
      </w:hyperlink>
    </w:p>
    <w:p w14:paraId="5AFE9B51" w14:textId="04C45987"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39" w:history="1">
        <w:r w:rsidRPr="001D0F22">
          <w:rPr>
            <w:rStyle w:val="Hyperlink"/>
            <w:noProof/>
          </w:rPr>
          <w:t>General Business Overheads</w:t>
        </w:r>
        <w:r>
          <w:rPr>
            <w:noProof/>
            <w:webHidden/>
          </w:rPr>
          <w:tab/>
        </w:r>
        <w:r>
          <w:rPr>
            <w:noProof/>
            <w:webHidden/>
          </w:rPr>
          <w:fldChar w:fldCharType="begin"/>
        </w:r>
        <w:r>
          <w:rPr>
            <w:noProof/>
            <w:webHidden/>
          </w:rPr>
          <w:instrText xml:space="preserve"> PAGEREF _Toc234215939 \h </w:instrText>
        </w:r>
        <w:r>
          <w:rPr>
            <w:noProof/>
            <w:webHidden/>
          </w:rPr>
        </w:r>
        <w:r>
          <w:rPr>
            <w:noProof/>
            <w:webHidden/>
          </w:rPr>
          <w:fldChar w:fldCharType="separate"/>
        </w:r>
        <w:r>
          <w:rPr>
            <w:noProof/>
            <w:webHidden/>
          </w:rPr>
          <w:t>23</w:t>
        </w:r>
        <w:r>
          <w:rPr>
            <w:noProof/>
            <w:webHidden/>
          </w:rPr>
          <w:fldChar w:fldCharType="end"/>
        </w:r>
      </w:hyperlink>
    </w:p>
    <w:p w14:paraId="74994BAA" w14:textId="747AF4C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0" w:history="1">
        <w:r w:rsidRPr="001D0F22">
          <w:rPr>
            <w:rStyle w:val="Hyperlink"/>
            <w:noProof/>
          </w:rPr>
          <w:t>Gratuities</w:t>
        </w:r>
        <w:r w:rsidRPr="001D0F22">
          <w:rPr>
            <w:rStyle w:val="Hyperlink"/>
            <w:noProof/>
            <w:spacing w:val="-11"/>
          </w:rPr>
          <w:t xml:space="preserve"> </w:t>
        </w:r>
        <w:r w:rsidRPr="001D0F22">
          <w:rPr>
            <w:rStyle w:val="Hyperlink"/>
            <w:noProof/>
          </w:rPr>
          <w:t>and</w:t>
        </w:r>
        <w:r w:rsidRPr="001D0F22">
          <w:rPr>
            <w:rStyle w:val="Hyperlink"/>
            <w:noProof/>
            <w:spacing w:val="-10"/>
          </w:rPr>
          <w:t xml:space="preserve"> </w:t>
        </w:r>
        <w:r w:rsidRPr="001D0F22">
          <w:rPr>
            <w:rStyle w:val="Hyperlink"/>
            <w:noProof/>
            <w:spacing w:val="-4"/>
          </w:rPr>
          <w:t>gifts</w:t>
        </w:r>
        <w:r>
          <w:rPr>
            <w:noProof/>
            <w:webHidden/>
          </w:rPr>
          <w:tab/>
        </w:r>
        <w:r>
          <w:rPr>
            <w:noProof/>
            <w:webHidden/>
          </w:rPr>
          <w:fldChar w:fldCharType="begin"/>
        </w:r>
        <w:r>
          <w:rPr>
            <w:noProof/>
            <w:webHidden/>
          </w:rPr>
          <w:instrText xml:space="preserve"> PAGEREF _Toc234215940 \h </w:instrText>
        </w:r>
        <w:r>
          <w:rPr>
            <w:noProof/>
            <w:webHidden/>
          </w:rPr>
        </w:r>
        <w:r>
          <w:rPr>
            <w:noProof/>
            <w:webHidden/>
          </w:rPr>
          <w:fldChar w:fldCharType="separate"/>
        </w:r>
        <w:r>
          <w:rPr>
            <w:noProof/>
            <w:webHidden/>
          </w:rPr>
          <w:t>24</w:t>
        </w:r>
        <w:r>
          <w:rPr>
            <w:noProof/>
            <w:webHidden/>
          </w:rPr>
          <w:fldChar w:fldCharType="end"/>
        </w:r>
      </w:hyperlink>
    </w:p>
    <w:p w14:paraId="37F89F69" w14:textId="27F8A898"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1" w:history="1">
        <w:r w:rsidRPr="001D0F22">
          <w:rPr>
            <w:rStyle w:val="Hyperlink"/>
            <w:noProof/>
          </w:rPr>
          <w:t>GST</w:t>
        </w:r>
        <w:r w:rsidRPr="001D0F22">
          <w:rPr>
            <w:rStyle w:val="Hyperlink"/>
            <w:noProof/>
            <w:spacing w:val="-4"/>
          </w:rPr>
          <w:t xml:space="preserve"> </w:t>
        </w:r>
        <w:r w:rsidRPr="001D0F22">
          <w:rPr>
            <w:rStyle w:val="Hyperlink"/>
            <w:noProof/>
          </w:rPr>
          <w:t>(Goods</w:t>
        </w:r>
        <w:r w:rsidRPr="001D0F22">
          <w:rPr>
            <w:rStyle w:val="Hyperlink"/>
            <w:noProof/>
            <w:spacing w:val="-3"/>
          </w:rPr>
          <w:t xml:space="preserve"> </w:t>
        </w:r>
        <w:r w:rsidRPr="001D0F22">
          <w:rPr>
            <w:rStyle w:val="Hyperlink"/>
            <w:noProof/>
          </w:rPr>
          <w:t>and</w:t>
        </w:r>
        <w:r w:rsidRPr="001D0F22">
          <w:rPr>
            <w:rStyle w:val="Hyperlink"/>
            <w:noProof/>
            <w:spacing w:val="-4"/>
          </w:rPr>
          <w:t xml:space="preserve"> </w:t>
        </w:r>
        <w:r w:rsidRPr="001D0F22">
          <w:rPr>
            <w:rStyle w:val="Hyperlink"/>
            <w:noProof/>
          </w:rPr>
          <w:t>Services</w:t>
        </w:r>
        <w:r w:rsidRPr="001D0F22">
          <w:rPr>
            <w:rStyle w:val="Hyperlink"/>
            <w:noProof/>
            <w:spacing w:val="-2"/>
          </w:rPr>
          <w:t xml:space="preserve"> </w:t>
        </w:r>
        <w:r w:rsidRPr="001D0F22">
          <w:rPr>
            <w:rStyle w:val="Hyperlink"/>
            <w:noProof/>
            <w:spacing w:val="-4"/>
          </w:rPr>
          <w:t>Tax)</w:t>
        </w:r>
        <w:r>
          <w:rPr>
            <w:noProof/>
            <w:webHidden/>
          </w:rPr>
          <w:tab/>
        </w:r>
        <w:r>
          <w:rPr>
            <w:noProof/>
            <w:webHidden/>
          </w:rPr>
          <w:fldChar w:fldCharType="begin"/>
        </w:r>
        <w:r>
          <w:rPr>
            <w:noProof/>
            <w:webHidden/>
          </w:rPr>
          <w:instrText xml:space="preserve"> PAGEREF _Toc234215941 \h </w:instrText>
        </w:r>
        <w:r>
          <w:rPr>
            <w:noProof/>
            <w:webHidden/>
          </w:rPr>
        </w:r>
        <w:r>
          <w:rPr>
            <w:noProof/>
            <w:webHidden/>
          </w:rPr>
          <w:fldChar w:fldCharType="separate"/>
        </w:r>
        <w:r>
          <w:rPr>
            <w:noProof/>
            <w:webHidden/>
          </w:rPr>
          <w:t>24</w:t>
        </w:r>
        <w:r>
          <w:rPr>
            <w:noProof/>
            <w:webHidden/>
          </w:rPr>
          <w:fldChar w:fldCharType="end"/>
        </w:r>
      </w:hyperlink>
    </w:p>
    <w:p w14:paraId="5808534A" w14:textId="0A424EA4"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42" w:history="1">
        <w:r w:rsidRPr="001D0F22">
          <w:rPr>
            <w:rStyle w:val="Hyperlink"/>
            <w:noProof/>
          </w:rPr>
          <w:t>H,</w:t>
        </w:r>
        <w:r w:rsidRPr="001D0F22">
          <w:rPr>
            <w:rStyle w:val="Hyperlink"/>
            <w:noProof/>
            <w:spacing w:val="-2"/>
          </w:rPr>
          <w:t xml:space="preserve"> </w:t>
        </w:r>
        <w:r w:rsidRPr="001D0F22">
          <w:rPr>
            <w:rStyle w:val="Hyperlink"/>
            <w:noProof/>
            <w:spacing w:val="-10"/>
          </w:rPr>
          <w:t>I</w:t>
        </w:r>
        <w:r>
          <w:rPr>
            <w:noProof/>
            <w:webHidden/>
          </w:rPr>
          <w:tab/>
        </w:r>
        <w:r>
          <w:rPr>
            <w:noProof/>
            <w:webHidden/>
          </w:rPr>
          <w:fldChar w:fldCharType="begin"/>
        </w:r>
        <w:r>
          <w:rPr>
            <w:noProof/>
            <w:webHidden/>
          </w:rPr>
          <w:instrText xml:space="preserve"> PAGEREF _Toc234215942 \h </w:instrText>
        </w:r>
        <w:r>
          <w:rPr>
            <w:noProof/>
            <w:webHidden/>
          </w:rPr>
        </w:r>
        <w:r>
          <w:rPr>
            <w:noProof/>
            <w:webHidden/>
          </w:rPr>
          <w:fldChar w:fldCharType="separate"/>
        </w:r>
        <w:r>
          <w:rPr>
            <w:noProof/>
            <w:webHidden/>
          </w:rPr>
          <w:t>24</w:t>
        </w:r>
        <w:r>
          <w:rPr>
            <w:noProof/>
            <w:webHidden/>
          </w:rPr>
          <w:fldChar w:fldCharType="end"/>
        </w:r>
      </w:hyperlink>
    </w:p>
    <w:p w14:paraId="5270170C" w14:textId="3364584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3" w:history="1">
        <w:r w:rsidRPr="001D0F22">
          <w:rPr>
            <w:rStyle w:val="Hyperlink"/>
            <w:noProof/>
          </w:rPr>
          <w:t>Incurred</w:t>
        </w:r>
        <w:r>
          <w:rPr>
            <w:noProof/>
            <w:webHidden/>
          </w:rPr>
          <w:tab/>
        </w:r>
        <w:r>
          <w:rPr>
            <w:noProof/>
            <w:webHidden/>
          </w:rPr>
          <w:fldChar w:fldCharType="begin"/>
        </w:r>
        <w:r>
          <w:rPr>
            <w:noProof/>
            <w:webHidden/>
          </w:rPr>
          <w:instrText xml:space="preserve"> PAGEREF _Toc234215943 \h </w:instrText>
        </w:r>
        <w:r>
          <w:rPr>
            <w:noProof/>
            <w:webHidden/>
          </w:rPr>
        </w:r>
        <w:r>
          <w:rPr>
            <w:noProof/>
            <w:webHidden/>
          </w:rPr>
          <w:fldChar w:fldCharType="separate"/>
        </w:r>
        <w:r>
          <w:rPr>
            <w:noProof/>
            <w:webHidden/>
          </w:rPr>
          <w:t>24</w:t>
        </w:r>
        <w:r>
          <w:rPr>
            <w:noProof/>
            <w:webHidden/>
          </w:rPr>
          <w:fldChar w:fldCharType="end"/>
        </w:r>
      </w:hyperlink>
    </w:p>
    <w:p w14:paraId="3131070B" w14:textId="100945C8"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4" w:history="1">
        <w:r w:rsidRPr="001D0F22">
          <w:rPr>
            <w:rStyle w:val="Hyperlink"/>
            <w:noProof/>
            <w:lang w:val="en-US"/>
          </w:rPr>
          <w:t>Infrastructure</w:t>
        </w:r>
        <w:r>
          <w:rPr>
            <w:noProof/>
            <w:webHidden/>
          </w:rPr>
          <w:tab/>
        </w:r>
        <w:r>
          <w:rPr>
            <w:noProof/>
            <w:webHidden/>
          </w:rPr>
          <w:fldChar w:fldCharType="begin"/>
        </w:r>
        <w:r>
          <w:rPr>
            <w:noProof/>
            <w:webHidden/>
          </w:rPr>
          <w:instrText xml:space="preserve"> PAGEREF _Toc234215944 \h </w:instrText>
        </w:r>
        <w:r>
          <w:rPr>
            <w:noProof/>
            <w:webHidden/>
          </w:rPr>
        </w:r>
        <w:r>
          <w:rPr>
            <w:noProof/>
            <w:webHidden/>
          </w:rPr>
          <w:fldChar w:fldCharType="separate"/>
        </w:r>
        <w:r>
          <w:rPr>
            <w:noProof/>
            <w:webHidden/>
          </w:rPr>
          <w:t>25</w:t>
        </w:r>
        <w:r>
          <w:rPr>
            <w:noProof/>
            <w:webHidden/>
          </w:rPr>
          <w:fldChar w:fldCharType="end"/>
        </w:r>
      </w:hyperlink>
    </w:p>
    <w:p w14:paraId="40E8091D" w14:textId="386F7D3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5" w:history="1">
        <w:r w:rsidRPr="001D0F22">
          <w:rPr>
            <w:rStyle w:val="Hyperlink"/>
            <w:noProof/>
          </w:rPr>
          <w:t>Insurance</w:t>
        </w:r>
        <w:r>
          <w:rPr>
            <w:noProof/>
            <w:webHidden/>
          </w:rPr>
          <w:tab/>
        </w:r>
        <w:r>
          <w:rPr>
            <w:noProof/>
            <w:webHidden/>
          </w:rPr>
          <w:fldChar w:fldCharType="begin"/>
        </w:r>
        <w:r>
          <w:rPr>
            <w:noProof/>
            <w:webHidden/>
          </w:rPr>
          <w:instrText xml:space="preserve"> PAGEREF _Toc234215945 \h </w:instrText>
        </w:r>
        <w:r>
          <w:rPr>
            <w:noProof/>
            <w:webHidden/>
          </w:rPr>
        </w:r>
        <w:r>
          <w:rPr>
            <w:noProof/>
            <w:webHidden/>
          </w:rPr>
          <w:fldChar w:fldCharType="separate"/>
        </w:r>
        <w:r>
          <w:rPr>
            <w:noProof/>
            <w:webHidden/>
          </w:rPr>
          <w:t>26</w:t>
        </w:r>
        <w:r>
          <w:rPr>
            <w:noProof/>
            <w:webHidden/>
          </w:rPr>
          <w:fldChar w:fldCharType="end"/>
        </w:r>
      </w:hyperlink>
    </w:p>
    <w:p w14:paraId="20B26864" w14:textId="1A4ABD4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6" w:history="1">
        <w:r w:rsidRPr="001D0F22">
          <w:rPr>
            <w:rStyle w:val="Hyperlink"/>
            <w:noProof/>
          </w:rPr>
          <w:t>Interest</w:t>
        </w:r>
        <w:r w:rsidRPr="001D0F22">
          <w:rPr>
            <w:rStyle w:val="Hyperlink"/>
            <w:noProof/>
            <w:spacing w:val="1"/>
          </w:rPr>
          <w:t xml:space="preserve"> </w:t>
        </w:r>
        <w:r w:rsidRPr="001D0F22">
          <w:rPr>
            <w:rStyle w:val="Hyperlink"/>
            <w:noProof/>
          </w:rPr>
          <w:t>payments</w:t>
        </w:r>
        <w:r>
          <w:rPr>
            <w:noProof/>
            <w:webHidden/>
          </w:rPr>
          <w:tab/>
        </w:r>
        <w:r>
          <w:rPr>
            <w:noProof/>
            <w:webHidden/>
          </w:rPr>
          <w:fldChar w:fldCharType="begin"/>
        </w:r>
        <w:r>
          <w:rPr>
            <w:noProof/>
            <w:webHidden/>
          </w:rPr>
          <w:instrText xml:space="preserve"> PAGEREF _Toc234215946 \h </w:instrText>
        </w:r>
        <w:r>
          <w:rPr>
            <w:noProof/>
            <w:webHidden/>
          </w:rPr>
        </w:r>
        <w:r>
          <w:rPr>
            <w:noProof/>
            <w:webHidden/>
          </w:rPr>
          <w:fldChar w:fldCharType="separate"/>
        </w:r>
        <w:r>
          <w:rPr>
            <w:noProof/>
            <w:webHidden/>
          </w:rPr>
          <w:t>26</w:t>
        </w:r>
        <w:r>
          <w:rPr>
            <w:noProof/>
            <w:webHidden/>
          </w:rPr>
          <w:fldChar w:fldCharType="end"/>
        </w:r>
      </w:hyperlink>
    </w:p>
    <w:p w14:paraId="775B8969" w14:textId="15CB5FE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7" w:history="1">
        <w:r w:rsidRPr="001D0F22">
          <w:rPr>
            <w:rStyle w:val="Hyperlink"/>
            <w:noProof/>
          </w:rPr>
          <w:t>Interested party</w:t>
        </w:r>
        <w:r>
          <w:rPr>
            <w:noProof/>
            <w:webHidden/>
          </w:rPr>
          <w:tab/>
        </w:r>
        <w:r>
          <w:rPr>
            <w:noProof/>
            <w:webHidden/>
          </w:rPr>
          <w:fldChar w:fldCharType="begin"/>
        </w:r>
        <w:r>
          <w:rPr>
            <w:noProof/>
            <w:webHidden/>
          </w:rPr>
          <w:instrText xml:space="preserve"> PAGEREF _Toc234215947 \h </w:instrText>
        </w:r>
        <w:r>
          <w:rPr>
            <w:noProof/>
            <w:webHidden/>
          </w:rPr>
        </w:r>
        <w:r>
          <w:rPr>
            <w:noProof/>
            <w:webHidden/>
          </w:rPr>
          <w:fldChar w:fldCharType="separate"/>
        </w:r>
        <w:r>
          <w:rPr>
            <w:noProof/>
            <w:webHidden/>
          </w:rPr>
          <w:t>26</w:t>
        </w:r>
        <w:r>
          <w:rPr>
            <w:noProof/>
            <w:webHidden/>
          </w:rPr>
          <w:fldChar w:fldCharType="end"/>
        </w:r>
      </w:hyperlink>
    </w:p>
    <w:p w14:paraId="0DB36D1F" w14:textId="7DC4D244"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48" w:history="1">
        <w:r w:rsidRPr="001D0F22">
          <w:rPr>
            <w:rStyle w:val="Hyperlink"/>
            <w:noProof/>
          </w:rPr>
          <w:t>Investment</w:t>
        </w:r>
        <w:r w:rsidRPr="001D0F22">
          <w:rPr>
            <w:rStyle w:val="Hyperlink"/>
            <w:noProof/>
            <w:spacing w:val="-12"/>
          </w:rPr>
          <w:t xml:space="preserve"> </w:t>
        </w:r>
        <w:r w:rsidRPr="001D0F22">
          <w:rPr>
            <w:rStyle w:val="Hyperlink"/>
            <w:noProof/>
          </w:rPr>
          <w:t>of</w:t>
        </w:r>
        <w:r w:rsidRPr="001D0F22">
          <w:rPr>
            <w:rStyle w:val="Hyperlink"/>
            <w:noProof/>
            <w:spacing w:val="-8"/>
          </w:rPr>
          <w:t xml:space="preserve"> </w:t>
        </w:r>
        <w:r w:rsidRPr="001D0F22">
          <w:rPr>
            <w:rStyle w:val="Hyperlink"/>
            <w:noProof/>
            <w:spacing w:val="-4"/>
          </w:rPr>
          <w:t>fees</w:t>
        </w:r>
        <w:r>
          <w:rPr>
            <w:noProof/>
            <w:webHidden/>
          </w:rPr>
          <w:tab/>
        </w:r>
        <w:r>
          <w:rPr>
            <w:noProof/>
            <w:webHidden/>
          </w:rPr>
          <w:fldChar w:fldCharType="begin"/>
        </w:r>
        <w:r>
          <w:rPr>
            <w:noProof/>
            <w:webHidden/>
          </w:rPr>
          <w:instrText xml:space="preserve"> PAGEREF _Toc234215948 \h </w:instrText>
        </w:r>
        <w:r>
          <w:rPr>
            <w:noProof/>
            <w:webHidden/>
          </w:rPr>
        </w:r>
        <w:r>
          <w:rPr>
            <w:noProof/>
            <w:webHidden/>
          </w:rPr>
          <w:fldChar w:fldCharType="separate"/>
        </w:r>
        <w:r>
          <w:rPr>
            <w:noProof/>
            <w:webHidden/>
          </w:rPr>
          <w:t>28</w:t>
        </w:r>
        <w:r>
          <w:rPr>
            <w:noProof/>
            <w:webHidden/>
          </w:rPr>
          <w:fldChar w:fldCharType="end"/>
        </w:r>
      </w:hyperlink>
    </w:p>
    <w:p w14:paraId="376DE7FF" w14:textId="2096C4B9"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49" w:history="1">
        <w:r w:rsidRPr="001D0F22">
          <w:rPr>
            <w:rStyle w:val="Hyperlink"/>
            <w:noProof/>
          </w:rPr>
          <w:t>J,</w:t>
        </w:r>
        <w:r w:rsidRPr="001D0F22">
          <w:rPr>
            <w:rStyle w:val="Hyperlink"/>
            <w:noProof/>
            <w:spacing w:val="-6"/>
          </w:rPr>
          <w:t xml:space="preserve"> </w:t>
        </w:r>
        <w:r w:rsidRPr="001D0F22">
          <w:rPr>
            <w:rStyle w:val="Hyperlink"/>
            <w:noProof/>
          </w:rPr>
          <w:t>K,</w:t>
        </w:r>
        <w:r w:rsidRPr="001D0F22">
          <w:rPr>
            <w:rStyle w:val="Hyperlink"/>
            <w:noProof/>
            <w:spacing w:val="-4"/>
          </w:rPr>
          <w:t xml:space="preserve"> </w:t>
        </w:r>
        <w:r w:rsidRPr="001D0F22">
          <w:rPr>
            <w:rStyle w:val="Hyperlink"/>
            <w:noProof/>
            <w:spacing w:val="-10"/>
          </w:rPr>
          <w:t>L</w:t>
        </w:r>
        <w:r>
          <w:rPr>
            <w:noProof/>
            <w:webHidden/>
          </w:rPr>
          <w:tab/>
        </w:r>
        <w:r>
          <w:rPr>
            <w:noProof/>
            <w:webHidden/>
          </w:rPr>
          <w:fldChar w:fldCharType="begin"/>
        </w:r>
        <w:r>
          <w:rPr>
            <w:noProof/>
            <w:webHidden/>
          </w:rPr>
          <w:instrText xml:space="preserve"> PAGEREF _Toc234215949 \h </w:instrText>
        </w:r>
        <w:r>
          <w:rPr>
            <w:noProof/>
            <w:webHidden/>
          </w:rPr>
        </w:r>
        <w:r>
          <w:rPr>
            <w:noProof/>
            <w:webHidden/>
          </w:rPr>
          <w:fldChar w:fldCharType="separate"/>
        </w:r>
        <w:r>
          <w:rPr>
            <w:noProof/>
            <w:webHidden/>
          </w:rPr>
          <w:t>28</w:t>
        </w:r>
        <w:r>
          <w:rPr>
            <w:noProof/>
            <w:webHidden/>
          </w:rPr>
          <w:fldChar w:fldCharType="end"/>
        </w:r>
      </w:hyperlink>
    </w:p>
    <w:p w14:paraId="0E6A0226" w14:textId="1BAFCE35"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50" w:history="1">
        <w:r w:rsidRPr="001D0F22">
          <w:rPr>
            <w:rStyle w:val="Hyperlink"/>
            <w:noProof/>
          </w:rPr>
          <w:t>Legal</w:t>
        </w:r>
        <w:r w:rsidRPr="001D0F22">
          <w:rPr>
            <w:rStyle w:val="Hyperlink"/>
            <w:noProof/>
            <w:spacing w:val="-7"/>
          </w:rPr>
          <w:t xml:space="preserve"> </w:t>
        </w:r>
        <w:r w:rsidRPr="001D0F22">
          <w:rPr>
            <w:rStyle w:val="Hyperlink"/>
            <w:noProof/>
          </w:rPr>
          <w:t>fees</w:t>
        </w:r>
        <w:r w:rsidRPr="001D0F22">
          <w:rPr>
            <w:rStyle w:val="Hyperlink"/>
            <w:noProof/>
            <w:spacing w:val="-6"/>
          </w:rPr>
          <w:t xml:space="preserve"> </w:t>
        </w:r>
        <w:r w:rsidRPr="001D0F22">
          <w:rPr>
            <w:rStyle w:val="Hyperlink"/>
            <w:noProof/>
          </w:rPr>
          <w:t>and</w:t>
        </w:r>
        <w:r w:rsidRPr="001D0F22">
          <w:rPr>
            <w:rStyle w:val="Hyperlink"/>
            <w:noProof/>
            <w:spacing w:val="-6"/>
          </w:rPr>
          <w:t xml:space="preserve"> </w:t>
        </w:r>
        <w:r w:rsidRPr="001D0F22">
          <w:rPr>
            <w:rStyle w:val="Hyperlink"/>
            <w:noProof/>
            <w:spacing w:val="-2"/>
          </w:rPr>
          <w:t>expenses</w:t>
        </w:r>
        <w:r>
          <w:rPr>
            <w:noProof/>
            <w:webHidden/>
          </w:rPr>
          <w:tab/>
        </w:r>
        <w:r>
          <w:rPr>
            <w:noProof/>
            <w:webHidden/>
          </w:rPr>
          <w:fldChar w:fldCharType="begin"/>
        </w:r>
        <w:r>
          <w:rPr>
            <w:noProof/>
            <w:webHidden/>
          </w:rPr>
          <w:instrText xml:space="preserve"> PAGEREF _Toc234215950 \h </w:instrText>
        </w:r>
        <w:r>
          <w:rPr>
            <w:noProof/>
            <w:webHidden/>
          </w:rPr>
        </w:r>
        <w:r>
          <w:rPr>
            <w:noProof/>
            <w:webHidden/>
          </w:rPr>
          <w:fldChar w:fldCharType="separate"/>
        </w:r>
        <w:r>
          <w:rPr>
            <w:noProof/>
            <w:webHidden/>
          </w:rPr>
          <w:t>28</w:t>
        </w:r>
        <w:r>
          <w:rPr>
            <w:noProof/>
            <w:webHidden/>
          </w:rPr>
          <w:fldChar w:fldCharType="end"/>
        </w:r>
      </w:hyperlink>
    </w:p>
    <w:p w14:paraId="13E11D7C" w14:textId="3CB4A2E2"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51" w:history="1">
        <w:r w:rsidRPr="001D0F22">
          <w:rPr>
            <w:rStyle w:val="Hyperlink"/>
            <w:noProof/>
          </w:rPr>
          <w:t>M</w:t>
        </w:r>
        <w:r>
          <w:rPr>
            <w:noProof/>
            <w:webHidden/>
          </w:rPr>
          <w:tab/>
        </w:r>
        <w:r>
          <w:rPr>
            <w:noProof/>
            <w:webHidden/>
          </w:rPr>
          <w:fldChar w:fldCharType="begin"/>
        </w:r>
        <w:r>
          <w:rPr>
            <w:noProof/>
            <w:webHidden/>
          </w:rPr>
          <w:instrText xml:space="preserve"> PAGEREF _Toc234215951 \h </w:instrText>
        </w:r>
        <w:r>
          <w:rPr>
            <w:noProof/>
            <w:webHidden/>
          </w:rPr>
        </w:r>
        <w:r>
          <w:rPr>
            <w:noProof/>
            <w:webHidden/>
          </w:rPr>
          <w:fldChar w:fldCharType="separate"/>
        </w:r>
        <w:r>
          <w:rPr>
            <w:noProof/>
            <w:webHidden/>
          </w:rPr>
          <w:t>29</w:t>
        </w:r>
        <w:r>
          <w:rPr>
            <w:noProof/>
            <w:webHidden/>
          </w:rPr>
          <w:fldChar w:fldCharType="end"/>
        </w:r>
      </w:hyperlink>
    </w:p>
    <w:p w14:paraId="3E34E1EF" w14:textId="4A5103CC"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52" w:history="1">
        <w:r w:rsidRPr="001D0F22">
          <w:rPr>
            <w:rStyle w:val="Hyperlink"/>
            <w:noProof/>
          </w:rPr>
          <w:t>Marketing</w:t>
        </w:r>
        <w:r>
          <w:rPr>
            <w:noProof/>
            <w:webHidden/>
          </w:rPr>
          <w:tab/>
        </w:r>
        <w:r>
          <w:rPr>
            <w:noProof/>
            <w:webHidden/>
          </w:rPr>
          <w:fldChar w:fldCharType="begin"/>
        </w:r>
        <w:r>
          <w:rPr>
            <w:noProof/>
            <w:webHidden/>
          </w:rPr>
          <w:instrText xml:space="preserve"> PAGEREF _Toc234215952 \h </w:instrText>
        </w:r>
        <w:r>
          <w:rPr>
            <w:noProof/>
            <w:webHidden/>
          </w:rPr>
        </w:r>
        <w:r>
          <w:rPr>
            <w:noProof/>
            <w:webHidden/>
          </w:rPr>
          <w:fldChar w:fldCharType="separate"/>
        </w:r>
        <w:r>
          <w:rPr>
            <w:noProof/>
            <w:webHidden/>
          </w:rPr>
          <w:t>29</w:t>
        </w:r>
        <w:r>
          <w:rPr>
            <w:noProof/>
            <w:webHidden/>
          </w:rPr>
          <w:fldChar w:fldCharType="end"/>
        </w:r>
      </w:hyperlink>
    </w:p>
    <w:p w14:paraId="0DCC5708" w14:textId="50DC7F4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53" w:history="1">
        <w:r w:rsidRPr="001D0F22">
          <w:rPr>
            <w:rStyle w:val="Hyperlink"/>
            <w:noProof/>
          </w:rPr>
          <w:t>Medical</w:t>
        </w:r>
        <w:r w:rsidRPr="001D0F22">
          <w:rPr>
            <w:rStyle w:val="Hyperlink"/>
            <w:noProof/>
            <w:spacing w:val="-8"/>
          </w:rPr>
          <w:t xml:space="preserve"> </w:t>
        </w:r>
        <w:r w:rsidRPr="001D0F22">
          <w:rPr>
            <w:rStyle w:val="Hyperlink"/>
            <w:noProof/>
            <w:spacing w:val="-4"/>
          </w:rPr>
          <w:t>Examinations</w:t>
        </w:r>
        <w:r>
          <w:rPr>
            <w:noProof/>
            <w:webHidden/>
          </w:rPr>
          <w:tab/>
        </w:r>
        <w:r>
          <w:rPr>
            <w:noProof/>
            <w:webHidden/>
          </w:rPr>
          <w:fldChar w:fldCharType="begin"/>
        </w:r>
        <w:r>
          <w:rPr>
            <w:noProof/>
            <w:webHidden/>
          </w:rPr>
          <w:instrText xml:space="preserve"> PAGEREF _Toc234215953 \h </w:instrText>
        </w:r>
        <w:r>
          <w:rPr>
            <w:noProof/>
            <w:webHidden/>
          </w:rPr>
        </w:r>
        <w:r>
          <w:rPr>
            <w:noProof/>
            <w:webHidden/>
          </w:rPr>
          <w:fldChar w:fldCharType="separate"/>
        </w:r>
        <w:r>
          <w:rPr>
            <w:noProof/>
            <w:webHidden/>
          </w:rPr>
          <w:t>29</w:t>
        </w:r>
        <w:r>
          <w:rPr>
            <w:noProof/>
            <w:webHidden/>
          </w:rPr>
          <w:fldChar w:fldCharType="end"/>
        </w:r>
      </w:hyperlink>
    </w:p>
    <w:p w14:paraId="73339323" w14:textId="5E8713BF"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54" w:history="1">
        <w:r w:rsidRPr="001D0F22">
          <w:rPr>
            <w:rStyle w:val="Hyperlink"/>
            <w:noProof/>
          </w:rPr>
          <w:t>Music copyright</w:t>
        </w:r>
        <w:r>
          <w:rPr>
            <w:noProof/>
            <w:webHidden/>
          </w:rPr>
          <w:tab/>
        </w:r>
        <w:r>
          <w:rPr>
            <w:noProof/>
            <w:webHidden/>
          </w:rPr>
          <w:fldChar w:fldCharType="begin"/>
        </w:r>
        <w:r>
          <w:rPr>
            <w:noProof/>
            <w:webHidden/>
          </w:rPr>
          <w:instrText xml:space="preserve"> PAGEREF _Toc234215954 \h </w:instrText>
        </w:r>
        <w:r>
          <w:rPr>
            <w:noProof/>
            <w:webHidden/>
          </w:rPr>
        </w:r>
        <w:r>
          <w:rPr>
            <w:noProof/>
            <w:webHidden/>
          </w:rPr>
          <w:fldChar w:fldCharType="separate"/>
        </w:r>
        <w:r>
          <w:rPr>
            <w:noProof/>
            <w:webHidden/>
          </w:rPr>
          <w:t>30</w:t>
        </w:r>
        <w:r>
          <w:rPr>
            <w:noProof/>
            <w:webHidden/>
          </w:rPr>
          <w:fldChar w:fldCharType="end"/>
        </w:r>
      </w:hyperlink>
    </w:p>
    <w:p w14:paraId="1CA09FA0" w14:textId="4095D2B5"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55" w:history="1">
        <w:r w:rsidRPr="001D0F22">
          <w:rPr>
            <w:rStyle w:val="Hyperlink"/>
            <w:noProof/>
          </w:rPr>
          <w:t>N</w:t>
        </w:r>
        <w:r>
          <w:rPr>
            <w:noProof/>
            <w:webHidden/>
          </w:rPr>
          <w:tab/>
        </w:r>
        <w:r>
          <w:rPr>
            <w:noProof/>
            <w:webHidden/>
          </w:rPr>
          <w:fldChar w:fldCharType="begin"/>
        </w:r>
        <w:r>
          <w:rPr>
            <w:noProof/>
            <w:webHidden/>
          </w:rPr>
          <w:instrText xml:space="preserve"> PAGEREF _Toc234215955 \h </w:instrText>
        </w:r>
        <w:r>
          <w:rPr>
            <w:noProof/>
            <w:webHidden/>
          </w:rPr>
        </w:r>
        <w:r>
          <w:rPr>
            <w:noProof/>
            <w:webHidden/>
          </w:rPr>
          <w:fldChar w:fldCharType="separate"/>
        </w:r>
        <w:r>
          <w:rPr>
            <w:noProof/>
            <w:webHidden/>
          </w:rPr>
          <w:t>30</w:t>
        </w:r>
        <w:r>
          <w:rPr>
            <w:noProof/>
            <w:webHidden/>
          </w:rPr>
          <w:fldChar w:fldCharType="end"/>
        </w:r>
      </w:hyperlink>
    </w:p>
    <w:p w14:paraId="591884FB" w14:textId="6568059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56" w:history="1">
        <w:r w:rsidRPr="001D0F22">
          <w:rPr>
            <w:rStyle w:val="Hyperlink"/>
            <w:noProof/>
          </w:rPr>
          <w:t>New</w:t>
        </w:r>
        <w:r w:rsidRPr="001D0F22">
          <w:rPr>
            <w:rStyle w:val="Hyperlink"/>
            <w:noProof/>
            <w:spacing w:val="-5"/>
          </w:rPr>
          <w:t xml:space="preserve"> </w:t>
        </w:r>
        <w:r w:rsidRPr="001D0F22">
          <w:rPr>
            <w:rStyle w:val="Hyperlink"/>
            <w:noProof/>
          </w:rPr>
          <w:t>Zealand</w:t>
        </w:r>
        <w:r>
          <w:rPr>
            <w:noProof/>
            <w:webHidden/>
          </w:rPr>
          <w:tab/>
        </w:r>
        <w:r>
          <w:rPr>
            <w:noProof/>
            <w:webHidden/>
          </w:rPr>
          <w:fldChar w:fldCharType="begin"/>
        </w:r>
        <w:r>
          <w:rPr>
            <w:noProof/>
            <w:webHidden/>
          </w:rPr>
          <w:instrText xml:space="preserve"> PAGEREF _Toc234215956 \h </w:instrText>
        </w:r>
        <w:r>
          <w:rPr>
            <w:noProof/>
            <w:webHidden/>
          </w:rPr>
        </w:r>
        <w:r>
          <w:rPr>
            <w:noProof/>
            <w:webHidden/>
          </w:rPr>
          <w:fldChar w:fldCharType="separate"/>
        </w:r>
        <w:r>
          <w:rPr>
            <w:noProof/>
            <w:webHidden/>
          </w:rPr>
          <w:t>30</w:t>
        </w:r>
        <w:r>
          <w:rPr>
            <w:noProof/>
            <w:webHidden/>
          </w:rPr>
          <w:fldChar w:fldCharType="end"/>
        </w:r>
      </w:hyperlink>
    </w:p>
    <w:p w14:paraId="1CB27271" w14:textId="08F5AB8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57" w:history="1">
        <w:r w:rsidRPr="001D0F22">
          <w:rPr>
            <w:rStyle w:val="Hyperlink"/>
            <w:noProof/>
          </w:rPr>
          <w:t>Non-Australian</w:t>
        </w:r>
        <w:r w:rsidRPr="001D0F22">
          <w:rPr>
            <w:rStyle w:val="Hyperlink"/>
            <w:noProof/>
            <w:spacing w:val="-11"/>
          </w:rPr>
          <w:t xml:space="preserve"> </w:t>
        </w:r>
        <w:r w:rsidRPr="001D0F22">
          <w:rPr>
            <w:rStyle w:val="Hyperlink"/>
            <w:noProof/>
          </w:rPr>
          <w:t>service</w:t>
        </w:r>
        <w:r w:rsidRPr="001D0F22">
          <w:rPr>
            <w:rStyle w:val="Hyperlink"/>
            <w:noProof/>
            <w:spacing w:val="-9"/>
          </w:rPr>
          <w:t xml:space="preserve"> </w:t>
        </w:r>
        <w:r w:rsidRPr="001D0F22">
          <w:rPr>
            <w:rStyle w:val="Hyperlink"/>
            <w:noProof/>
          </w:rPr>
          <w:t>providers</w:t>
        </w:r>
        <w:r w:rsidRPr="001D0F22">
          <w:rPr>
            <w:rStyle w:val="Hyperlink"/>
            <w:noProof/>
            <w:spacing w:val="-7"/>
          </w:rPr>
          <w:t xml:space="preserve"> </w:t>
        </w:r>
        <w:r w:rsidRPr="001D0F22">
          <w:rPr>
            <w:rStyle w:val="Hyperlink"/>
            <w:noProof/>
          </w:rPr>
          <w:t>(including</w:t>
        </w:r>
        <w:r w:rsidRPr="001D0F22">
          <w:rPr>
            <w:rStyle w:val="Hyperlink"/>
            <w:noProof/>
            <w:spacing w:val="-7"/>
          </w:rPr>
          <w:t xml:space="preserve"> </w:t>
        </w:r>
        <w:r w:rsidRPr="001D0F22">
          <w:rPr>
            <w:rStyle w:val="Hyperlink"/>
            <w:noProof/>
          </w:rPr>
          <w:t>crew</w:t>
        </w:r>
        <w:r w:rsidRPr="001D0F22">
          <w:rPr>
            <w:rStyle w:val="Hyperlink"/>
            <w:noProof/>
            <w:spacing w:val="-8"/>
          </w:rPr>
          <w:t xml:space="preserve"> </w:t>
        </w:r>
        <w:r w:rsidRPr="001D0F22">
          <w:rPr>
            <w:rStyle w:val="Hyperlink"/>
            <w:noProof/>
          </w:rPr>
          <w:t>and</w:t>
        </w:r>
        <w:r w:rsidRPr="001D0F22">
          <w:rPr>
            <w:rStyle w:val="Hyperlink"/>
            <w:noProof/>
            <w:spacing w:val="-8"/>
          </w:rPr>
          <w:t xml:space="preserve"> </w:t>
        </w:r>
        <w:r w:rsidRPr="001D0F22">
          <w:rPr>
            <w:rStyle w:val="Hyperlink"/>
            <w:noProof/>
            <w:spacing w:val="-2"/>
          </w:rPr>
          <w:t>cast)</w:t>
        </w:r>
        <w:r>
          <w:rPr>
            <w:noProof/>
            <w:webHidden/>
          </w:rPr>
          <w:tab/>
        </w:r>
        <w:r>
          <w:rPr>
            <w:noProof/>
            <w:webHidden/>
          </w:rPr>
          <w:fldChar w:fldCharType="begin"/>
        </w:r>
        <w:r>
          <w:rPr>
            <w:noProof/>
            <w:webHidden/>
          </w:rPr>
          <w:instrText xml:space="preserve"> PAGEREF _Toc234215957 \h </w:instrText>
        </w:r>
        <w:r>
          <w:rPr>
            <w:noProof/>
            <w:webHidden/>
          </w:rPr>
        </w:r>
        <w:r>
          <w:rPr>
            <w:noProof/>
            <w:webHidden/>
          </w:rPr>
          <w:fldChar w:fldCharType="separate"/>
        </w:r>
        <w:r>
          <w:rPr>
            <w:noProof/>
            <w:webHidden/>
          </w:rPr>
          <w:t>30</w:t>
        </w:r>
        <w:r>
          <w:rPr>
            <w:noProof/>
            <w:webHidden/>
          </w:rPr>
          <w:fldChar w:fldCharType="end"/>
        </w:r>
      </w:hyperlink>
    </w:p>
    <w:p w14:paraId="04DD2A0D" w14:textId="3A1F4071"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58" w:history="1">
        <w:r w:rsidRPr="001D0F22">
          <w:rPr>
            <w:rStyle w:val="Hyperlink"/>
            <w:noProof/>
          </w:rPr>
          <w:t>Non-Australian service providers - Apportionment</w:t>
        </w:r>
        <w:r w:rsidRPr="001D0F22">
          <w:rPr>
            <w:rStyle w:val="Hyperlink"/>
            <w:noProof/>
            <w:spacing w:val="-5"/>
          </w:rPr>
          <w:t xml:space="preserve"> </w:t>
        </w:r>
        <w:r w:rsidRPr="001D0F22">
          <w:rPr>
            <w:rStyle w:val="Hyperlink"/>
            <w:noProof/>
          </w:rPr>
          <w:t>of</w:t>
        </w:r>
        <w:r w:rsidRPr="001D0F22">
          <w:rPr>
            <w:rStyle w:val="Hyperlink"/>
            <w:noProof/>
            <w:spacing w:val="-4"/>
          </w:rPr>
          <w:t xml:space="preserve"> </w:t>
        </w:r>
        <w:r w:rsidRPr="001D0F22">
          <w:rPr>
            <w:rStyle w:val="Hyperlink"/>
            <w:noProof/>
          </w:rPr>
          <w:t>services</w:t>
        </w:r>
        <w:r w:rsidRPr="001D0F22">
          <w:rPr>
            <w:rStyle w:val="Hyperlink"/>
            <w:noProof/>
            <w:spacing w:val="-3"/>
          </w:rPr>
          <w:t xml:space="preserve"> </w:t>
        </w:r>
        <w:r w:rsidRPr="001D0F22">
          <w:rPr>
            <w:rStyle w:val="Hyperlink"/>
            <w:noProof/>
          </w:rPr>
          <w:t>provided</w:t>
        </w:r>
        <w:r>
          <w:rPr>
            <w:noProof/>
            <w:webHidden/>
          </w:rPr>
          <w:tab/>
        </w:r>
        <w:r>
          <w:rPr>
            <w:noProof/>
            <w:webHidden/>
          </w:rPr>
          <w:fldChar w:fldCharType="begin"/>
        </w:r>
        <w:r>
          <w:rPr>
            <w:noProof/>
            <w:webHidden/>
          </w:rPr>
          <w:instrText xml:space="preserve"> PAGEREF _Toc234215958 \h </w:instrText>
        </w:r>
        <w:r>
          <w:rPr>
            <w:noProof/>
            <w:webHidden/>
          </w:rPr>
        </w:r>
        <w:r>
          <w:rPr>
            <w:noProof/>
            <w:webHidden/>
          </w:rPr>
          <w:fldChar w:fldCharType="separate"/>
        </w:r>
        <w:r>
          <w:rPr>
            <w:noProof/>
            <w:webHidden/>
          </w:rPr>
          <w:t>30</w:t>
        </w:r>
        <w:r>
          <w:rPr>
            <w:noProof/>
            <w:webHidden/>
          </w:rPr>
          <w:fldChar w:fldCharType="end"/>
        </w:r>
      </w:hyperlink>
    </w:p>
    <w:p w14:paraId="33A2F5C3" w14:textId="555D25CB"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59" w:history="1">
        <w:r w:rsidRPr="001D0F22">
          <w:rPr>
            <w:rStyle w:val="Hyperlink"/>
            <w:noProof/>
          </w:rPr>
          <w:t>O</w:t>
        </w:r>
        <w:r>
          <w:rPr>
            <w:noProof/>
            <w:webHidden/>
          </w:rPr>
          <w:tab/>
        </w:r>
        <w:r>
          <w:rPr>
            <w:noProof/>
            <w:webHidden/>
          </w:rPr>
          <w:fldChar w:fldCharType="begin"/>
        </w:r>
        <w:r>
          <w:rPr>
            <w:noProof/>
            <w:webHidden/>
          </w:rPr>
          <w:instrText xml:space="preserve"> PAGEREF _Toc234215959 \h </w:instrText>
        </w:r>
        <w:r>
          <w:rPr>
            <w:noProof/>
            <w:webHidden/>
          </w:rPr>
        </w:r>
        <w:r>
          <w:rPr>
            <w:noProof/>
            <w:webHidden/>
          </w:rPr>
          <w:fldChar w:fldCharType="separate"/>
        </w:r>
        <w:r>
          <w:rPr>
            <w:noProof/>
            <w:webHidden/>
          </w:rPr>
          <w:t>31</w:t>
        </w:r>
        <w:r>
          <w:rPr>
            <w:noProof/>
            <w:webHidden/>
          </w:rPr>
          <w:fldChar w:fldCharType="end"/>
        </w:r>
      </w:hyperlink>
    </w:p>
    <w:p w14:paraId="0DBB06CB" w14:textId="4BE86606"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0" w:history="1">
        <w:r w:rsidRPr="001D0F22">
          <w:rPr>
            <w:rStyle w:val="Hyperlink"/>
            <w:noProof/>
          </w:rPr>
          <w:t>Online</w:t>
        </w:r>
        <w:r w:rsidRPr="001D0F22">
          <w:rPr>
            <w:rStyle w:val="Hyperlink"/>
            <w:noProof/>
            <w:spacing w:val="-5"/>
          </w:rPr>
          <w:t xml:space="preserve"> </w:t>
        </w:r>
        <w:r w:rsidRPr="001D0F22">
          <w:rPr>
            <w:rStyle w:val="Hyperlink"/>
            <w:noProof/>
            <w:spacing w:val="-2"/>
          </w:rPr>
          <w:t>content</w:t>
        </w:r>
        <w:r>
          <w:rPr>
            <w:noProof/>
            <w:webHidden/>
          </w:rPr>
          <w:tab/>
        </w:r>
        <w:r>
          <w:rPr>
            <w:noProof/>
            <w:webHidden/>
          </w:rPr>
          <w:fldChar w:fldCharType="begin"/>
        </w:r>
        <w:r>
          <w:rPr>
            <w:noProof/>
            <w:webHidden/>
          </w:rPr>
          <w:instrText xml:space="preserve"> PAGEREF _Toc234215960 \h </w:instrText>
        </w:r>
        <w:r>
          <w:rPr>
            <w:noProof/>
            <w:webHidden/>
          </w:rPr>
        </w:r>
        <w:r>
          <w:rPr>
            <w:noProof/>
            <w:webHidden/>
          </w:rPr>
          <w:fldChar w:fldCharType="separate"/>
        </w:r>
        <w:r>
          <w:rPr>
            <w:noProof/>
            <w:webHidden/>
          </w:rPr>
          <w:t>31</w:t>
        </w:r>
        <w:r>
          <w:rPr>
            <w:noProof/>
            <w:webHidden/>
          </w:rPr>
          <w:fldChar w:fldCharType="end"/>
        </w:r>
      </w:hyperlink>
    </w:p>
    <w:p w14:paraId="5B006220" w14:textId="4382C2C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1" w:history="1">
        <w:r w:rsidRPr="001D0F22">
          <w:rPr>
            <w:rStyle w:val="Hyperlink"/>
            <w:noProof/>
          </w:rPr>
          <w:t>Overseas</w:t>
        </w:r>
        <w:r w:rsidRPr="001D0F22">
          <w:rPr>
            <w:rStyle w:val="Hyperlink"/>
            <w:noProof/>
            <w:spacing w:val="-13"/>
          </w:rPr>
          <w:t xml:space="preserve"> </w:t>
        </w:r>
        <w:r w:rsidRPr="001D0F22">
          <w:rPr>
            <w:rStyle w:val="Hyperlink"/>
            <w:noProof/>
            <w:spacing w:val="-4"/>
          </w:rPr>
          <w:t>work</w:t>
        </w:r>
        <w:r>
          <w:rPr>
            <w:noProof/>
            <w:webHidden/>
          </w:rPr>
          <w:tab/>
        </w:r>
        <w:r>
          <w:rPr>
            <w:noProof/>
            <w:webHidden/>
          </w:rPr>
          <w:fldChar w:fldCharType="begin"/>
        </w:r>
        <w:r>
          <w:rPr>
            <w:noProof/>
            <w:webHidden/>
          </w:rPr>
          <w:instrText xml:space="preserve"> PAGEREF _Toc234215961 \h </w:instrText>
        </w:r>
        <w:r>
          <w:rPr>
            <w:noProof/>
            <w:webHidden/>
          </w:rPr>
        </w:r>
        <w:r>
          <w:rPr>
            <w:noProof/>
            <w:webHidden/>
          </w:rPr>
          <w:fldChar w:fldCharType="separate"/>
        </w:r>
        <w:r>
          <w:rPr>
            <w:noProof/>
            <w:webHidden/>
          </w:rPr>
          <w:t>31</w:t>
        </w:r>
        <w:r>
          <w:rPr>
            <w:noProof/>
            <w:webHidden/>
          </w:rPr>
          <w:fldChar w:fldCharType="end"/>
        </w:r>
      </w:hyperlink>
    </w:p>
    <w:p w14:paraId="38C1514C" w14:textId="7E032348"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62" w:history="1">
        <w:r w:rsidRPr="001D0F22">
          <w:rPr>
            <w:rStyle w:val="Hyperlink"/>
            <w:noProof/>
          </w:rPr>
          <w:t>P</w:t>
        </w:r>
        <w:r>
          <w:rPr>
            <w:noProof/>
            <w:webHidden/>
          </w:rPr>
          <w:tab/>
        </w:r>
        <w:r>
          <w:rPr>
            <w:noProof/>
            <w:webHidden/>
          </w:rPr>
          <w:fldChar w:fldCharType="begin"/>
        </w:r>
        <w:r>
          <w:rPr>
            <w:noProof/>
            <w:webHidden/>
          </w:rPr>
          <w:instrText xml:space="preserve"> PAGEREF _Toc234215962 \h </w:instrText>
        </w:r>
        <w:r>
          <w:rPr>
            <w:noProof/>
            <w:webHidden/>
          </w:rPr>
        </w:r>
        <w:r>
          <w:rPr>
            <w:noProof/>
            <w:webHidden/>
          </w:rPr>
          <w:fldChar w:fldCharType="separate"/>
        </w:r>
        <w:r>
          <w:rPr>
            <w:noProof/>
            <w:webHidden/>
          </w:rPr>
          <w:t>31</w:t>
        </w:r>
        <w:r>
          <w:rPr>
            <w:noProof/>
            <w:webHidden/>
          </w:rPr>
          <w:fldChar w:fldCharType="end"/>
        </w:r>
      </w:hyperlink>
    </w:p>
    <w:p w14:paraId="6B58AB1F" w14:textId="5684952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3" w:history="1">
        <w:r w:rsidRPr="001D0F22">
          <w:rPr>
            <w:rStyle w:val="Hyperlink"/>
            <w:noProof/>
          </w:rPr>
          <w:t xml:space="preserve">Payroll </w:t>
        </w:r>
        <w:r w:rsidRPr="001D0F22">
          <w:rPr>
            <w:rStyle w:val="Hyperlink"/>
            <w:noProof/>
            <w:spacing w:val="-5"/>
          </w:rPr>
          <w:t>tax</w:t>
        </w:r>
        <w:r>
          <w:rPr>
            <w:noProof/>
            <w:webHidden/>
          </w:rPr>
          <w:tab/>
        </w:r>
        <w:r>
          <w:rPr>
            <w:noProof/>
            <w:webHidden/>
          </w:rPr>
          <w:fldChar w:fldCharType="begin"/>
        </w:r>
        <w:r>
          <w:rPr>
            <w:noProof/>
            <w:webHidden/>
          </w:rPr>
          <w:instrText xml:space="preserve"> PAGEREF _Toc234215963 \h </w:instrText>
        </w:r>
        <w:r>
          <w:rPr>
            <w:noProof/>
            <w:webHidden/>
          </w:rPr>
        </w:r>
        <w:r>
          <w:rPr>
            <w:noProof/>
            <w:webHidden/>
          </w:rPr>
          <w:fldChar w:fldCharType="separate"/>
        </w:r>
        <w:r>
          <w:rPr>
            <w:noProof/>
            <w:webHidden/>
          </w:rPr>
          <w:t>31</w:t>
        </w:r>
        <w:r>
          <w:rPr>
            <w:noProof/>
            <w:webHidden/>
          </w:rPr>
          <w:fldChar w:fldCharType="end"/>
        </w:r>
      </w:hyperlink>
    </w:p>
    <w:p w14:paraId="43A9AE49" w14:textId="1CB4DEDF"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4" w:history="1">
        <w:r w:rsidRPr="001D0F22">
          <w:rPr>
            <w:rStyle w:val="Hyperlink"/>
            <w:noProof/>
          </w:rPr>
          <w:t>Per</w:t>
        </w:r>
        <w:r w:rsidRPr="001D0F22">
          <w:rPr>
            <w:rStyle w:val="Hyperlink"/>
            <w:noProof/>
            <w:spacing w:val="-5"/>
          </w:rPr>
          <w:t xml:space="preserve"> </w:t>
        </w:r>
        <w:r w:rsidRPr="001D0F22">
          <w:rPr>
            <w:rStyle w:val="Hyperlink"/>
            <w:noProof/>
          </w:rPr>
          <w:t>diems</w:t>
        </w:r>
        <w:r>
          <w:rPr>
            <w:noProof/>
            <w:webHidden/>
          </w:rPr>
          <w:tab/>
        </w:r>
        <w:r>
          <w:rPr>
            <w:noProof/>
            <w:webHidden/>
          </w:rPr>
          <w:fldChar w:fldCharType="begin"/>
        </w:r>
        <w:r>
          <w:rPr>
            <w:noProof/>
            <w:webHidden/>
          </w:rPr>
          <w:instrText xml:space="preserve"> PAGEREF _Toc234215964 \h </w:instrText>
        </w:r>
        <w:r>
          <w:rPr>
            <w:noProof/>
            <w:webHidden/>
          </w:rPr>
        </w:r>
        <w:r>
          <w:rPr>
            <w:noProof/>
            <w:webHidden/>
          </w:rPr>
          <w:fldChar w:fldCharType="separate"/>
        </w:r>
        <w:r>
          <w:rPr>
            <w:noProof/>
            <w:webHidden/>
          </w:rPr>
          <w:t>31</w:t>
        </w:r>
        <w:r>
          <w:rPr>
            <w:noProof/>
            <w:webHidden/>
          </w:rPr>
          <w:fldChar w:fldCharType="end"/>
        </w:r>
      </w:hyperlink>
    </w:p>
    <w:p w14:paraId="5F900142" w14:textId="086A938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5" w:history="1">
        <w:r w:rsidRPr="001D0F22">
          <w:rPr>
            <w:rStyle w:val="Hyperlink"/>
            <w:noProof/>
          </w:rPr>
          <w:t>Pilot</w:t>
        </w:r>
        <w:r w:rsidRPr="001D0F22">
          <w:rPr>
            <w:rStyle w:val="Hyperlink"/>
            <w:noProof/>
            <w:spacing w:val="-5"/>
          </w:rPr>
          <w:t xml:space="preserve"> episode</w:t>
        </w:r>
        <w:r>
          <w:rPr>
            <w:noProof/>
            <w:webHidden/>
          </w:rPr>
          <w:tab/>
        </w:r>
        <w:r>
          <w:rPr>
            <w:noProof/>
            <w:webHidden/>
          </w:rPr>
          <w:fldChar w:fldCharType="begin"/>
        </w:r>
        <w:r>
          <w:rPr>
            <w:noProof/>
            <w:webHidden/>
          </w:rPr>
          <w:instrText xml:space="preserve"> PAGEREF _Toc234215965 \h </w:instrText>
        </w:r>
        <w:r>
          <w:rPr>
            <w:noProof/>
            <w:webHidden/>
          </w:rPr>
        </w:r>
        <w:r>
          <w:rPr>
            <w:noProof/>
            <w:webHidden/>
          </w:rPr>
          <w:fldChar w:fldCharType="separate"/>
        </w:r>
        <w:r>
          <w:rPr>
            <w:noProof/>
            <w:webHidden/>
          </w:rPr>
          <w:t>31</w:t>
        </w:r>
        <w:r>
          <w:rPr>
            <w:noProof/>
            <w:webHidden/>
          </w:rPr>
          <w:fldChar w:fldCharType="end"/>
        </w:r>
      </w:hyperlink>
    </w:p>
    <w:p w14:paraId="328D198B" w14:textId="32349F55"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6" w:history="1">
        <w:r w:rsidRPr="001D0F22">
          <w:rPr>
            <w:rStyle w:val="Hyperlink"/>
            <w:noProof/>
          </w:rPr>
          <w:t>Pitch</w:t>
        </w:r>
        <w:r w:rsidRPr="001D0F22">
          <w:rPr>
            <w:rStyle w:val="Hyperlink"/>
            <w:noProof/>
            <w:spacing w:val="-8"/>
          </w:rPr>
          <w:t xml:space="preserve"> </w:t>
        </w:r>
        <w:r w:rsidRPr="001D0F22">
          <w:rPr>
            <w:rStyle w:val="Hyperlink"/>
            <w:noProof/>
            <w:spacing w:val="-4"/>
          </w:rPr>
          <w:t>reel</w:t>
        </w:r>
        <w:r>
          <w:rPr>
            <w:noProof/>
            <w:webHidden/>
          </w:rPr>
          <w:tab/>
        </w:r>
        <w:r>
          <w:rPr>
            <w:noProof/>
            <w:webHidden/>
          </w:rPr>
          <w:fldChar w:fldCharType="begin"/>
        </w:r>
        <w:r>
          <w:rPr>
            <w:noProof/>
            <w:webHidden/>
          </w:rPr>
          <w:instrText xml:space="preserve"> PAGEREF _Toc234215966 \h </w:instrText>
        </w:r>
        <w:r>
          <w:rPr>
            <w:noProof/>
            <w:webHidden/>
          </w:rPr>
        </w:r>
        <w:r>
          <w:rPr>
            <w:noProof/>
            <w:webHidden/>
          </w:rPr>
          <w:fldChar w:fldCharType="separate"/>
        </w:r>
        <w:r>
          <w:rPr>
            <w:noProof/>
            <w:webHidden/>
          </w:rPr>
          <w:t>31</w:t>
        </w:r>
        <w:r>
          <w:rPr>
            <w:noProof/>
            <w:webHidden/>
          </w:rPr>
          <w:fldChar w:fldCharType="end"/>
        </w:r>
      </w:hyperlink>
    </w:p>
    <w:p w14:paraId="6A19B7CB" w14:textId="2565F9C7"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7" w:history="1">
        <w:r w:rsidRPr="001D0F22">
          <w:rPr>
            <w:rStyle w:val="Hyperlink"/>
            <w:noProof/>
            <w:lang w:val="en-US"/>
          </w:rPr>
          <w:t>Post, Digital and Visual Effects (PDV)</w:t>
        </w:r>
        <w:r>
          <w:rPr>
            <w:noProof/>
            <w:webHidden/>
          </w:rPr>
          <w:tab/>
        </w:r>
        <w:r>
          <w:rPr>
            <w:noProof/>
            <w:webHidden/>
          </w:rPr>
          <w:fldChar w:fldCharType="begin"/>
        </w:r>
        <w:r>
          <w:rPr>
            <w:noProof/>
            <w:webHidden/>
          </w:rPr>
          <w:instrText xml:space="preserve"> PAGEREF _Toc234215967 \h </w:instrText>
        </w:r>
        <w:r>
          <w:rPr>
            <w:noProof/>
            <w:webHidden/>
          </w:rPr>
        </w:r>
        <w:r>
          <w:rPr>
            <w:noProof/>
            <w:webHidden/>
          </w:rPr>
          <w:fldChar w:fldCharType="separate"/>
        </w:r>
        <w:r>
          <w:rPr>
            <w:noProof/>
            <w:webHidden/>
          </w:rPr>
          <w:t>32</w:t>
        </w:r>
        <w:r>
          <w:rPr>
            <w:noProof/>
            <w:webHidden/>
          </w:rPr>
          <w:fldChar w:fldCharType="end"/>
        </w:r>
      </w:hyperlink>
    </w:p>
    <w:p w14:paraId="77ACDFD4" w14:textId="376B1BC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8" w:history="1">
        <w:r w:rsidRPr="001D0F22">
          <w:rPr>
            <w:rStyle w:val="Hyperlink"/>
            <w:noProof/>
          </w:rPr>
          <w:t>Poster</w:t>
        </w:r>
        <w:r w:rsidRPr="001D0F22">
          <w:rPr>
            <w:rStyle w:val="Hyperlink"/>
            <w:noProof/>
            <w:spacing w:val="-16"/>
          </w:rPr>
          <w:t xml:space="preserve"> </w:t>
        </w:r>
        <w:r w:rsidRPr="001D0F22">
          <w:rPr>
            <w:rStyle w:val="Hyperlink"/>
            <w:noProof/>
            <w:spacing w:val="-2"/>
          </w:rPr>
          <w:t>design</w:t>
        </w:r>
        <w:r>
          <w:rPr>
            <w:noProof/>
            <w:webHidden/>
          </w:rPr>
          <w:tab/>
        </w:r>
        <w:r>
          <w:rPr>
            <w:noProof/>
            <w:webHidden/>
          </w:rPr>
          <w:fldChar w:fldCharType="begin"/>
        </w:r>
        <w:r>
          <w:rPr>
            <w:noProof/>
            <w:webHidden/>
          </w:rPr>
          <w:instrText xml:space="preserve"> PAGEREF _Toc234215968 \h </w:instrText>
        </w:r>
        <w:r>
          <w:rPr>
            <w:noProof/>
            <w:webHidden/>
          </w:rPr>
        </w:r>
        <w:r>
          <w:rPr>
            <w:noProof/>
            <w:webHidden/>
          </w:rPr>
          <w:fldChar w:fldCharType="separate"/>
        </w:r>
        <w:r>
          <w:rPr>
            <w:noProof/>
            <w:webHidden/>
          </w:rPr>
          <w:t>32</w:t>
        </w:r>
        <w:r>
          <w:rPr>
            <w:noProof/>
            <w:webHidden/>
          </w:rPr>
          <w:fldChar w:fldCharType="end"/>
        </w:r>
      </w:hyperlink>
    </w:p>
    <w:p w14:paraId="3E13B63C" w14:textId="1A529E8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69" w:history="1">
        <w:r w:rsidRPr="001D0F22">
          <w:rPr>
            <w:rStyle w:val="Hyperlink"/>
            <w:noProof/>
          </w:rPr>
          <w:t>Prior</w:t>
        </w:r>
        <w:r w:rsidRPr="001D0F22">
          <w:rPr>
            <w:rStyle w:val="Hyperlink"/>
            <w:noProof/>
            <w:spacing w:val="-8"/>
          </w:rPr>
          <w:t xml:space="preserve"> </w:t>
        </w:r>
        <w:r w:rsidRPr="001D0F22">
          <w:rPr>
            <w:rStyle w:val="Hyperlink"/>
            <w:noProof/>
          </w:rPr>
          <w:t>company</w:t>
        </w:r>
        <w:r w:rsidRPr="001D0F22">
          <w:rPr>
            <w:rStyle w:val="Hyperlink"/>
            <w:noProof/>
            <w:spacing w:val="-7"/>
          </w:rPr>
          <w:t xml:space="preserve"> </w:t>
        </w:r>
        <w:r w:rsidRPr="001D0F22">
          <w:rPr>
            <w:rStyle w:val="Hyperlink"/>
            <w:noProof/>
            <w:spacing w:val="-2"/>
          </w:rPr>
          <w:t>expenditure</w:t>
        </w:r>
        <w:r>
          <w:rPr>
            <w:noProof/>
            <w:webHidden/>
          </w:rPr>
          <w:tab/>
        </w:r>
        <w:r>
          <w:rPr>
            <w:noProof/>
            <w:webHidden/>
          </w:rPr>
          <w:fldChar w:fldCharType="begin"/>
        </w:r>
        <w:r>
          <w:rPr>
            <w:noProof/>
            <w:webHidden/>
          </w:rPr>
          <w:instrText xml:space="preserve"> PAGEREF _Toc234215969 \h </w:instrText>
        </w:r>
        <w:r>
          <w:rPr>
            <w:noProof/>
            <w:webHidden/>
          </w:rPr>
        </w:r>
        <w:r>
          <w:rPr>
            <w:noProof/>
            <w:webHidden/>
          </w:rPr>
          <w:fldChar w:fldCharType="separate"/>
        </w:r>
        <w:r>
          <w:rPr>
            <w:noProof/>
            <w:webHidden/>
          </w:rPr>
          <w:t>32</w:t>
        </w:r>
        <w:r>
          <w:rPr>
            <w:noProof/>
            <w:webHidden/>
          </w:rPr>
          <w:fldChar w:fldCharType="end"/>
        </w:r>
      </w:hyperlink>
    </w:p>
    <w:p w14:paraId="1542FD22" w14:textId="76ACF7A6"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0" w:history="1">
        <w:r w:rsidRPr="001D0F22">
          <w:rPr>
            <w:rStyle w:val="Hyperlink"/>
            <w:noProof/>
          </w:rPr>
          <w:t>Prizes</w:t>
        </w:r>
        <w:r w:rsidRPr="001D0F22">
          <w:rPr>
            <w:rStyle w:val="Hyperlink"/>
            <w:noProof/>
            <w:spacing w:val="-9"/>
          </w:rPr>
          <w:t xml:space="preserve"> </w:t>
        </w:r>
        <w:r w:rsidRPr="001D0F22">
          <w:rPr>
            <w:rStyle w:val="Hyperlink"/>
            <w:noProof/>
          </w:rPr>
          <w:t>and</w:t>
        </w:r>
        <w:r w:rsidRPr="001D0F22">
          <w:rPr>
            <w:rStyle w:val="Hyperlink"/>
            <w:noProof/>
            <w:spacing w:val="-8"/>
          </w:rPr>
          <w:t xml:space="preserve"> </w:t>
        </w:r>
        <w:r w:rsidRPr="001D0F22">
          <w:rPr>
            <w:rStyle w:val="Hyperlink"/>
            <w:noProof/>
          </w:rPr>
          <w:t>prize</w:t>
        </w:r>
        <w:r w:rsidRPr="001D0F22">
          <w:rPr>
            <w:rStyle w:val="Hyperlink"/>
            <w:noProof/>
            <w:spacing w:val="-7"/>
          </w:rPr>
          <w:t xml:space="preserve"> </w:t>
        </w:r>
        <w:r w:rsidRPr="001D0F22">
          <w:rPr>
            <w:rStyle w:val="Hyperlink"/>
            <w:noProof/>
            <w:spacing w:val="-4"/>
          </w:rPr>
          <w:t>money</w:t>
        </w:r>
        <w:r>
          <w:rPr>
            <w:noProof/>
            <w:webHidden/>
          </w:rPr>
          <w:tab/>
        </w:r>
        <w:r>
          <w:rPr>
            <w:noProof/>
            <w:webHidden/>
          </w:rPr>
          <w:fldChar w:fldCharType="begin"/>
        </w:r>
        <w:r>
          <w:rPr>
            <w:noProof/>
            <w:webHidden/>
          </w:rPr>
          <w:instrText xml:space="preserve"> PAGEREF _Toc234215970 \h </w:instrText>
        </w:r>
        <w:r>
          <w:rPr>
            <w:noProof/>
            <w:webHidden/>
          </w:rPr>
        </w:r>
        <w:r>
          <w:rPr>
            <w:noProof/>
            <w:webHidden/>
          </w:rPr>
          <w:fldChar w:fldCharType="separate"/>
        </w:r>
        <w:r>
          <w:rPr>
            <w:noProof/>
            <w:webHidden/>
          </w:rPr>
          <w:t>33</w:t>
        </w:r>
        <w:r>
          <w:rPr>
            <w:noProof/>
            <w:webHidden/>
          </w:rPr>
          <w:fldChar w:fldCharType="end"/>
        </w:r>
      </w:hyperlink>
    </w:p>
    <w:p w14:paraId="45F5B2F4" w14:textId="41D28A6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1" w:history="1">
        <w:r w:rsidRPr="001D0F22">
          <w:rPr>
            <w:rStyle w:val="Hyperlink"/>
            <w:noProof/>
          </w:rPr>
          <w:t>Production</w:t>
        </w:r>
        <w:r w:rsidRPr="001D0F22">
          <w:rPr>
            <w:rStyle w:val="Hyperlink"/>
            <w:noProof/>
            <w:spacing w:val="-11"/>
          </w:rPr>
          <w:t xml:space="preserve"> </w:t>
        </w:r>
        <w:r w:rsidRPr="001D0F22">
          <w:rPr>
            <w:rStyle w:val="Hyperlink"/>
            <w:noProof/>
          </w:rPr>
          <w:t>Company</w:t>
        </w:r>
        <w:r w:rsidRPr="001D0F22">
          <w:rPr>
            <w:rStyle w:val="Hyperlink"/>
            <w:noProof/>
            <w:spacing w:val="-8"/>
          </w:rPr>
          <w:t xml:space="preserve"> </w:t>
        </w:r>
        <w:r w:rsidRPr="001D0F22">
          <w:rPr>
            <w:rStyle w:val="Hyperlink"/>
            <w:noProof/>
          </w:rPr>
          <w:t>Fees / Production Services Fees</w:t>
        </w:r>
        <w:r>
          <w:rPr>
            <w:noProof/>
            <w:webHidden/>
          </w:rPr>
          <w:tab/>
        </w:r>
        <w:r>
          <w:rPr>
            <w:noProof/>
            <w:webHidden/>
          </w:rPr>
          <w:fldChar w:fldCharType="begin"/>
        </w:r>
        <w:r>
          <w:rPr>
            <w:noProof/>
            <w:webHidden/>
          </w:rPr>
          <w:instrText xml:space="preserve"> PAGEREF _Toc234215971 \h </w:instrText>
        </w:r>
        <w:r>
          <w:rPr>
            <w:noProof/>
            <w:webHidden/>
          </w:rPr>
        </w:r>
        <w:r>
          <w:rPr>
            <w:noProof/>
            <w:webHidden/>
          </w:rPr>
          <w:fldChar w:fldCharType="separate"/>
        </w:r>
        <w:r>
          <w:rPr>
            <w:noProof/>
            <w:webHidden/>
          </w:rPr>
          <w:t>33</w:t>
        </w:r>
        <w:r>
          <w:rPr>
            <w:noProof/>
            <w:webHidden/>
          </w:rPr>
          <w:fldChar w:fldCharType="end"/>
        </w:r>
      </w:hyperlink>
    </w:p>
    <w:p w14:paraId="7DDF1DEB" w14:textId="21DDDA9C"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2" w:history="1">
        <w:r w:rsidRPr="001D0F22">
          <w:rPr>
            <w:rStyle w:val="Hyperlink"/>
            <w:noProof/>
          </w:rPr>
          <w:t>Production</w:t>
        </w:r>
        <w:r w:rsidRPr="001D0F22">
          <w:rPr>
            <w:rStyle w:val="Hyperlink"/>
            <w:noProof/>
            <w:spacing w:val="-10"/>
          </w:rPr>
          <w:t xml:space="preserve"> </w:t>
        </w:r>
        <w:r w:rsidRPr="001D0F22">
          <w:rPr>
            <w:rStyle w:val="Hyperlink"/>
            <w:noProof/>
            <w:spacing w:val="-2"/>
          </w:rPr>
          <w:t>expenditure</w:t>
        </w:r>
        <w:r>
          <w:rPr>
            <w:noProof/>
            <w:webHidden/>
          </w:rPr>
          <w:tab/>
        </w:r>
        <w:r>
          <w:rPr>
            <w:noProof/>
            <w:webHidden/>
          </w:rPr>
          <w:fldChar w:fldCharType="begin"/>
        </w:r>
        <w:r>
          <w:rPr>
            <w:noProof/>
            <w:webHidden/>
          </w:rPr>
          <w:instrText xml:space="preserve"> PAGEREF _Toc234215972 \h </w:instrText>
        </w:r>
        <w:r>
          <w:rPr>
            <w:noProof/>
            <w:webHidden/>
          </w:rPr>
        </w:r>
        <w:r>
          <w:rPr>
            <w:noProof/>
            <w:webHidden/>
          </w:rPr>
          <w:fldChar w:fldCharType="separate"/>
        </w:r>
        <w:r>
          <w:rPr>
            <w:noProof/>
            <w:webHidden/>
          </w:rPr>
          <w:t>33</w:t>
        </w:r>
        <w:r>
          <w:rPr>
            <w:noProof/>
            <w:webHidden/>
          </w:rPr>
          <w:fldChar w:fldCharType="end"/>
        </w:r>
      </w:hyperlink>
    </w:p>
    <w:p w14:paraId="738BB40F" w14:textId="5A30C70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3" w:history="1">
        <w:r w:rsidRPr="001D0F22">
          <w:rPr>
            <w:rStyle w:val="Hyperlink"/>
            <w:noProof/>
          </w:rPr>
          <w:t>Provisional</w:t>
        </w:r>
        <w:r w:rsidRPr="001D0F22">
          <w:rPr>
            <w:rStyle w:val="Hyperlink"/>
            <w:noProof/>
            <w:spacing w:val="-11"/>
          </w:rPr>
          <w:t xml:space="preserve"> </w:t>
        </w:r>
        <w:r w:rsidRPr="001D0F22">
          <w:rPr>
            <w:rStyle w:val="Hyperlink"/>
            <w:noProof/>
            <w:spacing w:val="-2"/>
          </w:rPr>
          <w:t>certificate</w:t>
        </w:r>
        <w:r>
          <w:rPr>
            <w:noProof/>
            <w:webHidden/>
          </w:rPr>
          <w:tab/>
        </w:r>
        <w:r>
          <w:rPr>
            <w:noProof/>
            <w:webHidden/>
          </w:rPr>
          <w:fldChar w:fldCharType="begin"/>
        </w:r>
        <w:r>
          <w:rPr>
            <w:noProof/>
            <w:webHidden/>
          </w:rPr>
          <w:instrText xml:space="preserve"> PAGEREF _Toc234215973 \h </w:instrText>
        </w:r>
        <w:r>
          <w:rPr>
            <w:noProof/>
            <w:webHidden/>
          </w:rPr>
        </w:r>
        <w:r>
          <w:rPr>
            <w:noProof/>
            <w:webHidden/>
          </w:rPr>
          <w:fldChar w:fldCharType="separate"/>
        </w:r>
        <w:r>
          <w:rPr>
            <w:noProof/>
            <w:webHidden/>
          </w:rPr>
          <w:t>34</w:t>
        </w:r>
        <w:r>
          <w:rPr>
            <w:noProof/>
            <w:webHidden/>
          </w:rPr>
          <w:fldChar w:fldCharType="end"/>
        </w:r>
      </w:hyperlink>
    </w:p>
    <w:p w14:paraId="51878EAC" w14:textId="24EBAAC5"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4" w:history="1">
        <w:r w:rsidRPr="001D0F22">
          <w:rPr>
            <w:rStyle w:val="Hyperlink"/>
            <w:noProof/>
          </w:rPr>
          <w:t>Provisional Certification – Infrastructure</w:t>
        </w:r>
        <w:r>
          <w:rPr>
            <w:noProof/>
            <w:webHidden/>
          </w:rPr>
          <w:tab/>
        </w:r>
        <w:r>
          <w:rPr>
            <w:noProof/>
            <w:webHidden/>
          </w:rPr>
          <w:fldChar w:fldCharType="begin"/>
        </w:r>
        <w:r>
          <w:rPr>
            <w:noProof/>
            <w:webHidden/>
          </w:rPr>
          <w:instrText xml:space="preserve"> PAGEREF _Toc234215974 \h </w:instrText>
        </w:r>
        <w:r>
          <w:rPr>
            <w:noProof/>
            <w:webHidden/>
          </w:rPr>
        </w:r>
        <w:r>
          <w:rPr>
            <w:noProof/>
            <w:webHidden/>
          </w:rPr>
          <w:fldChar w:fldCharType="separate"/>
        </w:r>
        <w:r>
          <w:rPr>
            <w:noProof/>
            <w:webHidden/>
          </w:rPr>
          <w:t>35</w:t>
        </w:r>
        <w:r>
          <w:rPr>
            <w:noProof/>
            <w:webHidden/>
          </w:rPr>
          <w:fldChar w:fldCharType="end"/>
        </w:r>
      </w:hyperlink>
    </w:p>
    <w:p w14:paraId="587933A0" w14:textId="0E87F99C"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5" w:history="1">
        <w:r w:rsidRPr="001D0F22">
          <w:rPr>
            <w:rStyle w:val="Hyperlink"/>
            <w:noProof/>
          </w:rPr>
          <w:t>Provisional Certification – Training</w:t>
        </w:r>
        <w:r>
          <w:rPr>
            <w:noProof/>
            <w:webHidden/>
          </w:rPr>
          <w:tab/>
        </w:r>
        <w:r>
          <w:rPr>
            <w:noProof/>
            <w:webHidden/>
          </w:rPr>
          <w:fldChar w:fldCharType="begin"/>
        </w:r>
        <w:r>
          <w:rPr>
            <w:noProof/>
            <w:webHidden/>
          </w:rPr>
          <w:instrText xml:space="preserve"> PAGEREF _Toc234215975 \h </w:instrText>
        </w:r>
        <w:r>
          <w:rPr>
            <w:noProof/>
            <w:webHidden/>
          </w:rPr>
        </w:r>
        <w:r>
          <w:rPr>
            <w:noProof/>
            <w:webHidden/>
          </w:rPr>
          <w:fldChar w:fldCharType="separate"/>
        </w:r>
        <w:r>
          <w:rPr>
            <w:noProof/>
            <w:webHidden/>
          </w:rPr>
          <w:t>35</w:t>
        </w:r>
        <w:r>
          <w:rPr>
            <w:noProof/>
            <w:webHidden/>
          </w:rPr>
          <w:fldChar w:fldCharType="end"/>
        </w:r>
      </w:hyperlink>
    </w:p>
    <w:p w14:paraId="3CBE647B" w14:textId="65896D1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6" w:history="1">
        <w:r w:rsidRPr="001D0F22">
          <w:rPr>
            <w:rStyle w:val="Hyperlink"/>
            <w:noProof/>
          </w:rPr>
          <w:t>Publicity</w:t>
        </w:r>
        <w:r w:rsidRPr="001D0F22">
          <w:rPr>
            <w:rStyle w:val="Hyperlink"/>
            <w:noProof/>
            <w:spacing w:val="-6"/>
          </w:rPr>
          <w:t xml:space="preserve"> </w:t>
        </w:r>
        <w:r w:rsidRPr="001D0F22">
          <w:rPr>
            <w:rStyle w:val="Hyperlink"/>
            <w:noProof/>
          </w:rPr>
          <w:t>and</w:t>
        </w:r>
        <w:r w:rsidRPr="001D0F22">
          <w:rPr>
            <w:rStyle w:val="Hyperlink"/>
            <w:noProof/>
            <w:spacing w:val="-6"/>
          </w:rPr>
          <w:t xml:space="preserve"> </w:t>
        </w:r>
        <w:r w:rsidRPr="001D0F22">
          <w:rPr>
            <w:rStyle w:val="Hyperlink"/>
            <w:noProof/>
          </w:rPr>
          <w:t>promotion</w:t>
        </w:r>
        <w:r w:rsidRPr="001D0F22">
          <w:rPr>
            <w:rStyle w:val="Hyperlink"/>
            <w:noProof/>
            <w:spacing w:val="-5"/>
          </w:rPr>
          <w:t xml:space="preserve"> </w:t>
        </w:r>
        <w:r w:rsidRPr="001D0F22">
          <w:rPr>
            <w:rStyle w:val="Hyperlink"/>
            <w:noProof/>
            <w:spacing w:val="-2"/>
          </w:rPr>
          <w:t>expenditure</w:t>
        </w:r>
        <w:r>
          <w:rPr>
            <w:noProof/>
            <w:webHidden/>
          </w:rPr>
          <w:tab/>
        </w:r>
        <w:r>
          <w:rPr>
            <w:noProof/>
            <w:webHidden/>
          </w:rPr>
          <w:fldChar w:fldCharType="begin"/>
        </w:r>
        <w:r>
          <w:rPr>
            <w:noProof/>
            <w:webHidden/>
          </w:rPr>
          <w:instrText xml:space="preserve"> PAGEREF _Toc234215976 \h </w:instrText>
        </w:r>
        <w:r>
          <w:rPr>
            <w:noProof/>
            <w:webHidden/>
          </w:rPr>
        </w:r>
        <w:r>
          <w:rPr>
            <w:noProof/>
            <w:webHidden/>
          </w:rPr>
          <w:fldChar w:fldCharType="separate"/>
        </w:r>
        <w:r>
          <w:rPr>
            <w:noProof/>
            <w:webHidden/>
          </w:rPr>
          <w:t>36</w:t>
        </w:r>
        <w:r>
          <w:rPr>
            <w:noProof/>
            <w:webHidden/>
          </w:rPr>
          <w:fldChar w:fldCharType="end"/>
        </w:r>
      </w:hyperlink>
    </w:p>
    <w:p w14:paraId="6F2196FA" w14:textId="070C289B"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77" w:history="1">
        <w:r w:rsidRPr="001D0F22">
          <w:rPr>
            <w:rStyle w:val="Hyperlink"/>
            <w:noProof/>
          </w:rPr>
          <w:t>Q</w:t>
        </w:r>
        <w:r>
          <w:rPr>
            <w:noProof/>
            <w:webHidden/>
          </w:rPr>
          <w:tab/>
        </w:r>
        <w:r>
          <w:rPr>
            <w:noProof/>
            <w:webHidden/>
          </w:rPr>
          <w:fldChar w:fldCharType="begin"/>
        </w:r>
        <w:r>
          <w:rPr>
            <w:noProof/>
            <w:webHidden/>
          </w:rPr>
          <w:instrText xml:space="preserve"> PAGEREF _Toc234215977 \h </w:instrText>
        </w:r>
        <w:r>
          <w:rPr>
            <w:noProof/>
            <w:webHidden/>
          </w:rPr>
        </w:r>
        <w:r>
          <w:rPr>
            <w:noProof/>
            <w:webHidden/>
          </w:rPr>
          <w:fldChar w:fldCharType="separate"/>
        </w:r>
        <w:r>
          <w:rPr>
            <w:noProof/>
            <w:webHidden/>
          </w:rPr>
          <w:t>36</w:t>
        </w:r>
        <w:r>
          <w:rPr>
            <w:noProof/>
            <w:webHidden/>
          </w:rPr>
          <w:fldChar w:fldCharType="end"/>
        </w:r>
      </w:hyperlink>
    </w:p>
    <w:p w14:paraId="76A9DBEB" w14:textId="2964D01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8" w:history="1">
        <w:r w:rsidRPr="001D0F22">
          <w:rPr>
            <w:rStyle w:val="Hyperlink"/>
            <w:noProof/>
          </w:rPr>
          <w:t>QAPE</w:t>
        </w:r>
        <w:r>
          <w:rPr>
            <w:noProof/>
            <w:webHidden/>
          </w:rPr>
          <w:tab/>
        </w:r>
        <w:r>
          <w:rPr>
            <w:noProof/>
            <w:webHidden/>
          </w:rPr>
          <w:fldChar w:fldCharType="begin"/>
        </w:r>
        <w:r>
          <w:rPr>
            <w:noProof/>
            <w:webHidden/>
          </w:rPr>
          <w:instrText xml:space="preserve"> PAGEREF _Toc234215978 \h </w:instrText>
        </w:r>
        <w:r>
          <w:rPr>
            <w:noProof/>
            <w:webHidden/>
          </w:rPr>
        </w:r>
        <w:r>
          <w:rPr>
            <w:noProof/>
            <w:webHidden/>
          </w:rPr>
          <w:fldChar w:fldCharType="separate"/>
        </w:r>
        <w:r>
          <w:rPr>
            <w:noProof/>
            <w:webHidden/>
          </w:rPr>
          <w:t>36</w:t>
        </w:r>
        <w:r>
          <w:rPr>
            <w:noProof/>
            <w:webHidden/>
          </w:rPr>
          <w:fldChar w:fldCharType="end"/>
        </w:r>
      </w:hyperlink>
    </w:p>
    <w:p w14:paraId="6D66C42C" w14:textId="56DCC4FC"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79" w:history="1">
        <w:r w:rsidRPr="001D0F22">
          <w:rPr>
            <w:rStyle w:val="Hyperlink"/>
            <w:noProof/>
          </w:rPr>
          <w:t>QAPE</w:t>
        </w:r>
        <w:r w:rsidRPr="001D0F22">
          <w:rPr>
            <w:rStyle w:val="Hyperlink"/>
            <w:noProof/>
            <w:spacing w:val="-3"/>
          </w:rPr>
          <w:t xml:space="preserve"> </w:t>
        </w:r>
        <w:r w:rsidRPr="001D0F22">
          <w:rPr>
            <w:rStyle w:val="Hyperlink"/>
            <w:noProof/>
          </w:rPr>
          <w:t>opinions</w:t>
        </w:r>
        <w:r>
          <w:rPr>
            <w:noProof/>
            <w:webHidden/>
          </w:rPr>
          <w:tab/>
        </w:r>
        <w:r>
          <w:rPr>
            <w:noProof/>
            <w:webHidden/>
          </w:rPr>
          <w:fldChar w:fldCharType="begin"/>
        </w:r>
        <w:r>
          <w:rPr>
            <w:noProof/>
            <w:webHidden/>
          </w:rPr>
          <w:instrText xml:space="preserve"> PAGEREF _Toc234215979 \h </w:instrText>
        </w:r>
        <w:r>
          <w:rPr>
            <w:noProof/>
            <w:webHidden/>
          </w:rPr>
        </w:r>
        <w:r>
          <w:rPr>
            <w:noProof/>
            <w:webHidden/>
          </w:rPr>
          <w:fldChar w:fldCharType="separate"/>
        </w:r>
        <w:r>
          <w:rPr>
            <w:noProof/>
            <w:webHidden/>
          </w:rPr>
          <w:t>36</w:t>
        </w:r>
        <w:r>
          <w:rPr>
            <w:noProof/>
            <w:webHidden/>
          </w:rPr>
          <w:fldChar w:fldCharType="end"/>
        </w:r>
      </w:hyperlink>
    </w:p>
    <w:p w14:paraId="1A80CB4A" w14:textId="6F01302A"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80" w:history="1">
        <w:r w:rsidRPr="001D0F22">
          <w:rPr>
            <w:rStyle w:val="Hyperlink"/>
            <w:noProof/>
          </w:rPr>
          <w:t>R</w:t>
        </w:r>
        <w:r>
          <w:rPr>
            <w:noProof/>
            <w:webHidden/>
          </w:rPr>
          <w:tab/>
        </w:r>
        <w:r>
          <w:rPr>
            <w:noProof/>
            <w:webHidden/>
          </w:rPr>
          <w:fldChar w:fldCharType="begin"/>
        </w:r>
        <w:r>
          <w:rPr>
            <w:noProof/>
            <w:webHidden/>
          </w:rPr>
          <w:instrText xml:space="preserve"> PAGEREF _Toc234215980 \h </w:instrText>
        </w:r>
        <w:r>
          <w:rPr>
            <w:noProof/>
            <w:webHidden/>
          </w:rPr>
        </w:r>
        <w:r>
          <w:rPr>
            <w:noProof/>
            <w:webHidden/>
          </w:rPr>
          <w:fldChar w:fldCharType="separate"/>
        </w:r>
        <w:r>
          <w:rPr>
            <w:noProof/>
            <w:webHidden/>
          </w:rPr>
          <w:t>36</w:t>
        </w:r>
        <w:r>
          <w:rPr>
            <w:noProof/>
            <w:webHidden/>
          </w:rPr>
          <w:fldChar w:fldCharType="end"/>
        </w:r>
      </w:hyperlink>
    </w:p>
    <w:p w14:paraId="5A03A0BC" w14:textId="24E103C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1" w:history="1">
        <w:r w:rsidRPr="001D0F22">
          <w:rPr>
            <w:rStyle w:val="Hyperlink"/>
            <w:noProof/>
          </w:rPr>
          <w:t>Related</w:t>
        </w:r>
        <w:r w:rsidRPr="001D0F22">
          <w:rPr>
            <w:rStyle w:val="Hyperlink"/>
            <w:noProof/>
            <w:spacing w:val="-9"/>
          </w:rPr>
          <w:t xml:space="preserve"> </w:t>
        </w:r>
        <w:r w:rsidRPr="001D0F22">
          <w:rPr>
            <w:rStyle w:val="Hyperlink"/>
            <w:noProof/>
          </w:rPr>
          <w:t>party</w:t>
        </w:r>
        <w:r w:rsidRPr="001D0F22">
          <w:rPr>
            <w:rStyle w:val="Hyperlink"/>
            <w:noProof/>
            <w:spacing w:val="-8"/>
          </w:rPr>
          <w:t xml:space="preserve"> </w:t>
        </w:r>
        <w:r w:rsidRPr="001D0F22">
          <w:rPr>
            <w:rStyle w:val="Hyperlink"/>
            <w:noProof/>
            <w:spacing w:val="-2"/>
          </w:rPr>
          <w:t>transactions</w:t>
        </w:r>
        <w:r>
          <w:rPr>
            <w:noProof/>
            <w:webHidden/>
          </w:rPr>
          <w:tab/>
        </w:r>
        <w:r>
          <w:rPr>
            <w:noProof/>
            <w:webHidden/>
          </w:rPr>
          <w:fldChar w:fldCharType="begin"/>
        </w:r>
        <w:r>
          <w:rPr>
            <w:noProof/>
            <w:webHidden/>
          </w:rPr>
          <w:instrText xml:space="preserve"> PAGEREF _Toc234215981 \h </w:instrText>
        </w:r>
        <w:r>
          <w:rPr>
            <w:noProof/>
            <w:webHidden/>
          </w:rPr>
        </w:r>
        <w:r>
          <w:rPr>
            <w:noProof/>
            <w:webHidden/>
          </w:rPr>
          <w:fldChar w:fldCharType="separate"/>
        </w:r>
        <w:r>
          <w:rPr>
            <w:noProof/>
            <w:webHidden/>
          </w:rPr>
          <w:t>36</w:t>
        </w:r>
        <w:r>
          <w:rPr>
            <w:noProof/>
            <w:webHidden/>
          </w:rPr>
          <w:fldChar w:fldCharType="end"/>
        </w:r>
      </w:hyperlink>
    </w:p>
    <w:p w14:paraId="583A37BE" w14:textId="30D19F2A"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2" w:history="1">
        <w:r w:rsidRPr="001D0F22">
          <w:rPr>
            <w:rStyle w:val="Hyperlink"/>
            <w:noProof/>
          </w:rPr>
          <w:t>Remuneration</w:t>
        </w:r>
        <w:r w:rsidRPr="001D0F22">
          <w:rPr>
            <w:rStyle w:val="Hyperlink"/>
            <w:noProof/>
            <w:spacing w:val="-8"/>
          </w:rPr>
          <w:t xml:space="preserve"> </w:t>
        </w:r>
        <w:r w:rsidRPr="001D0F22">
          <w:rPr>
            <w:rStyle w:val="Hyperlink"/>
            <w:noProof/>
          </w:rPr>
          <w:t>other</w:t>
        </w:r>
        <w:r w:rsidRPr="001D0F22">
          <w:rPr>
            <w:rStyle w:val="Hyperlink"/>
            <w:noProof/>
            <w:spacing w:val="-8"/>
          </w:rPr>
          <w:t xml:space="preserve"> </w:t>
        </w:r>
        <w:r w:rsidRPr="001D0F22">
          <w:rPr>
            <w:rStyle w:val="Hyperlink"/>
            <w:noProof/>
          </w:rPr>
          <w:t>than</w:t>
        </w:r>
        <w:r w:rsidRPr="001D0F22">
          <w:rPr>
            <w:rStyle w:val="Hyperlink"/>
            <w:noProof/>
            <w:spacing w:val="-8"/>
          </w:rPr>
          <w:t xml:space="preserve"> </w:t>
        </w:r>
        <w:r w:rsidRPr="001D0F22">
          <w:rPr>
            <w:rStyle w:val="Hyperlink"/>
            <w:noProof/>
          </w:rPr>
          <w:t>by</w:t>
        </w:r>
        <w:r w:rsidRPr="001D0F22">
          <w:rPr>
            <w:rStyle w:val="Hyperlink"/>
            <w:noProof/>
            <w:spacing w:val="-7"/>
          </w:rPr>
          <w:t xml:space="preserve"> </w:t>
        </w:r>
        <w:r w:rsidRPr="001D0F22">
          <w:rPr>
            <w:rStyle w:val="Hyperlink"/>
            <w:noProof/>
            <w:spacing w:val="-2"/>
          </w:rPr>
          <w:t>salary</w:t>
        </w:r>
        <w:r>
          <w:rPr>
            <w:noProof/>
            <w:webHidden/>
          </w:rPr>
          <w:tab/>
        </w:r>
        <w:r>
          <w:rPr>
            <w:noProof/>
            <w:webHidden/>
          </w:rPr>
          <w:fldChar w:fldCharType="begin"/>
        </w:r>
        <w:r>
          <w:rPr>
            <w:noProof/>
            <w:webHidden/>
          </w:rPr>
          <w:instrText xml:space="preserve"> PAGEREF _Toc234215982 \h </w:instrText>
        </w:r>
        <w:r>
          <w:rPr>
            <w:noProof/>
            <w:webHidden/>
          </w:rPr>
        </w:r>
        <w:r>
          <w:rPr>
            <w:noProof/>
            <w:webHidden/>
          </w:rPr>
          <w:fldChar w:fldCharType="separate"/>
        </w:r>
        <w:r>
          <w:rPr>
            <w:noProof/>
            <w:webHidden/>
          </w:rPr>
          <w:t>36</w:t>
        </w:r>
        <w:r>
          <w:rPr>
            <w:noProof/>
            <w:webHidden/>
          </w:rPr>
          <w:fldChar w:fldCharType="end"/>
        </w:r>
      </w:hyperlink>
    </w:p>
    <w:p w14:paraId="4C795FFF" w14:textId="00453B37"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3" w:history="1">
        <w:r w:rsidRPr="001D0F22">
          <w:rPr>
            <w:rStyle w:val="Hyperlink"/>
            <w:noProof/>
          </w:rPr>
          <w:t>Residuals/buyouts</w:t>
        </w:r>
        <w:r>
          <w:rPr>
            <w:noProof/>
            <w:webHidden/>
          </w:rPr>
          <w:tab/>
        </w:r>
        <w:r>
          <w:rPr>
            <w:noProof/>
            <w:webHidden/>
          </w:rPr>
          <w:fldChar w:fldCharType="begin"/>
        </w:r>
        <w:r>
          <w:rPr>
            <w:noProof/>
            <w:webHidden/>
          </w:rPr>
          <w:instrText xml:space="preserve"> PAGEREF _Toc234215983 \h </w:instrText>
        </w:r>
        <w:r>
          <w:rPr>
            <w:noProof/>
            <w:webHidden/>
          </w:rPr>
        </w:r>
        <w:r>
          <w:rPr>
            <w:noProof/>
            <w:webHidden/>
          </w:rPr>
          <w:fldChar w:fldCharType="separate"/>
        </w:r>
        <w:r>
          <w:rPr>
            <w:noProof/>
            <w:webHidden/>
          </w:rPr>
          <w:t>37</w:t>
        </w:r>
        <w:r>
          <w:rPr>
            <w:noProof/>
            <w:webHidden/>
          </w:rPr>
          <w:fldChar w:fldCharType="end"/>
        </w:r>
      </w:hyperlink>
    </w:p>
    <w:p w14:paraId="676489A8" w14:textId="6598381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4" w:history="1">
        <w:r w:rsidRPr="001D0F22">
          <w:rPr>
            <w:rStyle w:val="Hyperlink"/>
            <w:noProof/>
          </w:rPr>
          <w:t>Re-versioning</w:t>
        </w:r>
        <w:r>
          <w:rPr>
            <w:noProof/>
            <w:webHidden/>
          </w:rPr>
          <w:tab/>
        </w:r>
        <w:r>
          <w:rPr>
            <w:noProof/>
            <w:webHidden/>
          </w:rPr>
          <w:fldChar w:fldCharType="begin"/>
        </w:r>
        <w:r>
          <w:rPr>
            <w:noProof/>
            <w:webHidden/>
          </w:rPr>
          <w:instrText xml:space="preserve"> PAGEREF _Toc234215984 \h </w:instrText>
        </w:r>
        <w:r>
          <w:rPr>
            <w:noProof/>
            <w:webHidden/>
          </w:rPr>
        </w:r>
        <w:r>
          <w:rPr>
            <w:noProof/>
            <w:webHidden/>
          </w:rPr>
          <w:fldChar w:fldCharType="separate"/>
        </w:r>
        <w:r>
          <w:rPr>
            <w:noProof/>
            <w:webHidden/>
          </w:rPr>
          <w:t>37</w:t>
        </w:r>
        <w:r>
          <w:rPr>
            <w:noProof/>
            <w:webHidden/>
          </w:rPr>
          <w:fldChar w:fldCharType="end"/>
        </w:r>
      </w:hyperlink>
    </w:p>
    <w:p w14:paraId="1701F1F0" w14:textId="63D7704C"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85" w:history="1">
        <w:r w:rsidRPr="001D0F22">
          <w:rPr>
            <w:rStyle w:val="Hyperlink"/>
            <w:noProof/>
          </w:rPr>
          <w:t>S</w:t>
        </w:r>
        <w:r>
          <w:rPr>
            <w:noProof/>
            <w:webHidden/>
          </w:rPr>
          <w:tab/>
        </w:r>
        <w:r>
          <w:rPr>
            <w:noProof/>
            <w:webHidden/>
          </w:rPr>
          <w:fldChar w:fldCharType="begin"/>
        </w:r>
        <w:r>
          <w:rPr>
            <w:noProof/>
            <w:webHidden/>
          </w:rPr>
          <w:instrText xml:space="preserve"> PAGEREF _Toc234215985 \h </w:instrText>
        </w:r>
        <w:r>
          <w:rPr>
            <w:noProof/>
            <w:webHidden/>
          </w:rPr>
        </w:r>
        <w:r>
          <w:rPr>
            <w:noProof/>
            <w:webHidden/>
          </w:rPr>
          <w:fldChar w:fldCharType="separate"/>
        </w:r>
        <w:r>
          <w:rPr>
            <w:noProof/>
            <w:webHidden/>
          </w:rPr>
          <w:t>37</w:t>
        </w:r>
        <w:r>
          <w:rPr>
            <w:noProof/>
            <w:webHidden/>
          </w:rPr>
          <w:fldChar w:fldCharType="end"/>
        </w:r>
      </w:hyperlink>
    </w:p>
    <w:p w14:paraId="40AB39FC" w14:textId="10EA82C2"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6" w:history="1">
        <w:r w:rsidRPr="001D0F22">
          <w:rPr>
            <w:rStyle w:val="Hyperlink"/>
            <w:noProof/>
          </w:rPr>
          <w:t>SAG</w:t>
        </w:r>
        <w:r w:rsidRPr="001D0F22">
          <w:rPr>
            <w:rStyle w:val="Hyperlink"/>
            <w:noProof/>
            <w:spacing w:val="-8"/>
          </w:rPr>
          <w:t xml:space="preserve"> </w:t>
        </w:r>
        <w:r w:rsidRPr="001D0F22">
          <w:rPr>
            <w:rStyle w:val="Hyperlink"/>
            <w:noProof/>
          </w:rPr>
          <w:t>(Screen</w:t>
        </w:r>
        <w:r w:rsidRPr="001D0F22">
          <w:rPr>
            <w:rStyle w:val="Hyperlink"/>
            <w:noProof/>
            <w:spacing w:val="-8"/>
          </w:rPr>
          <w:t xml:space="preserve"> </w:t>
        </w:r>
        <w:r w:rsidRPr="001D0F22">
          <w:rPr>
            <w:rStyle w:val="Hyperlink"/>
            <w:noProof/>
          </w:rPr>
          <w:t>Actors</w:t>
        </w:r>
        <w:r w:rsidRPr="001D0F22">
          <w:rPr>
            <w:rStyle w:val="Hyperlink"/>
            <w:noProof/>
            <w:spacing w:val="-7"/>
          </w:rPr>
          <w:t xml:space="preserve"> </w:t>
        </w:r>
        <w:r w:rsidRPr="001D0F22">
          <w:rPr>
            <w:rStyle w:val="Hyperlink"/>
            <w:noProof/>
          </w:rPr>
          <w:t>Guild)</w:t>
        </w:r>
        <w:r w:rsidRPr="001D0F22">
          <w:rPr>
            <w:rStyle w:val="Hyperlink"/>
            <w:noProof/>
            <w:spacing w:val="-6"/>
          </w:rPr>
          <w:t xml:space="preserve"> </w:t>
        </w:r>
        <w:r w:rsidRPr="001D0F22">
          <w:rPr>
            <w:rStyle w:val="Hyperlink"/>
            <w:noProof/>
            <w:spacing w:val="-4"/>
          </w:rPr>
          <w:t>fees</w:t>
        </w:r>
        <w:r>
          <w:rPr>
            <w:noProof/>
            <w:webHidden/>
          </w:rPr>
          <w:tab/>
        </w:r>
        <w:r>
          <w:rPr>
            <w:noProof/>
            <w:webHidden/>
          </w:rPr>
          <w:fldChar w:fldCharType="begin"/>
        </w:r>
        <w:r>
          <w:rPr>
            <w:noProof/>
            <w:webHidden/>
          </w:rPr>
          <w:instrText xml:space="preserve"> PAGEREF _Toc234215986 \h </w:instrText>
        </w:r>
        <w:r>
          <w:rPr>
            <w:noProof/>
            <w:webHidden/>
          </w:rPr>
        </w:r>
        <w:r>
          <w:rPr>
            <w:noProof/>
            <w:webHidden/>
          </w:rPr>
          <w:fldChar w:fldCharType="separate"/>
        </w:r>
        <w:r>
          <w:rPr>
            <w:noProof/>
            <w:webHidden/>
          </w:rPr>
          <w:t>37</w:t>
        </w:r>
        <w:r>
          <w:rPr>
            <w:noProof/>
            <w:webHidden/>
          </w:rPr>
          <w:fldChar w:fldCharType="end"/>
        </w:r>
      </w:hyperlink>
    </w:p>
    <w:p w14:paraId="03DC626D" w14:textId="16AA2ED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7" w:history="1">
        <w:r w:rsidRPr="001D0F22">
          <w:rPr>
            <w:rStyle w:val="Hyperlink"/>
            <w:noProof/>
          </w:rPr>
          <w:t>Services</w:t>
        </w:r>
        <w:r w:rsidRPr="001D0F22">
          <w:rPr>
            <w:rStyle w:val="Hyperlink"/>
            <w:noProof/>
            <w:spacing w:val="-4"/>
          </w:rPr>
          <w:t xml:space="preserve"> </w:t>
        </w:r>
        <w:r w:rsidRPr="001D0F22">
          <w:rPr>
            <w:rStyle w:val="Hyperlink"/>
            <w:noProof/>
          </w:rPr>
          <w:t>embodied</w:t>
        </w:r>
        <w:r w:rsidRPr="001D0F22">
          <w:rPr>
            <w:rStyle w:val="Hyperlink"/>
            <w:noProof/>
            <w:spacing w:val="-4"/>
          </w:rPr>
          <w:t xml:space="preserve"> </w:t>
        </w:r>
        <w:r w:rsidRPr="001D0F22">
          <w:rPr>
            <w:rStyle w:val="Hyperlink"/>
            <w:noProof/>
          </w:rPr>
          <w:t>in</w:t>
        </w:r>
        <w:r w:rsidRPr="001D0F22">
          <w:rPr>
            <w:rStyle w:val="Hyperlink"/>
            <w:noProof/>
            <w:spacing w:val="-3"/>
          </w:rPr>
          <w:t xml:space="preserve"> </w:t>
        </w:r>
        <w:r w:rsidRPr="001D0F22">
          <w:rPr>
            <w:rStyle w:val="Hyperlink"/>
            <w:noProof/>
            <w:spacing w:val="-4"/>
          </w:rPr>
          <w:t>goods</w:t>
        </w:r>
        <w:r>
          <w:rPr>
            <w:noProof/>
            <w:webHidden/>
          </w:rPr>
          <w:tab/>
        </w:r>
        <w:r>
          <w:rPr>
            <w:noProof/>
            <w:webHidden/>
          </w:rPr>
          <w:fldChar w:fldCharType="begin"/>
        </w:r>
        <w:r>
          <w:rPr>
            <w:noProof/>
            <w:webHidden/>
          </w:rPr>
          <w:instrText xml:space="preserve"> PAGEREF _Toc234215987 \h </w:instrText>
        </w:r>
        <w:r>
          <w:rPr>
            <w:noProof/>
            <w:webHidden/>
          </w:rPr>
        </w:r>
        <w:r>
          <w:rPr>
            <w:noProof/>
            <w:webHidden/>
          </w:rPr>
          <w:fldChar w:fldCharType="separate"/>
        </w:r>
        <w:r>
          <w:rPr>
            <w:noProof/>
            <w:webHidden/>
          </w:rPr>
          <w:t>37</w:t>
        </w:r>
        <w:r>
          <w:rPr>
            <w:noProof/>
            <w:webHidden/>
          </w:rPr>
          <w:fldChar w:fldCharType="end"/>
        </w:r>
      </w:hyperlink>
    </w:p>
    <w:p w14:paraId="38B895F6" w14:textId="40615EA6"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8" w:history="1">
        <w:r w:rsidRPr="001D0F22">
          <w:rPr>
            <w:rStyle w:val="Hyperlink"/>
            <w:noProof/>
          </w:rPr>
          <w:t>Sizzle</w:t>
        </w:r>
        <w:r w:rsidRPr="001D0F22">
          <w:rPr>
            <w:rStyle w:val="Hyperlink"/>
            <w:noProof/>
            <w:spacing w:val="-7"/>
          </w:rPr>
          <w:t xml:space="preserve"> </w:t>
        </w:r>
        <w:r w:rsidRPr="001D0F22">
          <w:rPr>
            <w:rStyle w:val="Hyperlink"/>
            <w:noProof/>
            <w:spacing w:val="-4"/>
          </w:rPr>
          <w:t>reel</w:t>
        </w:r>
        <w:r>
          <w:rPr>
            <w:noProof/>
            <w:webHidden/>
          </w:rPr>
          <w:tab/>
        </w:r>
        <w:r>
          <w:rPr>
            <w:noProof/>
            <w:webHidden/>
          </w:rPr>
          <w:fldChar w:fldCharType="begin"/>
        </w:r>
        <w:r>
          <w:rPr>
            <w:noProof/>
            <w:webHidden/>
          </w:rPr>
          <w:instrText xml:space="preserve"> PAGEREF _Toc234215988 \h </w:instrText>
        </w:r>
        <w:r>
          <w:rPr>
            <w:noProof/>
            <w:webHidden/>
          </w:rPr>
        </w:r>
        <w:r>
          <w:rPr>
            <w:noProof/>
            <w:webHidden/>
          </w:rPr>
          <w:fldChar w:fldCharType="separate"/>
        </w:r>
        <w:r>
          <w:rPr>
            <w:noProof/>
            <w:webHidden/>
          </w:rPr>
          <w:t>38</w:t>
        </w:r>
        <w:r>
          <w:rPr>
            <w:noProof/>
            <w:webHidden/>
          </w:rPr>
          <w:fldChar w:fldCharType="end"/>
        </w:r>
      </w:hyperlink>
    </w:p>
    <w:p w14:paraId="1C5DD835" w14:textId="2047939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89" w:history="1">
        <w:r w:rsidRPr="001D0F22">
          <w:rPr>
            <w:rStyle w:val="Hyperlink"/>
            <w:noProof/>
          </w:rPr>
          <w:t>Software</w:t>
        </w:r>
        <w:r>
          <w:rPr>
            <w:noProof/>
            <w:webHidden/>
          </w:rPr>
          <w:tab/>
        </w:r>
        <w:r>
          <w:rPr>
            <w:noProof/>
            <w:webHidden/>
          </w:rPr>
          <w:fldChar w:fldCharType="begin"/>
        </w:r>
        <w:r>
          <w:rPr>
            <w:noProof/>
            <w:webHidden/>
          </w:rPr>
          <w:instrText xml:space="preserve"> PAGEREF _Toc234215989 \h </w:instrText>
        </w:r>
        <w:r>
          <w:rPr>
            <w:noProof/>
            <w:webHidden/>
          </w:rPr>
        </w:r>
        <w:r>
          <w:rPr>
            <w:noProof/>
            <w:webHidden/>
          </w:rPr>
          <w:fldChar w:fldCharType="separate"/>
        </w:r>
        <w:r>
          <w:rPr>
            <w:noProof/>
            <w:webHidden/>
          </w:rPr>
          <w:t>38</w:t>
        </w:r>
        <w:r>
          <w:rPr>
            <w:noProof/>
            <w:webHidden/>
          </w:rPr>
          <w:fldChar w:fldCharType="end"/>
        </w:r>
      </w:hyperlink>
    </w:p>
    <w:p w14:paraId="573C3AED" w14:textId="3E47010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0" w:history="1">
        <w:r w:rsidRPr="001D0F22">
          <w:rPr>
            <w:rStyle w:val="Hyperlink"/>
            <w:noProof/>
          </w:rPr>
          <w:t>Sole Trader</w:t>
        </w:r>
        <w:r>
          <w:rPr>
            <w:noProof/>
            <w:webHidden/>
          </w:rPr>
          <w:tab/>
        </w:r>
        <w:r>
          <w:rPr>
            <w:noProof/>
            <w:webHidden/>
          </w:rPr>
          <w:fldChar w:fldCharType="begin"/>
        </w:r>
        <w:r>
          <w:rPr>
            <w:noProof/>
            <w:webHidden/>
          </w:rPr>
          <w:instrText xml:space="preserve"> PAGEREF _Toc234215990 \h </w:instrText>
        </w:r>
        <w:r>
          <w:rPr>
            <w:noProof/>
            <w:webHidden/>
          </w:rPr>
        </w:r>
        <w:r>
          <w:rPr>
            <w:noProof/>
            <w:webHidden/>
          </w:rPr>
          <w:fldChar w:fldCharType="separate"/>
        </w:r>
        <w:r>
          <w:rPr>
            <w:noProof/>
            <w:webHidden/>
          </w:rPr>
          <w:t>38</w:t>
        </w:r>
        <w:r>
          <w:rPr>
            <w:noProof/>
            <w:webHidden/>
          </w:rPr>
          <w:fldChar w:fldCharType="end"/>
        </w:r>
      </w:hyperlink>
    </w:p>
    <w:p w14:paraId="3CAD6F7D" w14:textId="2488E948"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1" w:history="1">
        <w:r w:rsidRPr="001D0F22">
          <w:rPr>
            <w:rStyle w:val="Hyperlink"/>
            <w:noProof/>
          </w:rPr>
          <w:t>Special</w:t>
        </w:r>
        <w:r w:rsidRPr="001D0F22">
          <w:rPr>
            <w:rStyle w:val="Hyperlink"/>
            <w:noProof/>
            <w:spacing w:val="-10"/>
          </w:rPr>
          <w:t xml:space="preserve"> </w:t>
        </w:r>
        <w:r w:rsidRPr="001D0F22">
          <w:rPr>
            <w:rStyle w:val="Hyperlink"/>
            <w:noProof/>
          </w:rPr>
          <w:t>Purpose</w:t>
        </w:r>
        <w:r w:rsidRPr="001D0F22">
          <w:rPr>
            <w:rStyle w:val="Hyperlink"/>
            <w:noProof/>
            <w:spacing w:val="-10"/>
          </w:rPr>
          <w:t xml:space="preserve"> </w:t>
        </w:r>
        <w:r w:rsidRPr="001D0F22">
          <w:rPr>
            <w:rStyle w:val="Hyperlink"/>
            <w:noProof/>
          </w:rPr>
          <w:t>Vehicle</w:t>
        </w:r>
        <w:r w:rsidRPr="001D0F22">
          <w:rPr>
            <w:rStyle w:val="Hyperlink"/>
            <w:noProof/>
            <w:spacing w:val="-9"/>
          </w:rPr>
          <w:t xml:space="preserve"> </w:t>
        </w:r>
        <w:r w:rsidRPr="001D0F22">
          <w:rPr>
            <w:rStyle w:val="Hyperlink"/>
            <w:noProof/>
            <w:spacing w:val="-2"/>
          </w:rPr>
          <w:t>(SPV)</w:t>
        </w:r>
        <w:r>
          <w:rPr>
            <w:noProof/>
            <w:webHidden/>
          </w:rPr>
          <w:tab/>
        </w:r>
        <w:r>
          <w:rPr>
            <w:noProof/>
            <w:webHidden/>
          </w:rPr>
          <w:fldChar w:fldCharType="begin"/>
        </w:r>
        <w:r>
          <w:rPr>
            <w:noProof/>
            <w:webHidden/>
          </w:rPr>
          <w:instrText xml:space="preserve"> PAGEREF _Toc234215991 \h </w:instrText>
        </w:r>
        <w:r>
          <w:rPr>
            <w:noProof/>
            <w:webHidden/>
          </w:rPr>
        </w:r>
        <w:r>
          <w:rPr>
            <w:noProof/>
            <w:webHidden/>
          </w:rPr>
          <w:fldChar w:fldCharType="separate"/>
        </w:r>
        <w:r>
          <w:rPr>
            <w:noProof/>
            <w:webHidden/>
          </w:rPr>
          <w:t>38</w:t>
        </w:r>
        <w:r>
          <w:rPr>
            <w:noProof/>
            <w:webHidden/>
          </w:rPr>
          <w:fldChar w:fldCharType="end"/>
        </w:r>
      </w:hyperlink>
    </w:p>
    <w:p w14:paraId="649ADCA2" w14:textId="0C77133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2" w:history="1">
        <w:r w:rsidRPr="001D0F22">
          <w:rPr>
            <w:rStyle w:val="Hyperlink"/>
            <w:noProof/>
          </w:rPr>
          <w:t>Statutory</w:t>
        </w:r>
        <w:r w:rsidRPr="001D0F22">
          <w:rPr>
            <w:rStyle w:val="Hyperlink"/>
            <w:noProof/>
            <w:spacing w:val="-10"/>
          </w:rPr>
          <w:t xml:space="preserve"> </w:t>
        </w:r>
        <w:r w:rsidRPr="001D0F22">
          <w:rPr>
            <w:rStyle w:val="Hyperlink"/>
            <w:noProof/>
          </w:rPr>
          <w:t>declaration</w:t>
        </w:r>
        <w:r>
          <w:rPr>
            <w:noProof/>
            <w:webHidden/>
          </w:rPr>
          <w:tab/>
        </w:r>
        <w:r>
          <w:rPr>
            <w:noProof/>
            <w:webHidden/>
          </w:rPr>
          <w:fldChar w:fldCharType="begin"/>
        </w:r>
        <w:r>
          <w:rPr>
            <w:noProof/>
            <w:webHidden/>
          </w:rPr>
          <w:instrText xml:space="preserve"> PAGEREF _Toc234215992 \h </w:instrText>
        </w:r>
        <w:r>
          <w:rPr>
            <w:noProof/>
            <w:webHidden/>
          </w:rPr>
        </w:r>
        <w:r>
          <w:rPr>
            <w:noProof/>
            <w:webHidden/>
          </w:rPr>
          <w:fldChar w:fldCharType="separate"/>
        </w:r>
        <w:r>
          <w:rPr>
            <w:noProof/>
            <w:webHidden/>
          </w:rPr>
          <w:t>38</w:t>
        </w:r>
        <w:r>
          <w:rPr>
            <w:noProof/>
            <w:webHidden/>
          </w:rPr>
          <w:fldChar w:fldCharType="end"/>
        </w:r>
      </w:hyperlink>
    </w:p>
    <w:p w14:paraId="240F24F8" w14:textId="03F849D6"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3" w:history="1">
        <w:r w:rsidRPr="001D0F22">
          <w:rPr>
            <w:rStyle w:val="Hyperlink"/>
            <w:noProof/>
          </w:rPr>
          <w:t>Subsequent</w:t>
        </w:r>
        <w:r w:rsidRPr="001D0F22">
          <w:rPr>
            <w:rStyle w:val="Hyperlink"/>
            <w:noProof/>
            <w:spacing w:val="-9"/>
          </w:rPr>
          <w:t xml:space="preserve"> </w:t>
        </w:r>
        <w:r w:rsidRPr="001D0F22">
          <w:rPr>
            <w:rStyle w:val="Hyperlink"/>
            <w:noProof/>
          </w:rPr>
          <w:t>financial</w:t>
        </w:r>
        <w:r w:rsidRPr="001D0F22">
          <w:rPr>
            <w:rStyle w:val="Hyperlink"/>
            <w:noProof/>
            <w:spacing w:val="-6"/>
          </w:rPr>
          <w:t xml:space="preserve"> </w:t>
        </w:r>
        <w:r w:rsidRPr="001D0F22">
          <w:rPr>
            <w:rStyle w:val="Hyperlink"/>
            <w:noProof/>
          </w:rPr>
          <w:t>year</w:t>
        </w:r>
        <w:r w:rsidRPr="001D0F22">
          <w:rPr>
            <w:rStyle w:val="Hyperlink"/>
            <w:noProof/>
            <w:spacing w:val="-7"/>
          </w:rPr>
          <w:t xml:space="preserve"> </w:t>
        </w:r>
        <w:r w:rsidRPr="001D0F22">
          <w:rPr>
            <w:rStyle w:val="Hyperlink"/>
            <w:noProof/>
          </w:rPr>
          <w:t>(to</w:t>
        </w:r>
        <w:r w:rsidRPr="001D0F22">
          <w:rPr>
            <w:rStyle w:val="Hyperlink"/>
            <w:noProof/>
            <w:spacing w:val="-5"/>
          </w:rPr>
          <w:t xml:space="preserve"> </w:t>
        </w:r>
        <w:r w:rsidRPr="001D0F22">
          <w:rPr>
            <w:rStyle w:val="Hyperlink"/>
            <w:noProof/>
          </w:rPr>
          <w:t>completion</w:t>
        </w:r>
        <w:r w:rsidRPr="001D0F22">
          <w:rPr>
            <w:rStyle w:val="Hyperlink"/>
            <w:noProof/>
            <w:spacing w:val="-7"/>
          </w:rPr>
          <w:t xml:space="preserve"> </w:t>
        </w:r>
        <w:r w:rsidRPr="001D0F22">
          <w:rPr>
            <w:rStyle w:val="Hyperlink"/>
            <w:noProof/>
          </w:rPr>
          <w:t>of</w:t>
        </w:r>
        <w:r w:rsidRPr="001D0F22">
          <w:rPr>
            <w:rStyle w:val="Hyperlink"/>
            <w:noProof/>
            <w:spacing w:val="-5"/>
          </w:rPr>
          <w:t xml:space="preserve"> </w:t>
        </w:r>
        <w:r w:rsidRPr="001D0F22">
          <w:rPr>
            <w:rStyle w:val="Hyperlink"/>
            <w:noProof/>
          </w:rPr>
          <w:t>the</w:t>
        </w:r>
        <w:r w:rsidRPr="001D0F22">
          <w:rPr>
            <w:rStyle w:val="Hyperlink"/>
            <w:noProof/>
            <w:spacing w:val="-6"/>
          </w:rPr>
          <w:t xml:space="preserve"> </w:t>
        </w:r>
        <w:r w:rsidRPr="001D0F22">
          <w:rPr>
            <w:rStyle w:val="Hyperlink"/>
            <w:noProof/>
            <w:spacing w:val="-2"/>
          </w:rPr>
          <w:t>film)</w:t>
        </w:r>
        <w:r>
          <w:rPr>
            <w:noProof/>
            <w:webHidden/>
          </w:rPr>
          <w:tab/>
        </w:r>
        <w:r>
          <w:rPr>
            <w:noProof/>
            <w:webHidden/>
          </w:rPr>
          <w:fldChar w:fldCharType="begin"/>
        </w:r>
        <w:r>
          <w:rPr>
            <w:noProof/>
            <w:webHidden/>
          </w:rPr>
          <w:instrText xml:space="preserve"> PAGEREF _Toc234215993 \h </w:instrText>
        </w:r>
        <w:r>
          <w:rPr>
            <w:noProof/>
            <w:webHidden/>
          </w:rPr>
        </w:r>
        <w:r>
          <w:rPr>
            <w:noProof/>
            <w:webHidden/>
          </w:rPr>
          <w:fldChar w:fldCharType="separate"/>
        </w:r>
        <w:r>
          <w:rPr>
            <w:noProof/>
            <w:webHidden/>
          </w:rPr>
          <w:t>38</w:t>
        </w:r>
        <w:r>
          <w:rPr>
            <w:noProof/>
            <w:webHidden/>
          </w:rPr>
          <w:fldChar w:fldCharType="end"/>
        </w:r>
      </w:hyperlink>
    </w:p>
    <w:p w14:paraId="740A0A11" w14:textId="04D43C58"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4" w:history="1">
        <w:r w:rsidRPr="001D0F22">
          <w:rPr>
            <w:rStyle w:val="Hyperlink"/>
            <w:noProof/>
          </w:rPr>
          <w:t>Substituted</w:t>
        </w:r>
        <w:r w:rsidRPr="001D0F22">
          <w:rPr>
            <w:rStyle w:val="Hyperlink"/>
            <w:noProof/>
            <w:spacing w:val="-10"/>
          </w:rPr>
          <w:t xml:space="preserve"> </w:t>
        </w:r>
        <w:r w:rsidRPr="001D0F22">
          <w:rPr>
            <w:rStyle w:val="Hyperlink"/>
            <w:noProof/>
          </w:rPr>
          <w:t>accounting</w:t>
        </w:r>
        <w:r w:rsidRPr="001D0F22">
          <w:rPr>
            <w:rStyle w:val="Hyperlink"/>
            <w:noProof/>
            <w:spacing w:val="-10"/>
          </w:rPr>
          <w:t xml:space="preserve"> </w:t>
        </w:r>
        <w:r w:rsidRPr="001D0F22">
          <w:rPr>
            <w:rStyle w:val="Hyperlink"/>
            <w:noProof/>
          </w:rPr>
          <w:t>period</w:t>
        </w:r>
        <w:r w:rsidRPr="001D0F22">
          <w:rPr>
            <w:rStyle w:val="Hyperlink"/>
            <w:noProof/>
            <w:spacing w:val="-9"/>
          </w:rPr>
          <w:t xml:space="preserve"> </w:t>
        </w:r>
        <w:r w:rsidRPr="001D0F22">
          <w:rPr>
            <w:rStyle w:val="Hyperlink"/>
            <w:noProof/>
            <w:spacing w:val="-4"/>
          </w:rPr>
          <w:t>(SAP)</w:t>
        </w:r>
        <w:r>
          <w:rPr>
            <w:noProof/>
            <w:webHidden/>
          </w:rPr>
          <w:tab/>
        </w:r>
        <w:r>
          <w:rPr>
            <w:noProof/>
            <w:webHidden/>
          </w:rPr>
          <w:fldChar w:fldCharType="begin"/>
        </w:r>
        <w:r>
          <w:rPr>
            <w:noProof/>
            <w:webHidden/>
          </w:rPr>
          <w:instrText xml:space="preserve"> PAGEREF _Toc234215994 \h </w:instrText>
        </w:r>
        <w:r>
          <w:rPr>
            <w:noProof/>
            <w:webHidden/>
          </w:rPr>
        </w:r>
        <w:r>
          <w:rPr>
            <w:noProof/>
            <w:webHidden/>
          </w:rPr>
          <w:fldChar w:fldCharType="separate"/>
        </w:r>
        <w:r>
          <w:rPr>
            <w:noProof/>
            <w:webHidden/>
          </w:rPr>
          <w:t>39</w:t>
        </w:r>
        <w:r>
          <w:rPr>
            <w:noProof/>
            <w:webHidden/>
          </w:rPr>
          <w:fldChar w:fldCharType="end"/>
        </w:r>
      </w:hyperlink>
    </w:p>
    <w:p w14:paraId="4031356C" w14:textId="0A267A17"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5995" w:history="1">
        <w:r w:rsidRPr="001D0F22">
          <w:rPr>
            <w:rStyle w:val="Hyperlink"/>
            <w:noProof/>
          </w:rPr>
          <w:t>T</w:t>
        </w:r>
        <w:r>
          <w:rPr>
            <w:noProof/>
            <w:webHidden/>
          </w:rPr>
          <w:tab/>
        </w:r>
        <w:r>
          <w:rPr>
            <w:noProof/>
            <w:webHidden/>
          </w:rPr>
          <w:fldChar w:fldCharType="begin"/>
        </w:r>
        <w:r>
          <w:rPr>
            <w:noProof/>
            <w:webHidden/>
          </w:rPr>
          <w:instrText xml:space="preserve"> PAGEREF _Toc234215995 \h </w:instrText>
        </w:r>
        <w:r>
          <w:rPr>
            <w:noProof/>
            <w:webHidden/>
          </w:rPr>
        </w:r>
        <w:r>
          <w:rPr>
            <w:noProof/>
            <w:webHidden/>
          </w:rPr>
          <w:fldChar w:fldCharType="separate"/>
        </w:r>
        <w:r>
          <w:rPr>
            <w:noProof/>
            <w:webHidden/>
          </w:rPr>
          <w:t>39</w:t>
        </w:r>
        <w:r>
          <w:rPr>
            <w:noProof/>
            <w:webHidden/>
          </w:rPr>
          <w:fldChar w:fldCharType="end"/>
        </w:r>
      </w:hyperlink>
    </w:p>
    <w:p w14:paraId="3ADB44D4" w14:textId="3BBEB8D4"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6" w:history="1">
        <w:r w:rsidRPr="001D0F22">
          <w:rPr>
            <w:rStyle w:val="Hyperlink"/>
            <w:noProof/>
          </w:rPr>
          <w:t>Teaser</w:t>
        </w:r>
        <w:r>
          <w:rPr>
            <w:noProof/>
            <w:webHidden/>
          </w:rPr>
          <w:tab/>
        </w:r>
        <w:r>
          <w:rPr>
            <w:noProof/>
            <w:webHidden/>
          </w:rPr>
          <w:fldChar w:fldCharType="begin"/>
        </w:r>
        <w:r>
          <w:rPr>
            <w:noProof/>
            <w:webHidden/>
          </w:rPr>
          <w:instrText xml:space="preserve"> PAGEREF _Toc234215996 \h </w:instrText>
        </w:r>
        <w:r>
          <w:rPr>
            <w:noProof/>
            <w:webHidden/>
          </w:rPr>
        </w:r>
        <w:r>
          <w:rPr>
            <w:noProof/>
            <w:webHidden/>
          </w:rPr>
          <w:fldChar w:fldCharType="separate"/>
        </w:r>
        <w:r>
          <w:rPr>
            <w:noProof/>
            <w:webHidden/>
          </w:rPr>
          <w:t>39</w:t>
        </w:r>
        <w:r>
          <w:rPr>
            <w:noProof/>
            <w:webHidden/>
          </w:rPr>
          <w:fldChar w:fldCharType="end"/>
        </w:r>
      </w:hyperlink>
    </w:p>
    <w:p w14:paraId="08EC55A1" w14:textId="16512503"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7" w:history="1">
        <w:r w:rsidRPr="001D0F22">
          <w:rPr>
            <w:rStyle w:val="Hyperlink"/>
            <w:noProof/>
          </w:rPr>
          <w:t>Television</w:t>
        </w:r>
        <w:r w:rsidRPr="001D0F22">
          <w:rPr>
            <w:rStyle w:val="Hyperlink"/>
            <w:noProof/>
            <w:spacing w:val="4"/>
          </w:rPr>
          <w:t xml:space="preserve"> </w:t>
        </w:r>
        <w:r w:rsidRPr="001D0F22">
          <w:rPr>
            <w:rStyle w:val="Hyperlink"/>
            <w:noProof/>
          </w:rPr>
          <w:t>series</w:t>
        </w:r>
        <w:r w:rsidRPr="001D0F22">
          <w:rPr>
            <w:rStyle w:val="Hyperlink"/>
            <w:noProof/>
            <w:spacing w:val="5"/>
          </w:rPr>
          <w:t xml:space="preserve"> </w:t>
        </w:r>
        <w:r w:rsidRPr="001D0F22">
          <w:rPr>
            <w:rStyle w:val="Hyperlink"/>
            <w:noProof/>
          </w:rPr>
          <w:t>(including</w:t>
        </w:r>
        <w:r w:rsidRPr="001D0F22">
          <w:rPr>
            <w:rStyle w:val="Hyperlink"/>
            <w:noProof/>
            <w:spacing w:val="6"/>
          </w:rPr>
          <w:t xml:space="preserve"> </w:t>
        </w:r>
        <w:r w:rsidRPr="001D0F22">
          <w:rPr>
            <w:rStyle w:val="Hyperlink"/>
            <w:noProof/>
          </w:rPr>
          <w:t>mini-series)</w:t>
        </w:r>
        <w:r>
          <w:rPr>
            <w:noProof/>
            <w:webHidden/>
          </w:rPr>
          <w:tab/>
        </w:r>
        <w:r>
          <w:rPr>
            <w:noProof/>
            <w:webHidden/>
          </w:rPr>
          <w:fldChar w:fldCharType="begin"/>
        </w:r>
        <w:r>
          <w:rPr>
            <w:noProof/>
            <w:webHidden/>
          </w:rPr>
          <w:instrText xml:space="preserve"> PAGEREF _Toc234215997 \h </w:instrText>
        </w:r>
        <w:r>
          <w:rPr>
            <w:noProof/>
            <w:webHidden/>
          </w:rPr>
        </w:r>
        <w:r>
          <w:rPr>
            <w:noProof/>
            <w:webHidden/>
          </w:rPr>
          <w:fldChar w:fldCharType="separate"/>
        </w:r>
        <w:r>
          <w:rPr>
            <w:noProof/>
            <w:webHidden/>
          </w:rPr>
          <w:t>39</w:t>
        </w:r>
        <w:r>
          <w:rPr>
            <w:noProof/>
            <w:webHidden/>
          </w:rPr>
          <w:fldChar w:fldCharType="end"/>
        </w:r>
      </w:hyperlink>
    </w:p>
    <w:p w14:paraId="6D9DC871" w14:textId="6B6F0907"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8" w:history="1">
        <w:r w:rsidRPr="001D0F22">
          <w:rPr>
            <w:rStyle w:val="Hyperlink"/>
            <w:noProof/>
          </w:rPr>
          <w:t>Timeframe</w:t>
        </w:r>
        <w:r w:rsidRPr="001D0F22">
          <w:rPr>
            <w:rStyle w:val="Hyperlink"/>
            <w:noProof/>
            <w:spacing w:val="-16"/>
          </w:rPr>
          <w:t xml:space="preserve"> </w:t>
        </w:r>
        <w:r w:rsidRPr="001D0F22">
          <w:rPr>
            <w:rStyle w:val="Hyperlink"/>
            <w:noProof/>
          </w:rPr>
          <w:t>requirements</w:t>
        </w:r>
        <w:r w:rsidRPr="001D0F22">
          <w:rPr>
            <w:rStyle w:val="Hyperlink"/>
            <w:noProof/>
            <w:spacing w:val="-11"/>
          </w:rPr>
          <w:t xml:space="preserve"> </w:t>
        </w:r>
        <w:r w:rsidRPr="001D0F22">
          <w:rPr>
            <w:rStyle w:val="Hyperlink"/>
            <w:noProof/>
          </w:rPr>
          <w:t>for</w:t>
        </w:r>
        <w:r w:rsidRPr="001D0F22">
          <w:rPr>
            <w:rStyle w:val="Hyperlink"/>
            <w:noProof/>
            <w:spacing w:val="-12"/>
          </w:rPr>
          <w:t xml:space="preserve"> </w:t>
        </w:r>
        <w:r w:rsidRPr="001D0F22">
          <w:rPr>
            <w:rStyle w:val="Hyperlink"/>
            <w:noProof/>
          </w:rPr>
          <w:t>television</w:t>
        </w:r>
        <w:r w:rsidRPr="001D0F22">
          <w:rPr>
            <w:rStyle w:val="Hyperlink"/>
            <w:noProof/>
            <w:spacing w:val="-12"/>
          </w:rPr>
          <w:t xml:space="preserve"> </w:t>
        </w:r>
        <w:r w:rsidRPr="001D0F22">
          <w:rPr>
            <w:rStyle w:val="Hyperlink"/>
            <w:noProof/>
            <w:spacing w:val="-2"/>
          </w:rPr>
          <w:t>series</w:t>
        </w:r>
        <w:r>
          <w:rPr>
            <w:noProof/>
            <w:webHidden/>
          </w:rPr>
          <w:tab/>
        </w:r>
        <w:r>
          <w:rPr>
            <w:noProof/>
            <w:webHidden/>
          </w:rPr>
          <w:fldChar w:fldCharType="begin"/>
        </w:r>
        <w:r>
          <w:rPr>
            <w:noProof/>
            <w:webHidden/>
          </w:rPr>
          <w:instrText xml:space="preserve"> PAGEREF _Toc234215998 \h </w:instrText>
        </w:r>
        <w:r>
          <w:rPr>
            <w:noProof/>
            <w:webHidden/>
          </w:rPr>
        </w:r>
        <w:r>
          <w:rPr>
            <w:noProof/>
            <w:webHidden/>
          </w:rPr>
          <w:fldChar w:fldCharType="separate"/>
        </w:r>
        <w:r>
          <w:rPr>
            <w:noProof/>
            <w:webHidden/>
          </w:rPr>
          <w:t>39</w:t>
        </w:r>
        <w:r>
          <w:rPr>
            <w:noProof/>
            <w:webHidden/>
          </w:rPr>
          <w:fldChar w:fldCharType="end"/>
        </w:r>
      </w:hyperlink>
    </w:p>
    <w:p w14:paraId="591F97C7" w14:textId="0C5566CD"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5999" w:history="1">
        <w:r w:rsidRPr="001D0F22">
          <w:rPr>
            <w:rStyle w:val="Hyperlink"/>
            <w:noProof/>
            <w:spacing w:val="-5"/>
          </w:rPr>
          <w:t>Test</w:t>
        </w:r>
        <w:r w:rsidRPr="001D0F22">
          <w:rPr>
            <w:rStyle w:val="Hyperlink"/>
            <w:noProof/>
            <w:spacing w:val="-10"/>
          </w:rPr>
          <w:t xml:space="preserve"> </w:t>
        </w:r>
        <w:r w:rsidRPr="001D0F22">
          <w:rPr>
            <w:rStyle w:val="Hyperlink"/>
            <w:noProof/>
          </w:rPr>
          <w:t>screenings</w:t>
        </w:r>
        <w:r>
          <w:rPr>
            <w:noProof/>
            <w:webHidden/>
          </w:rPr>
          <w:tab/>
        </w:r>
        <w:r>
          <w:rPr>
            <w:noProof/>
            <w:webHidden/>
          </w:rPr>
          <w:fldChar w:fldCharType="begin"/>
        </w:r>
        <w:r>
          <w:rPr>
            <w:noProof/>
            <w:webHidden/>
          </w:rPr>
          <w:instrText xml:space="preserve"> PAGEREF _Toc234215999 \h </w:instrText>
        </w:r>
        <w:r>
          <w:rPr>
            <w:noProof/>
            <w:webHidden/>
          </w:rPr>
        </w:r>
        <w:r>
          <w:rPr>
            <w:noProof/>
            <w:webHidden/>
          </w:rPr>
          <w:fldChar w:fldCharType="separate"/>
        </w:r>
        <w:r>
          <w:rPr>
            <w:noProof/>
            <w:webHidden/>
          </w:rPr>
          <w:t>39</w:t>
        </w:r>
        <w:r>
          <w:rPr>
            <w:noProof/>
            <w:webHidden/>
          </w:rPr>
          <w:fldChar w:fldCharType="end"/>
        </w:r>
      </w:hyperlink>
    </w:p>
    <w:p w14:paraId="2C0E8988" w14:textId="40345C76"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0" w:history="1">
        <w:r w:rsidRPr="001D0F22">
          <w:rPr>
            <w:rStyle w:val="Hyperlink"/>
            <w:noProof/>
          </w:rPr>
          <w:t>Title</w:t>
        </w:r>
        <w:r w:rsidRPr="001D0F22">
          <w:rPr>
            <w:rStyle w:val="Hyperlink"/>
            <w:noProof/>
            <w:spacing w:val="-5"/>
          </w:rPr>
          <w:t xml:space="preserve"> </w:t>
        </w:r>
        <w:r w:rsidRPr="001D0F22">
          <w:rPr>
            <w:rStyle w:val="Hyperlink"/>
            <w:noProof/>
          </w:rPr>
          <w:t>clearances/searches</w:t>
        </w:r>
        <w:r>
          <w:rPr>
            <w:noProof/>
            <w:webHidden/>
          </w:rPr>
          <w:tab/>
        </w:r>
        <w:r>
          <w:rPr>
            <w:noProof/>
            <w:webHidden/>
          </w:rPr>
          <w:fldChar w:fldCharType="begin"/>
        </w:r>
        <w:r>
          <w:rPr>
            <w:noProof/>
            <w:webHidden/>
          </w:rPr>
          <w:instrText xml:space="preserve"> PAGEREF _Toc234216000 \h </w:instrText>
        </w:r>
        <w:r>
          <w:rPr>
            <w:noProof/>
            <w:webHidden/>
          </w:rPr>
        </w:r>
        <w:r>
          <w:rPr>
            <w:noProof/>
            <w:webHidden/>
          </w:rPr>
          <w:fldChar w:fldCharType="separate"/>
        </w:r>
        <w:r>
          <w:rPr>
            <w:noProof/>
            <w:webHidden/>
          </w:rPr>
          <w:t>40</w:t>
        </w:r>
        <w:r>
          <w:rPr>
            <w:noProof/>
            <w:webHidden/>
          </w:rPr>
          <w:fldChar w:fldCharType="end"/>
        </w:r>
      </w:hyperlink>
    </w:p>
    <w:p w14:paraId="44BEF0E3" w14:textId="2FDF934D"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1" w:history="1">
        <w:r w:rsidRPr="001D0F22">
          <w:rPr>
            <w:rStyle w:val="Hyperlink"/>
            <w:noProof/>
          </w:rPr>
          <w:t>Trailer</w:t>
        </w:r>
        <w:r>
          <w:rPr>
            <w:noProof/>
            <w:webHidden/>
          </w:rPr>
          <w:tab/>
        </w:r>
        <w:r>
          <w:rPr>
            <w:noProof/>
            <w:webHidden/>
          </w:rPr>
          <w:fldChar w:fldCharType="begin"/>
        </w:r>
        <w:r>
          <w:rPr>
            <w:noProof/>
            <w:webHidden/>
          </w:rPr>
          <w:instrText xml:space="preserve"> PAGEREF _Toc234216001 \h </w:instrText>
        </w:r>
        <w:r>
          <w:rPr>
            <w:noProof/>
            <w:webHidden/>
          </w:rPr>
        </w:r>
        <w:r>
          <w:rPr>
            <w:noProof/>
            <w:webHidden/>
          </w:rPr>
          <w:fldChar w:fldCharType="separate"/>
        </w:r>
        <w:r>
          <w:rPr>
            <w:noProof/>
            <w:webHidden/>
          </w:rPr>
          <w:t>40</w:t>
        </w:r>
        <w:r>
          <w:rPr>
            <w:noProof/>
            <w:webHidden/>
          </w:rPr>
          <w:fldChar w:fldCharType="end"/>
        </w:r>
      </w:hyperlink>
    </w:p>
    <w:p w14:paraId="6C2BFD11" w14:textId="63A90C4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2" w:history="1">
        <w:r w:rsidRPr="001D0F22">
          <w:rPr>
            <w:rStyle w:val="Hyperlink"/>
            <w:noProof/>
          </w:rPr>
          <w:t>Training</w:t>
        </w:r>
        <w:r>
          <w:rPr>
            <w:noProof/>
            <w:webHidden/>
          </w:rPr>
          <w:tab/>
        </w:r>
        <w:r>
          <w:rPr>
            <w:noProof/>
            <w:webHidden/>
          </w:rPr>
          <w:fldChar w:fldCharType="begin"/>
        </w:r>
        <w:r>
          <w:rPr>
            <w:noProof/>
            <w:webHidden/>
          </w:rPr>
          <w:instrText xml:space="preserve"> PAGEREF _Toc234216002 \h </w:instrText>
        </w:r>
        <w:r>
          <w:rPr>
            <w:noProof/>
            <w:webHidden/>
          </w:rPr>
        </w:r>
        <w:r>
          <w:rPr>
            <w:noProof/>
            <w:webHidden/>
          </w:rPr>
          <w:fldChar w:fldCharType="separate"/>
        </w:r>
        <w:r>
          <w:rPr>
            <w:noProof/>
            <w:webHidden/>
          </w:rPr>
          <w:t>40</w:t>
        </w:r>
        <w:r>
          <w:rPr>
            <w:noProof/>
            <w:webHidden/>
          </w:rPr>
          <w:fldChar w:fldCharType="end"/>
        </w:r>
      </w:hyperlink>
    </w:p>
    <w:p w14:paraId="6E9875C0" w14:textId="0CA20D30"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3" w:history="1">
        <w:r w:rsidRPr="001D0F22">
          <w:rPr>
            <w:rStyle w:val="Hyperlink"/>
            <w:noProof/>
          </w:rPr>
          <w:t>Travel</w:t>
        </w:r>
        <w:r>
          <w:rPr>
            <w:noProof/>
            <w:webHidden/>
          </w:rPr>
          <w:tab/>
        </w:r>
        <w:r>
          <w:rPr>
            <w:noProof/>
            <w:webHidden/>
          </w:rPr>
          <w:fldChar w:fldCharType="begin"/>
        </w:r>
        <w:r>
          <w:rPr>
            <w:noProof/>
            <w:webHidden/>
          </w:rPr>
          <w:instrText xml:space="preserve"> PAGEREF _Toc234216003 \h </w:instrText>
        </w:r>
        <w:r>
          <w:rPr>
            <w:noProof/>
            <w:webHidden/>
          </w:rPr>
        </w:r>
        <w:r>
          <w:rPr>
            <w:noProof/>
            <w:webHidden/>
          </w:rPr>
          <w:fldChar w:fldCharType="separate"/>
        </w:r>
        <w:r>
          <w:rPr>
            <w:noProof/>
            <w:webHidden/>
          </w:rPr>
          <w:t>43</w:t>
        </w:r>
        <w:r>
          <w:rPr>
            <w:noProof/>
            <w:webHidden/>
          </w:rPr>
          <w:fldChar w:fldCharType="end"/>
        </w:r>
      </w:hyperlink>
    </w:p>
    <w:p w14:paraId="69EA3B43" w14:textId="268A1205"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4" w:history="1">
        <w:r w:rsidRPr="001D0F22">
          <w:rPr>
            <w:rStyle w:val="Hyperlink"/>
            <w:noProof/>
          </w:rPr>
          <w:t>Travel</w:t>
        </w:r>
        <w:r w:rsidRPr="001D0F22">
          <w:rPr>
            <w:rStyle w:val="Hyperlink"/>
            <w:noProof/>
            <w:spacing w:val="-8"/>
          </w:rPr>
          <w:t xml:space="preserve"> </w:t>
        </w:r>
        <w:r w:rsidRPr="001D0F22">
          <w:rPr>
            <w:rStyle w:val="Hyperlink"/>
            <w:noProof/>
          </w:rPr>
          <w:t>in</w:t>
        </w:r>
        <w:r w:rsidRPr="001D0F22">
          <w:rPr>
            <w:rStyle w:val="Hyperlink"/>
            <w:noProof/>
            <w:spacing w:val="-8"/>
          </w:rPr>
          <w:t xml:space="preserve"> </w:t>
        </w:r>
        <w:r w:rsidRPr="001D0F22">
          <w:rPr>
            <w:rStyle w:val="Hyperlink"/>
            <w:noProof/>
          </w:rPr>
          <w:t>Australia</w:t>
        </w:r>
        <w:r>
          <w:rPr>
            <w:noProof/>
            <w:webHidden/>
          </w:rPr>
          <w:tab/>
        </w:r>
        <w:r>
          <w:rPr>
            <w:noProof/>
            <w:webHidden/>
          </w:rPr>
          <w:fldChar w:fldCharType="begin"/>
        </w:r>
        <w:r>
          <w:rPr>
            <w:noProof/>
            <w:webHidden/>
          </w:rPr>
          <w:instrText xml:space="preserve"> PAGEREF _Toc234216004 \h </w:instrText>
        </w:r>
        <w:r>
          <w:rPr>
            <w:noProof/>
            <w:webHidden/>
          </w:rPr>
        </w:r>
        <w:r>
          <w:rPr>
            <w:noProof/>
            <w:webHidden/>
          </w:rPr>
          <w:fldChar w:fldCharType="separate"/>
        </w:r>
        <w:r>
          <w:rPr>
            <w:noProof/>
            <w:webHidden/>
          </w:rPr>
          <w:t>43</w:t>
        </w:r>
        <w:r>
          <w:rPr>
            <w:noProof/>
            <w:webHidden/>
          </w:rPr>
          <w:fldChar w:fldCharType="end"/>
        </w:r>
      </w:hyperlink>
    </w:p>
    <w:p w14:paraId="59F06490" w14:textId="0F31C73D"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5" w:history="1">
        <w:r w:rsidRPr="001D0F22">
          <w:rPr>
            <w:rStyle w:val="Hyperlink"/>
            <w:noProof/>
          </w:rPr>
          <w:t>Travel</w:t>
        </w:r>
        <w:r w:rsidRPr="001D0F22">
          <w:rPr>
            <w:rStyle w:val="Hyperlink"/>
            <w:noProof/>
            <w:spacing w:val="-9"/>
          </w:rPr>
          <w:t xml:space="preserve"> </w:t>
        </w:r>
        <w:r w:rsidRPr="001D0F22">
          <w:rPr>
            <w:rStyle w:val="Hyperlink"/>
            <w:noProof/>
          </w:rPr>
          <w:t>to</w:t>
        </w:r>
        <w:r w:rsidRPr="001D0F22">
          <w:rPr>
            <w:rStyle w:val="Hyperlink"/>
            <w:noProof/>
            <w:spacing w:val="-8"/>
          </w:rPr>
          <w:t xml:space="preserve"> </w:t>
        </w:r>
        <w:r w:rsidRPr="001D0F22">
          <w:rPr>
            <w:rStyle w:val="Hyperlink"/>
            <w:noProof/>
          </w:rPr>
          <w:t>Australia</w:t>
        </w:r>
        <w:r>
          <w:rPr>
            <w:noProof/>
            <w:webHidden/>
          </w:rPr>
          <w:tab/>
        </w:r>
        <w:r>
          <w:rPr>
            <w:noProof/>
            <w:webHidden/>
          </w:rPr>
          <w:fldChar w:fldCharType="begin"/>
        </w:r>
        <w:r>
          <w:rPr>
            <w:noProof/>
            <w:webHidden/>
          </w:rPr>
          <w:instrText xml:space="preserve"> PAGEREF _Toc234216005 \h </w:instrText>
        </w:r>
        <w:r>
          <w:rPr>
            <w:noProof/>
            <w:webHidden/>
          </w:rPr>
        </w:r>
        <w:r>
          <w:rPr>
            <w:noProof/>
            <w:webHidden/>
          </w:rPr>
          <w:fldChar w:fldCharType="separate"/>
        </w:r>
        <w:r>
          <w:rPr>
            <w:noProof/>
            <w:webHidden/>
          </w:rPr>
          <w:t>43</w:t>
        </w:r>
        <w:r>
          <w:rPr>
            <w:noProof/>
            <w:webHidden/>
          </w:rPr>
          <w:fldChar w:fldCharType="end"/>
        </w:r>
      </w:hyperlink>
    </w:p>
    <w:p w14:paraId="764EBF60" w14:textId="57BF303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6" w:history="1">
        <w:r w:rsidRPr="001D0F22">
          <w:rPr>
            <w:rStyle w:val="Hyperlink"/>
            <w:noProof/>
          </w:rPr>
          <w:t>Trusts</w:t>
        </w:r>
        <w:r>
          <w:rPr>
            <w:noProof/>
            <w:webHidden/>
          </w:rPr>
          <w:tab/>
        </w:r>
        <w:r>
          <w:rPr>
            <w:noProof/>
            <w:webHidden/>
          </w:rPr>
          <w:fldChar w:fldCharType="begin"/>
        </w:r>
        <w:r>
          <w:rPr>
            <w:noProof/>
            <w:webHidden/>
          </w:rPr>
          <w:instrText xml:space="preserve"> PAGEREF _Toc234216006 \h </w:instrText>
        </w:r>
        <w:r>
          <w:rPr>
            <w:noProof/>
            <w:webHidden/>
          </w:rPr>
        </w:r>
        <w:r>
          <w:rPr>
            <w:noProof/>
            <w:webHidden/>
          </w:rPr>
          <w:fldChar w:fldCharType="separate"/>
        </w:r>
        <w:r>
          <w:rPr>
            <w:noProof/>
            <w:webHidden/>
          </w:rPr>
          <w:t>44</w:t>
        </w:r>
        <w:r>
          <w:rPr>
            <w:noProof/>
            <w:webHidden/>
          </w:rPr>
          <w:fldChar w:fldCharType="end"/>
        </w:r>
      </w:hyperlink>
    </w:p>
    <w:p w14:paraId="4610C8A0" w14:textId="79183E5E"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7" w:history="1">
        <w:r w:rsidRPr="001D0F22">
          <w:rPr>
            <w:rStyle w:val="Hyperlink"/>
            <w:noProof/>
          </w:rPr>
          <w:t>Two</w:t>
        </w:r>
        <w:r w:rsidRPr="001D0F22">
          <w:rPr>
            <w:rStyle w:val="Hyperlink"/>
            <w:noProof/>
            <w:spacing w:val="-9"/>
          </w:rPr>
          <w:t xml:space="preserve"> </w:t>
        </w:r>
        <w:r w:rsidRPr="001D0F22">
          <w:rPr>
            <w:rStyle w:val="Hyperlink"/>
            <w:noProof/>
          </w:rPr>
          <w:t>week</w:t>
        </w:r>
        <w:r w:rsidRPr="001D0F22">
          <w:rPr>
            <w:rStyle w:val="Hyperlink"/>
            <w:noProof/>
            <w:spacing w:val="-9"/>
          </w:rPr>
          <w:t xml:space="preserve"> </w:t>
        </w:r>
        <w:r w:rsidRPr="001D0F22">
          <w:rPr>
            <w:rStyle w:val="Hyperlink"/>
            <w:noProof/>
            <w:spacing w:val="-4"/>
          </w:rPr>
          <w:t>rule</w:t>
        </w:r>
        <w:r>
          <w:rPr>
            <w:noProof/>
            <w:webHidden/>
          </w:rPr>
          <w:tab/>
        </w:r>
        <w:r>
          <w:rPr>
            <w:noProof/>
            <w:webHidden/>
          </w:rPr>
          <w:fldChar w:fldCharType="begin"/>
        </w:r>
        <w:r>
          <w:rPr>
            <w:noProof/>
            <w:webHidden/>
          </w:rPr>
          <w:instrText xml:space="preserve"> PAGEREF _Toc234216007 \h </w:instrText>
        </w:r>
        <w:r>
          <w:rPr>
            <w:noProof/>
            <w:webHidden/>
          </w:rPr>
        </w:r>
        <w:r>
          <w:rPr>
            <w:noProof/>
            <w:webHidden/>
          </w:rPr>
          <w:fldChar w:fldCharType="separate"/>
        </w:r>
        <w:r>
          <w:rPr>
            <w:noProof/>
            <w:webHidden/>
          </w:rPr>
          <w:t>44</w:t>
        </w:r>
        <w:r>
          <w:rPr>
            <w:noProof/>
            <w:webHidden/>
          </w:rPr>
          <w:fldChar w:fldCharType="end"/>
        </w:r>
      </w:hyperlink>
    </w:p>
    <w:p w14:paraId="0CED7A9E" w14:textId="320A3CCA"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6008" w:history="1">
        <w:r w:rsidRPr="001D0F22">
          <w:rPr>
            <w:rStyle w:val="Hyperlink"/>
            <w:noProof/>
          </w:rPr>
          <w:t>U</w:t>
        </w:r>
        <w:r>
          <w:rPr>
            <w:noProof/>
            <w:webHidden/>
          </w:rPr>
          <w:tab/>
        </w:r>
        <w:r>
          <w:rPr>
            <w:noProof/>
            <w:webHidden/>
          </w:rPr>
          <w:fldChar w:fldCharType="begin"/>
        </w:r>
        <w:r>
          <w:rPr>
            <w:noProof/>
            <w:webHidden/>
          </w:rPr>
          <w:instrText xml:space="preserve"> PAGEREF _Toc234216008 \h </w:instrText>
        </w:r>
        <w:r>
          <w:rPr>
            <w:noProof/>
            <w:webHidden/>
          </w:rPr>
        </w:r>
        <w:r>
          <w:rPr>
            <w:noProof/>
            <w:webHidden/>
          </w:rPr>
          <w:fldChar w:fldCharType="separate"/>
        </w:r>
        <w:r>
          <w:rPr>
            <w:noProof/>
            <w:webHidden/>
          </w:rPr>
          <w:t>44</w:t>
        </w:r>
        <w:r>
          <w:rPr>
            <w:noProof/>
            <w:webHidden/>
          </w:rPr>
          <w:fldChar w:fldCharType="end"/>
        </w:r>
      </w:hyperlink>
    </w:p>
    <w:p w14:paraId="0D85C6BC" w14:textId="7BA36767"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09" w:history="1">
        <w:r w:rsidRPr="001D0F22">
          <w:rPr>
            <w:rStyle w:val="Hyperlink"/>
            <w:noProof/>
          </w:rPr>
          <w:t>Union</w:t>
        </w:r>
        <w:r w:rsidRPr="001D0F22">
          <w:rPr>
            <w:rStyle w:val="Hyperlink"/>
            <w:noProof/>
            <w:spacing w:val="-3"/>
          </w:rPr>
          <w:t xml:space="preserve"> </w:t>
        </w:r>
        <w:r w:rsidRPr="001D0F22">
          <w:rPr>
            <w:rStyle w:val="Hyperlink"/>
            <w:noProof/>
            <w:spacing w:val="-4"/>
          </w:rPr>
          <w:t>fees</w:t>
        </w:r>
        <w:r>
          <w:rPr>
            <w:noProof/>
            <w:webHidden/>
          </w:rPr>
          <w:tab/>
        </w:r>
        <w:r>
          <w:rPr>
            <w:noProof/>
            <w:webHidden/>
          </w:rPr>
          <w:fldChar w:fldCharType="begin"/>
        </w:r>
        <w:r>
          <w:rPr>
            <w:noProof/>
            <w:webHidden/>
          </w:rPr>
          <w:instrText xml:space="preserve"> PAGEREF _Toc234216009 \h </w:instrText>
        </w:r>
        <w:r>
          <w:rPr>
            <w:noProof/>
            <w:webHidden/>
          </w:rPr>
        </w:r>
        <w:r>
          <w:rPr>
            <w:noProof/>
            <w:webHidden/>
          </w:rPr>
          <w:fldChar w:fldCharType="separate"/>
        </w:r>
        <w:r>
          <w:rPr>
            <w:noProof/>
            <w:webHidden/>
          </w:rPr>
          <w:t>44</w:t>
        </w:r>
        <w:r>
          <w:rPr>
            <w:noProof/>
            <w:webHidden/>
          </w:rPr>
          <w:fldChar w:fldCharType="end"/>
        </w:r>
      </w:hyperlink>
    </w:p>
    <w:p w14:paraId="6025CAC6" w14:textId="3C2A38DB"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6010" w:history="1">
        <w:r w:rsidRPr="001D0F22">
          <w:rPr>
            <w:rStyle w:val="Hyperlink"/>
            <w:noProof/>
          </w:rPr>
          <w:t>V</w:t>
        </w:r>
        <w:r>
          <w:rPr>
            <w:noProof/>
            <w:webHidden/>
          </w:rPr>
          <w:tab/>
        </w:r>
        <w:r>
          <w:rPr>
            <w:noProof/>
            <w:webHidden/>
          </w:rPr>
          <w:fldChar w:fldCharType="begin"/>
        </w:r>
        <w:r>
          <w:rPr>
            <w:noProof/>
            <w:webHidden/>
          </w:rPr>
          <w:instrText xml:space="preserve"> PAGEREF _Toc234216010 \h </w:instrText>
        </w:r>
        <w:r>
          <w:rPr>
            <w:noProof/>
            <w:webHidden/>
          </w:rPr>
        </w:r>
        <w:r>
          <w:rPr>
            <w:noProof/>
            <w:webHidden/>
          </w:rPr>
          <w:fldChar w:fldCharType="separate"/>
        </w:r>
        <w:r>
          <w:rPr>
            <w:noProof/>
            <w:webHidden/>
          </w:rPr>
          <w:t>44</w:t>
        </w:r>
        <w:r>
          <w:rPr>
            <w:noProof/>
            <w:webHidden/>
          </w:rPr>
          <w:fldChar w:fldCharType="end"/>
        </w:r>
      </w:hyperlink>
    </w:p>
    <w:p w14:paraId="24E0FBC7" w14:textId="738D4679"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11" w:history="1">
        <w:r w:rsidRPr="001D0F22">
          <w:rPr>
            <w:rStyle w:val="Hyperlink"/>
            <w:noProof/>
          </w:rPr>
          <w:t>Virtual</w:t>
        </w:r>
        <w:r w:rsidRPr="001D0F22">
          <w:rPr>
            <w:rStyle w:val="Hyperlink"/>
            <w:noProof/>
            <w:spacing w:val="-7"/>
          </w:rPr>
          <w:t xml:space="preserve"> </w:t>
        </w:r>
        <w:r w:rsidRPr="001D0F22">
          <w:rPr>
            <w:rStyle w:val="Hyperlink"/>
            <w:noProof/>
          </w:rPr>
          <w:t>Production</w:t>
        </w:r>
        <w:r>
          <w:rPr>
            <w:noProof/>
            <w:webHidden/>
          </w:rPr>
          <w:tab/>
        </w:r>
        <w:r>
          <w:rPr>
            <w:noProof/>
            <w:webHidden/>
          </w:rPr>
          <w:fldChar w:fldCharType="begin"/>
        </w:r>
        <w:r>
          <w:rPr>
            <w:noProof/>
            <w:webHidden/>
          </w:rPr>
          <w:instrText xml:space="preserve"> PAGEREF _Toc234216011 \h </w:instrText>
        </w:r>
        <w:r>
          <w:rPr>
            <w:noProof/>
            <w:webHidden/>
          </w:rPr>
        </w:r>
        <w:r>
          <w:rPr>
            <w:noProof/>
            <w:webHidden/>
          </w:rPr>
          <w:fldChar w:fldCharType="separate"/>
        </w:r>
        <w:r>
          <w:rPr>
            <w:noProof/>
            <w:webHidden/>
          </w:rPr>
          <w:t>44</w:t>
        </w:r>
        <w:r>
          <w:rPr>
            <w:noProof/>
            <w:webHidden/>
          </w:rPr>
          <w:fldChar w:fldCharType="end"/>
        </w:r>
      </w:hyperlink>
    </w:p>
    <w:p w14:paraId="6627BFB5" w14:textId="52FA3E3B"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12" w:history="1">
        <w:r w:rsidRPr="001D0F22">
          <w:rPr>
            <w:rStyle w:val="Hyperlink"/>
            <w:noProof/>
          </w:rPr>
          <w:t>Visas</w:t>
        </w:r>
        <w:r>
          <w:rPr>
            <w:noProof/>
            <w:webHidden/>
          </w:rPr>
          <w:tab/>
        </w:r>
        <w:r>
          <w:rPr>
            <w:noProof/>
            <w:webHidden/>
          </w:rPr>
          <w:fldChar w:fldCharType="begin"/>
        </w:r>
        <w:r>
          <w:rPr>
            <w:noProof/>
            <w:webHidden/>
          </w:rPr>
          <w:instrText xml:space="preserve"> PAGEREF _Toc234216012 \h </w:instrText>
        </w:r>
        <w:r>
          <w:rPr>
            <w:noProof/>
            <w:webHidden/>
          </w:rPr>
        </w:r>
        <w:r>
          <w:rPr>
            <w:noProof/>
            <w:webHidden/>
          </w:rPr>
          <w:fldChar w:fldCharType="separate"/>
        </w:r>
        <w:r>
          <w:rPr>
            <w:noProof/>
            <w:webHidden/>
          </w:rPr>
          <w:t>44</w:t>
        </w:r>
        <w:r>
          <w:rPr>
            <w:noProof/>
            <w:webHidden/>
          </w:rPr>
          <w:fldChar w:fldCharType="end"/>
        </w:r>
      </w:hyperlink>
    </w:p>
    <w:p w14:paraId="1DF2685C" w14:textId="5636BF4B" w:rsidR="00055798" w:rsidRDefault="00055798">
      <w:pPr>
        <w:pStyle w:val="TOC2"/>
        <w:rPr>
          <w:rFonts w:asciiTheme="minorHAnsi" w:eastAsiaTheme="minorEastAsia" w:hAnsiTheme="minorHAnsi"/>
          <w:noProof/>
          <w:kern w:val="2"/>
          <w:sz w:val="24"/>
          <w:szCs w:val="24"/>
          <w:lang w:eastAsia="en-AU"/>
          <w14:ligatures w14:val="standardContextual"/>
        </w:rPr>
      </w:pPr>
      <w:hyperlink w:anchor="_Toc234216013" w:history="1">
        <w:r w:rsidRPr="001D0F22">
          <w:rPr>
            <w:rStyle w:val="Hyperlink"/>
            <w:noProof/>
          </w:rPr>
          <w:t>W</w:t>
        </w:r>
        <w:r>
          <w:rPr>
            <w:noProof/>
            <w:webHidden/>
          </w:rPr>
          <w:tab/>
        </w:r>
        <w:r>
          <w:rPr>
            <w:noProof/>
            <w:webHidden/>
          </w:rPr>
          <w:fldChar w:fldCharType="begin"/>
        </w:r>
        <w:r>
          <w:rPr>
            <w:noProof/>
            <w:webHidden/>
          </w:rPr>
          <w:instrText xml:space="preserve"> PAGEREF _Toc234216013 \h </w:instrText>
        </w:r>
        <w:r>
          <w:rPr>
            <w:noProof/>
            <w:webHidden/>
          </w:rPr>
        </w:r>
        <w:r>
          <w:rPr>
            <w:noProof/>
            <w:webHidden/>
          </w:rPr>
          <w:fldChar w:fldCharType="separate"/>
        </w:r>
        <w:r>
          <w:rPr>
            <w:noProof/>
            <w:webHidden/>
          </w:rPr>
          <w:t>44</w:t>
        </w:r>
        <w:r>
          <w:rPr>
            <w:noProof/>
            <w:webHidden/>
          </w:rPr>
          <w:fldChar w:fldCharType="end"/>
        </w:r>
      </w:hyperlink>
    </w:p>
    <w:p w14:paraId="779A5095" w14:textId="25B4B316" w:rsidR="00055798" w:rsidRDefault="00055798">
      <w:pPr>
        <w:pStyle w:val="TOC3"/>
        <w:rPr>
          <w:rFonts w:asciiTheme="minorHAnsi" w:eastAsiaTheme="minorEastAsia" w:hAnsiTheme="minorHAnsi"/>
          <w:noProof/>
          <w:kern w:val="2"/>
          <w:sz w:val="24"/>
          <w:szCs w:val="24"/>
          <w:lang w:eastAsia="en-AU"/>
          <w14:ligatures w14:val="standardContextual"/>
        </w:rPr>
      </w:pPr>
      <w:hyperlink w:anchor="_Toc234216014" w:history="1">
        <w:r w:rsidRPr="001D0F22">
          <w:rPr>
            <w:rStyle w:val="Hyperlink"/>
            <w:noProof/>
          </w:rPr>
          <w:t>Workers’</w:t>
        </w:r>
        <w:r w:rsidRPr="001D0F22">
          <w:rPr>
            <w:rStyle w:val="Hyperlink"/>
            <w:noProof/>
            <w:spacing w:val="-9"/>
          </w:rPr>
          <w:t xml:space="preserve"> </w:t>
        </w:r>
        <w:r w:rsidRPr="001D0F22">
          <w:rPr>
            <w:rStyle w:val="Hyperlink"/>
            <w:noProof/>
          </w:rPr>
          <w:t>compensation</w:t>
        </w:r>
        <w:r>
          <w:rPr>
            <w:noProof/>
            <w:webHidden/>
          </w:rPr>
          <w:tab/>
        </w:r>
        <w:r>
          <w:rPr>
            <w:noProof/>
            <w:webHidden/>
          </w:rPr>
          <w:fldChar w:fldCharType="begin"/>
        </w:r>
        <w:r>
          <w:rPr>
            <w:noProof/>
            <w:webHidden/>
          </w:rPr>
          <w:instrText xml:space="preserve"> PAGEREF _Toc234216014 \h </w:instrText>
        </w:r>
        <w:r>
          <w:rPr>
            <w:noProof/>
            <w:webHidden/>
          </w:rPr>
        </w:r>
        <w:r>
          <w:rPr>
            <w:noProof/>
            <w:webHidden/>
          </w:rPr>
          <w:fldChar w:fldCharType="separate"/>
        </w:r>
        <w:r>
          <w:rPr>
            <w:noProof/>
            <w:webHidden/>
          </w:rPr>
          <w:t>44</w:t>
        </w:r>
        <w:r>
          <w:rPr>
            <w:noProof/>
            <w:webHidden/>
          </w:rPr>
          <w:fldChar w:fldCharType="end"/>
        </w:r>
      </w:hyperlink>
    </w:p>
    <w:p w14:paraId="23A66B9D" w14:textId="7612690C" w:rsidR="00BF5FA4" w:rsidRPr="005F794B" w:rsidRDefault="006E5952" w:rsidP="00535925">
      <w:pPr>
        <w:suppressAutoHyphens/>
        <w:rPr>
          <w:lang w:val="x-none"/>
        </w:rPr>
      </w:pPr>
      <w:r>
        <w:rPr>
          <w:b/>
          <w:color w:val="000000" w:themeColor="text1"/>
          <w:u w:val="single" w:color="4BB3B5"/>
        </w:rPr>
        <w:fldChar w:fldCharType="end"/>
      </w:r>
    </w:p>
    <w:p w14:paraId="2FD6DBDE" w14:textId="77777777" w:rsidR="00796AB4" w:rsidRDefault="00796AB4">
      <w:pPr>
        <w:spacing w:line="259" w:lineRule="auto"/>
      </w:pPr>
    </w:p>
    <w:p w14:paraId="071DB8CF" w14:textId="77777777" w:rsidR="00055798" w:rsidRPr="00055798" w:rsidRDefault="00055798" w:rsidP="00055798"/>
    <w:p w14:paraId="145838FA" w14:textId="19CB4BDD" w:rsidR="00055798" w:rsidRDefault="00055798" w:rsidP="00055798">
      <w:pPr>
        <w:tabs>
          <w:tab w:val="left" w:pos="1730"/>
        </w:tabs>
      </w:pPr>
      <w:r>
        <w:tab/>
      </w:r>
    </w:p>
    <w:p w14:paraId="427B22F4" w14:textId="0DD64909" w:rsidR="00055798" w:rsidRPr="00055798" w:rsidRDefault="00055798" w:rsidP="00055798">
      <w:pPr>
        <w:tabs>
          <w:tab w:val="left" w:pos="1730"/>
        </w:tabs>
        <w:sectPr w:rsidR="00055798" w:rsidRPr="00055798" w:rsidSect="000E29BE">
          <w:footerReference w:type="default" r:id="rId22"/>
          <w:type w:val="continuous"/>
          <w:pgSz w:w="11906" w:h="16838"/>
          <w:pgMar w:top="1276" w:right="991" w:bottom="1276" w:left="1440" w:header="567" w:footer="0" w:gutter="0"/>
          <w:cols w:space="708"/>
          <w:titlePg/>
          <w:docGrid w:linePitch="360"/>
        </w:sectPr>
      </w:pPr>
      <w:r>
        <w:tab/>
      </w:r>
    </w:p>
    <w:p w14:paraId="08F8B7F8" w14:textId="77777777" w:rsidR="00AF0A0D" w:rsidRDefault="00AF0A0D" w:rsidP="00AF0A0D">
      <w:r>
        <w:lastRenderedPageBreak/>
        <w:t>This</w:t>
      </w:r>
      <w:r>
        <w:rPr>
          <w:spacing w:val="-1"/>
        </w:rPr>
        <w:t xml:space="preserve"> </w:t>
      </w:r>
      <w:r>
        <w:t>Glossary</w:t>
      </w:r>
      <w:r>
        <w:rPr>
          <w:spacing w:val="-3"/>
        </w:rPr>
        <w:t xml:space="preserve"> </w:t>
      </w:r>
      <w:r>
        <w:t>is</w:t>
      </w:r>
      <w:r>
        <w:rPr>
          <w:spacing w:val="-3"/>
        </w:rPr>
        <w:t xml:space="preserve"> </w:t>
      </w:r>
      <w:r>
        <w:t>a</w:t>
      </w:r>
      <w:r>
        <w:rPr>
          <w:spacing w:val="-3"/>
        </w:rPr>
        <w:t xml:space="preserve"> </w:t>
      </w:r>
      <w:r>
        <w:t>combination</w:t>
      </w:r>
      <w:r>
        <w:rPr>
          <w:spacing w:val="-3"/>
        </w:rPr>
        <w:t xml:space="preserve"> </w:t>
      </w:r>
      <w:r>
        <w:t>of</w:t>
      </w:r>
      <w:r>
        <w:rPr>
          <w:spacing w:val="-3"/>
        </w:rPr>
        <w:t xml:space="preserve"> </w:t>
      </w:r>
      <w:r>
        <w:t>terminology</w:t>
      </w:r>
      <w:r>
        <w:rPr>
          <w:spacing w:val="-3"/>
        </w:rPr>
        <w:t xml:space="preserve"> </w:t>
      </w:r>
      <w:r>
        <w:t>and</w:t>
      </w:r>
      <w:r>
        <w:rPr>
          <w:spacing w:val="-3"/>
        </w:rPr>
        <w:t xml:space="preserve"> </w:t>
      </w:r>
      <w:r>
        <w:t>a</w:t>
      </w:r>
      <w:r>
        <w:rPr>
          <w:spacing w:val="-1"/>
        </w:rPr>
        <w:t xml:space="preserve"> </w:t>
      </w:r>
      <w:r>
        <w:t>general</w:t>
      </w:r>
      <w:r>
        <w:rPr>
          <w:spacing w:val="-3"/>
        </w:rPr>
        <w:t xml:space="preserve"> </w:t>
      </w:r>
      <w:r>
        <w:t>description</w:t>
      </w:r>
      <w:r>
        <w:rPr>
          <w:spacing w:val="-3"/>
        </w:rPr>
        <w:t xml:space="preserve"> </w:t>
      </w:r>
      <w:r>
        <w:t>of</w:t>
      </w:r>
      <w:r>
        <w:rPr>
          <w:spacing w:val="-3"/>
        </w:rPr>
        <w:t xml:space="preserve"> </w:t>
      </w:r>
      <w:r>
        <w:t>what</w:t>
      </w:r>
      <w:r>
        <w:rPr>
          <w:spacing w:val="-2"/>
        </w:rPr>
        <w:t xml:space="preserve"> </w:t>
      </w:r>
      <w:r>
        <w:t>is,</w:t>
      </w:r>
      <w:r>
        <w:rPr>
          <w:spacing w:val="-3"/>
        </w:rPr>
        <w:t xml:space="preserve"> </w:t>
      </w:r>
      <w:r>
        <w:t>and</w:t>
      </w:r>
      <w:r>
        <w:rPr>
          <w:spacing w:val="-3"/>
        </w:rPr>
        <w:t xml:space="preserve"> </w:t>
      </w:r>
      <w:r>
        <w:t>is</w:t>
      </w:r>
      <w:r>
        <w:rPr>
          <w:spacing w:val="-1"/>
        </w:rPr>
        <w:t xml:space="preserve"> </w:t>
      </w:r>
      <w:r>
        <w:t>not,</w:t>
      </w:r>
      <w:r>
        <w:rPr>
          <w:spacing w:val="-1"/>
        </w:rPr>
        <w:t xml:space="preserve"> </w:t>
      </w:r>
      <w:r>
        <w:t>considered Qualifying Australian Production Expenditure (QAPE) for the Location Offset.</w:t>
      </w:r>
    </w:p>
    <w:p w14:paraId="48B669F4" w14:textId="142660EE" w:rsidR="00AF0A0D" w:rsidRDefault="00AF0A0D" w:rsidP="00AF0A0D">
      <w:r>
        <w:t xml:space="preserve">The legislation which governs the Location Offset is Division 376 of the </w:t>
      </w:r>
      <w:r>
        <w:rPr>
          <w:i/>
        </w:rPr>
        <w:t>Income Tax Assessment Act 1997</w:t>
      </w:r>
      <w:r>
        <w:t xml:space="preserve">, as amended (ITAA97). This Glossary should be read in conjunction with the ITAA97 and the </w:t>
      </w:r>
      <w:r w:rsidRPr="00173DF2">
        <w:t>Location Offset</w:t>
      </w:r>
      <w:r w:rsidRPr="00173DF2">
        <w:rPr>
          <w:spacing w:val="-2"/>
        </w:rPr>
        <w:t xml:space="preserve"> </w:t>
      </w:r>
      <w:r w:rsidRPr="00173DF2">
        <w:t>Rules</w:t>
      </w:r>
      <w:r w:rsidRPr="00173DF2">
        <w:rPr>
          <w:spacing w:val="-1"/>
        </w:rPr>
        <w:t xml:space="preserve"> </w:t>
      </w:r>
      <w:r w:rsidRPr="00173DF2">
        <w:t>2018 (as amended by the Location Offset Amendment Rules 202</w:t>
      </w:r>
      <w:r w:rsidR="0012414A">
        <w:t>4</w:t>
      </w:r>
      <w:r w:rsidRPr="00173DF2">
        <w:t>)</w:t>
      </w:r>
      <w:r w:rsidRPr="00173DF2">
        <w:rPr>
          <w:spacing w:val="-3"/>
        </w:rPr>
        <w:t xml:space="preserve"> </w:t>
      </w:r>
      <w:r w:rsidRPr="00173DF2">
        <w:t>(the</w:t>
      </w:r>
      <w:r w:rsidRPr="00173DF2">
        <w:rPr>
          <w:spacing w:val="-2"/>
        </w:rPr>
        <w:t xml:space="preserve"> </w:t>
      </w:r>
      <w:r w:rsidRPr="00173DF2">
        <w:t>Rules)</w:t>
      </w:r>
      <w:r w:rsidRPr="00173DF2">
        <w:rPr>
          <w:spacing w:val="-4"/>
        </w:rPr>
        <w:t xml:space="preserve"> </w:t>
      </w:r>
      <w:r w:rsidRPr="00173DF2">
        <w:t>as</w:t>
      </w:r>
      <w:r>
        <w:rPr>
          <w:spacing w:val="-3"/>
        </w:rPr>
        <w:t xml:space="preserve"> </w:t>
      </w:r>
      <w:r>
        <w:t>made</w:t>
      </w:r>
      <w:r>
        <w:rPr>
          <w:spacing w:val="-3"/>
        </w:rPr>
        <w:t xml:space="preserve"> </w:t>
      </w:r>
      <w:r>
        <w:t>by</w:t>
      </w:r>
      <w:r>
        <w:rPr>
          <w:spacing w:val="-3"/>
        </w:rPr>
        <w:t xml:space="preserve"> </w:t>
      </w:r>
      <w:r>
        <w:t>the</w:t>
      </w:r>
      <w:r>
        <w:rPr>
          <w:spacing w:val="-1"/>
        </w:rPr>
        <w:t xml:space="preserve"> </w:t>
      </w:r>
      <w:r>
        <w:t>Minister</w:t>
      </w:r>
      <w:r>
        <w:rPr>
          <w:spacing w:val="-3"/>
        </w:rPr>
        <w:t xml:space="preserve"> </w:t>
      </w:r>
      <w:r>
        <w:t>for</w:t>
      </w:r>
      <w:r>
        <w:rPr>
          <w:spacing w:val="-3"/>
        </w:rPr>
        <w:t xml:space="preserve"> </w:t>
      </w:r>
      <w:r>
        <w:t>the</w:t>
      </w:r>
      <w:r>
        <w:rPr>
          <w:spacing w:val="-2"/>
        </w:rPr>
        <w:t xml:space="preserve"> </w:t>
      </w:r>
      <w:r>
        <w:t>Arts</w:t>
      </w:r>
      <w:r>
        <w:rPr>
          <w:spacing w:val="-1"/>
        </w:rPr>
        <w:t xml:space="preserve"> </w:t>
      </w:r>
      <w:r>
        <w:t>(the</w:t>
      </w:r>
      <w:r>
        <w:rPr>
          <w:spacing w:val="-2"/>
        </w:rPr>
        <w:t xml:space="preserve"> </w:t>
      </w:r>
      <w:r>
        <w:t>Minister)</w:t>
      </w:r>
      <w:r>
        <w:rPr>
          <w:spacing w:val="-4"/>
        </w:rPr>
        <w:t xml:space="preserve"> </w:t>
      </w:r>
      <w:r>
        <w:t>pursuant</w:t>
      </w:r>
      <w:r>
        <w:rPr>
          <w:spacing w:val="-2"/>
        </w:rPr>
        <w:t xml:space="preserve"> </w:t>
      </w:r>
      <w:r>
        <w:t>to</w:t>
      </w:r>
      <w:r>
        <w:rPr>
          <w:spacing w:val="-1"/>
        </w:rPr>
        <w:t xml:space="preserve"> </w:t>
      </w:r>
      <w:r>
        <w:t>section</w:t>
      </w:r>
      <w:r>
        <w:rPr>
          <w:spacing w:val="-3"/>
        </w:rPr>
        <w:t xml:space="preserve"> </w:t>
      </w:r>
      <w:r>
        <w:t xml:space="preserve">376- 260 of the ITAA97. These legislative instruments are all available from the Federal Register of Legislation website: </w:t>
      </w:r>
      <w:hyperlink r:id="rId23">
        <w:r>
          <w:rPr>
            <w:color w:val="0046FF"/>
            <w:u w:val="single" w:color="0046FF"/>
          </w:rPr>
          <w:t>www.legislation.gov.au.</w:t>
        </w:r>
      </w:hyperlink>
    </w:p>
    <w:p w14:paraId="190B8CB6" w14:textId="77777777" w:rsidR="00AF0A0D" w:rsidRDefault="00AF0A0D" w:rsidP="00AF0A0D">
      <w:r>
        <w:t>In</w:t>
      </w:r>
      <w:r>
        <w:rPr>
          <w:spacing w:val="-3"/>
        </w:rPr>
        <w:t xml:space="preserve"> </w:t>
      </w:r>
      <w:r>
        <w:t>the</w:t>
      </w:r>
      <w:r>
        <w:rPr>
          <w:spacing w:val="-2"/>
        </w:rPr>
        <w:t xml:space="preserve"> </w:t>
      </w:r>
      <w:r>
        <w:t>case</w:t>
      </w:r>
      <w:r>
        <w:rPr>
          <w:spacing w:val="-3"/>
        </w:rPr>
        <w:t xml:space="preserve"> </w:t>
      </w:r>
      <w:r>
        <w:t>of</w:t>
      </w:r>
      <w:r>
        <w:rPr>
          <w:spacing w:val="-2"/>
        </w:rPr>
        <w:t xml:space="preserve"> </w:t>
      </w:r>
      <w:r>
        <w:t>any</w:t>
      </w:r>
      <w:r>
        <w:rPr>
          <w:spacing w:val="-3"/>
        </w:rPr>
        <w:t xml:space="preserve"> </w:t>
      </w:r>
      <w:r>
        <w:t>inconsistency</w:t>
      </w:r>
      <w:r>
        <w:rPr>
          <w:spacing w:val="-2"/>
        </w:rPr>
        <w:t xml:space="preserve"> </w:t>
      </w:r>
      <w:r>
        <w:t>with</w:t>
      </w:r>
      <w:r>
        <w:rPr>
          <w:spacing w:val="-2"/>
        </w:rPr>
        <w:t xml:space="preserve"> </w:t>
      </w:r>
      <w:r>
        <w:t>the</w:t>
      </w:r>
      <w:r>
        <w:rPr>
          <w:spacing w:val="-2"/>
        </w:rPr>
        <w:t xml:space="preserve"> </w:t>
      </w:r>
      <w:r>
        <w:t>Glossary,</w:t>
      </w:r>
      <w:r>
        <w:rPr>
          <w:spacing w:val="-3"/>
        </w:rPr>
        <w:t xml:space="preserve"> </w:t>
      </w:r>
      <w:r>
        <w:t>the</w:t>
      </w:r>
      <w:r>
        <w:rPr>
          <w:spacing w:val="-2"/>
        </w:rPr>
        <w:t xml:space="preserve"> </w:t>
      </w:r>
      <w:r>
        <w:t>provisions</w:t>
      </w:r>
      <w:r>
        <w:rPr>
          <w:spacing w:val="-3"/>
        </w:rPr>
        <w:t xml:space="preserve"> </w:t>
      </w:r>
      <w:r>
        <w:t>of</w:t>
      </w:r>
      <w:r>
        <w:rPr>
          <w:spacing w:val="-3"/>
        </w:rPr>
        <w:t xml:space="preserve"> </w:t>
      </w:r>
      <w:r>
        <w:t>ITAA97</w:t>
      </w:r>
      <w:r>
        <w:rPr>
          <w:spacing w:val="-3"/>
        </w:rPr>
        <w:t xml:space="preserve"> </w:t>
      </w:r>
      <w:r>
        <w:t>and</w:t>
      </w:r>
      <w:r>
        <w:rPr>
          <w:spacing w:val="-2"/>
        </w:rPr>
        <w:t xml:space="preserve"> </w:t>
      </w:r>
      <w:r>
        <w:t>the</w:t>
      </w:r>
      <w:r>
        <w:rPr>
          <w:spacing w:val="-2"/>
        </w:rPr>
        <w:t xml:space="preserve"> </w:t>
      </w:r>
      <w:r>
        <w:t>Rules</w:t>
      </w:r>
      <w:r>
        <w:rPr>
          <w:spacing w:val="-1"/>
        </w:rPr>
        <w:t xml:space="preserve"> </w:t>
      </w:r>
      <w:r>
        <w:t xml:space="preserve">take </w:t>
      </w:r>
      <w:r>
        <w:rPr>
          <w:spacing w:val="-2"/>
        </w:rPr>
        <w:t>precedence.</w:t>
      </w:r>
    </w:p>
    <w:p w14:paraId="6B21D823" w14:textId="4B5C09DD" w:rsidR="00AF0A0D" w:rsidRDefault="00AF0A0D" w:rsidP="00AF0A0D">
      <w:r>
        <w:t>Please note that consistent with the ITAA97, the term ‘film’ is used generically and unless otherwise indicated,</w:t>
      </w:r>
      <w:r>
        <w:rPr>
          <w:spacing w:val="-3"/>
        </w:rPr>
        <w:t xml:space="preserve"> </w:t>
      </w:r>
      <w:r>
        <w:t>‘film’</w:t>
      </w:r>
      <w:r>
        <w:rPr>
          <w:spacing w:val="-3"/>
        </w:rPr>
        <w:t xml:space="preserve"> </w:t>
      </w:r>
      <w:r>
        <w:t>applies</w:t>
      </w:r>
      <w:r>
        <w:rPr>
          <w:spacing w:val="-1"/>
        </w:rPr>
        <w:t xml:space="preserve"> </w:t>
      </w:r>
      <w:r>
        <w:t>to</w:t>
      </w:r>
      <w:r>
        <w:rPr>
          <w:spacing w:val="-1"/>
        </w:rPr>
        <w:t xml:space="preserve"> </w:t>
      </w:r>
      <w:r>
        <w:t>all</w:t>
      </w:r>
      <w:r>
        <w:rPr>
          <w:spacing w:val="-3"/>
        </w:rPr>
        <w:t xml:space="preserve"> </w:t>
      </w:r>
      <w:r>
        <w:t>Offset-eligible</w:t>
      </w:r>
      <w:r>
        <w:rPr>
          <w:spacing w:val="-3"/>
        </w:rPr>
        <w:t xml:space="preserve"> </w:t>
      </w:r>
      <w:r>
        <w:t>projects.</w:t>
      </w:r>
      <w:r>
        <w:rPr>
          <w:spacing w:val="-2"/>
        </w:rPr>
        <w:t xml:space="preserve"> </w:t>
      </w:r>
      <w:r>
        <w:t>In</w:t>
      </w:r>
      <w:r>
        <w:rPr>
          <w:spacing w:val="-3"/>
        </w:rPr>
        <w:t xml:space="preserve"> </w:t>
      </w:r>
      <w:r>
        <w:t>addition,</w:t>
      </w:r>
      <w:r>
        <w:rPr>
          <w:spacing w:val="-1"/>
        </w:rPr>
        <w:t xml:space="preserve"> </w:t>
      </w:r>
      <w:r>
        <w:t>the</w:t>
      </w:r>
      <w:r>
        <w:rPr>
          <w:spacing w:val="-3"/>
        </w:rPr>
        <w:t xml:space="preserve"> </w:t>
      </w:r>
      <w:r>
        <w:t>term</w:t>
      </w:r>
      <w:r>
        <w:rPr>
          <w:spacing w:val="-3"/>
        </w:rPr>
        <w:t xml:space="preserve"> </w:t>
      </w:r>
      <w:r>
        <w:t>‘production’</w:t>
      </w:r>
      <w:r>
        <w:rPr>
          <w:spacing w:val="-3"/>
        </w:rPr>
        <w:t xml:space="preserve"> </w:t>
      </w:r>
      <w:r w:rsidR="007179D1">
        <w:rPr>
          <w:spacing w:val="-3"/>
        </w:rPr>
        <w:t xml:space="preserve">or ‘project’ </w:t>
      </w:r>
      <w:r>
        <w:t>is</w:t>
      </w:r>
      <w:r>
        <w:rPr>
          <w:spacing w:val="-3"/>
        </w:rPr>
        <w:t xml:space="preserve"> </w:t>
      </w:r>
      <w:r>
        <w:t>used</w:t>
      </w:r>
      <w:r>
        <w:rPr>
          <w:spacing w:val="-3"/>
        </w:rPr>
        <w:t xml:space="preserve"> </w:t>
      </w:r>
      <w:r>
        <w:t>to</w:t>
      </w:r>
      <w:r>
        <w:rPr>
          <w:spacing w:val="-1"/>
        </w:rPr>
        <w:t xml:space="preserve"> </w:t>
      </w:r>
      <w:r>
        <w:t>refer</w:t>
      </w:r>
      <w:r>
        <w:rPr>
          <w:spacing w:val="-2"/>
        </w:rPr>
        <w:t xml:space="preserve"> </w:t>
      </w:r>
      <w:r>
        <w:t>to all eligible projects.</w:t>
      </w:r>
    </w:p>
    <w:p w14:paraId="0C6DB57F" w14:textId="29AD7645" w:rsidR="00AF0A0D" w:rsidRDefault="00AF0A0D" w:rsidP="00AF0A0D">
      <w:r>
        <w:t>The</w:t>
      </w:r>
      <w:r>
        <w:rPr>
          <w:spacing w:val="-2"/>
        </w:rPr>
        <w:t xml:space="preserve"> </w:t>
      </w:r>
      <w:r>
        <w:t>Glossary</w:t>
      </w:r>
      <w:r>
        <w:rPr>
          <w:spacing w:val="-3"/>
        </w:rPr>
        <w:t xml:space="preserve"> </w:t>
      </w:r>
      <w:r>
        <w:t>is</w:t>
      </w:r>
      <w:r>
        <w:rPr>
          <w:spacing w:val="-3"/>
        </w:rPr>
        <w:t xml:space="preserve"> </w:t>
      </w:r>
      <w:r>
        <w:t>intended</w:t>
      </w:r>
      <w:r>
        <w:rPr>
          <w:spacing w:val="-2"/>
        </w:rPr>
        <w:t xml:space="preserve"> </w:t>
      </w:r>
      <w:r>
        <w:t>to</w:t>
      </w:r>
      <w:r>
        <w:rPr>
          <w:spacing w:val="-2"/>
        </w:rPr>
        <w:t xml:space="preserve"> </w:t>
      </w:r>
      <w:r>
        <w:t>supplement</w:t>
      </w:r>
      <w:r>
        <w:rPr>
          <w:spacing w:val="-3"/>
        </w:rPr>
        <w:t xml:space="preserve"> </w:t>
      </w:r>
      <w:r>
        <w:t>what</w:t>
      </w:r>
      <w:r>
        <w:rPr>
          <w:spacing w:val="-2"/>
        </w:rPr>
        <w:t xml:space="preserve"> </w:t>
      </w:r>
      <w:r>
        <w:t>is</w:t>
      </w:r>
      <w:r>
        <w:rPr>
          <w:spacing w:val="-3"/>
        </w:rPr>
        <w:t xml:space="preserve"> </w:t>
      </w:r>
      <w:r>
        <w:t>set</w:t>
      </w:r>
      <w:r>
        <w:rPr>
          <w:spacing w:val="-1"/>
        </w:rPr>
        <w:t xml:space="preserve"> </w:t>
      </w:r>
      <w:r>
        <w:t>out</w:t>
      </w:r>
      <w:r>
        <w:rPr>
          <w:spacing w:val="-3"/>
        </w:rPr>
        <w:t xml:space="preserve"> </w:t>
      </w:r>
      <w:r>
        <w:t>in</w:t>
      </w:r>
      <w:r>
        <w:rPr>
          <w:spacing w:val="-2"/>
        </w:rPr>
        <w:t xml:space="preserve"> </w:t>
      </w:r>
      <w:r>
        <w:t>the</w:t>
      </w:r>
      <w:r>
        <w:rPr>
          <w:spacing w:val="-3"/>
        </w:rPr>
        <w:t xml:space="preserve"> </w:t>
      </w:r>
      <w:r>
        <w:t>Location</w:t>
      </w:r>
      <w:r>
        <w:rPr>
          <w:spacing w:val="-3"/>
        </w:rPr>
        <w:t xml:space="preserve"> </w:t>
      </w:r>
      <w:r>
        <w:t>Offset</w:t>
      </w:r>
      <w:r>
        <w:rPr>
          <w:spacing w:val="-1"/>
        </w:rPr>
        <w:t xml:space="preserve"> </w:t>
      </w:r>
      <w:r>
        <w:t>Guidelines,</w:t>
      </w:r>
      <w:r>
        <w:rPr>
          <w:spacing w:val="-3"/>
        </w:rPr>
        <w:t xml:space="preserve"> </w:t>
      </w:r>
      <w:r>
        <w:t>and</w:t>
      </w:r>
      <w:r>
        <w:rPr>
          <w:spacing w:val="-3"/>
        </w:rPr>
        <w:t xml:space="preserve"> </w:t>
      </w:r>
      <w:r>
        <w:t>to</w:t>
      </w:r>
      <w:r>
        <w:rPr>
          <w:spacing w:val="-1"/>
        </w:rPr>
        <w:t xml:space="preserve"> </w:t>
      </w:r>
      <w:r>
        <w:t xml:space="preserve">offer practical, general guidance to applicants and their advisers. </w:t>
      </w:r>
      <w:r w:rsidR="00AE0239">
        <w:t>T</w:t>
      </w:r>
      <w:r>
        <w:t xml:space="preserve">he Glossary provides guidance on QAPE issues in general terms and is not to be considered legal or tax advice. You are encouraged to seek professional legal and / or accounting advice when preparing an </w:t>
      </w:r>
      <w:r>
        <w:rPr>
          <w:spacing w:val="-2"/>
        </w:rPr>
        <w:t>application.</w:t>
      </w:r>
    </w:p>
    <w:p w14:paraId="67D8897F" w14:textId="77777777" w:rsidR="00AF0A0D" w:rsidRDefault="00AF0A0D" w:rsidP="00AF0A0D">
      <w:pPr>
        <w:pStyle w:val="Heading2"/>
      </w:pPr>
      <w:bookmarkStart w:id="1" w:name="Contact"/>
      <w:bookmarkStart w:id="2" w:name="_Toc152066160"/>
      <w:bookmarkStart w:id="3" w:name="_Toc234215869"/>
      <w:bookmarkEnd w:id="1"/>
      <w:r>
        <w:t>Contact</w:t>
      </w:r>
      <w:bookmarkEnd w:id="2"/>
      <w:bookmarkEnd w:id="3"/>
    </w:p>
    <w:p w14:paraId="791FCE76" w14:textId="33A68765" w:rsidR="00AF0A0D" w:rsidRDefault="00AF0A0D" w:rsidP="00AF0A0D">
      <w:r>
        <w:t>For</w:t>
      </w:r>
      <w:r>
        <w:rPr>
          <w:spacing w:val="-4"/>
        </w:rPr>
        <w:t xml:space="preserve"> </w:t>
      </w:r>
      <w:r>
        <w:t>further</w:t>
      </w:r>
      <w:r>
        <w:rPr>
          <w:spacing w:val="-3"/>
        </w:rPr>
        <w:t xml:space="preserve"> </w:t>
      </w:r>
      <w:r>
        <w:t>information</w:t>
      </w:r>
      <w:r>
        <w:rPr>
          <w:spacing w:val="-4"/>
        </w:rPr>
        <w:t xml:space="preserve"> </w:t>
      </w:r>
      <w:r>
        <w:t>regarding</w:t>
      </w:r>
      <w:r>
        <w:rPr>
          <w:spacing w:val="-3"/>
        </w:rPr>
        <w:t xml:space="preserve"> </w:t>
      </w:r>
      <w:r>
        <w:t>the</w:t>
      </w:r>
      <w:r>
        <w:rPr>
          <w:spacing w:val="-3"/>
        </w:rPr>
        <w:t xml:space="preserve"> </w:t>
      </w:r>
      <w:r>
        <w:t>Location</w:t>
      </w:r>
      <w:r>
        <w:rPr>
          <w:spacing w:val="-4"/>
        </w:rPr>
        <w:t xml:space="preserve"> </w:t>
      </w:r>
      <w:r>
        <w:t>Offset</w:t>
      </w:r>
      <w:r>
        <w:rPr>
          <w:spacing w:val="-4"/>
        </w:rPr>
        <w:t xml:space="preserve"> </w:t>
      </w:r>
      <w:r>
        <w:t>please</w:t>
      </w:r>
      <w:r>
        <w:rPr>
          <w:spacing w:val="-3"/>
        </w:rPr>
        <w:t xml:space="preserve"> </w:t>
      </w:r>
      <w:r>
        <w:t>the</w:t>
      </w:r>
      <w:r>
        <w:rPr>
          <w:spacing w:val="-4"/>
        </w:rPr>
        <w:t xml:space="preserve"> </w:t>
      </w:r>
      <w:r>
        <w:t>Screen</w:t>
      </w:r>
      <w:r>
        <w:rPr>
          <w:spacing w:val="-2"/>
        </w:rPr>
        <w:t xml:space="preserve"> </w:t>
      </w:r>
      <w:r>
        <w:t>Incentives</w:t>
      </w:r>
      <w:r>
        <w:rPr>
          <w:spacing w:val="-3"/>
        </w:rPr>
        <w:t xml:space="preserve"> </w:t>
      </w:r>
      <w:r>
        <w:t>Section</w:t>
      </w:r>
      <w:r>
        <w:rPr>
          <w:spacing w:val="-4"/>
        </w:rPr>
        <w:t xml:space="preserve"> </w:t>
      </w:r>
      <w:r>
        <w:t>of</w:t>
      </w:r>
      <w:r>
        <w:rPr>
          <w:spacing w:val="-4"/>
        </w:rPr>
        <w:t xml:space="preserve"> </w:t>
      </w:r>
      <w:r>
        <w:t>the Department of Communications</w:t>
      </w:r>
      <w:r w:rsidR="007179D1">
        <w:t>, Sport</w:t>
      </w:r>
      <w:r>
        <w:t xml:space="preserve"> and the Arts at:</w:t>
      </w:r>
    </w:p>
    <w:p w14:paraId="54407256" w14:textId="77777777" w:rsidR="00AF0A0D" w:rsidRDefault="00AF0A0D" w:rsidP="00AF0A0D">
      <w:pPr>
        <w:ind w:left="567"/>
        <w:rPr>
          <w:color w:val="0046FF"/>
          <w:spacing w:val="-7"/>
        </w:rPr>
      </w:pPr>
      <w:r>
        <w:t>Email:</w:t>
      </w:r>
      <w:r>
        <w:rPr>
          <w:spacing w:val="-6"/>
        </w:rPr>
        <w:t xml:space="preserve"> </w:t>
      </w:r>
      <w:hyperlink r:id="rId24">
        <w:r>
          <w:rPr>
            <w:color w:val="0046FF"/>
            <w:u w:val="single" w:color="0046FF"/>
          </w:rPr>
          <w:t>filmenquiries@arts.gov.au</w:t>
        </w:r>
      </w:hyperlink>
      <w:r>
        <w:rPr>
          <w:color w:val="0046FF"/>
          <w:spacing w:val="-7"/>
        </w:rPr>
        <w:t xml:space="preserve"> </w:t>
      </w:r>
    </w:p>
    <w:p w14:paraId="476F359E" w14:textId="35743249" w:rsidR="00AF0A0D" w:rsidRDefault="00AF0A0D" w:rsidP="00AF0A0D">
      <w:pPr>
        <w:ind w:left="567"/>
      </w:pPr>
      <w:r>
        <w:t>Tel:</w:t>
      </w:r>
      <w:r>
        <w:rPr>
          <w:spacing w:val="-5"/>
        </w:rPr>
        <w:t xml:space="preserve"> </w:t>
      </w:r>
      <w:r>
        <w:t>+61</w:t>
      </w:r>
      <w:r>
        <w:rPr>
          <w:spacing w:val="-6"/>
        </w:rPr>
        <w:t xml:space="preserve"> </w:t>
      </w:r>
      <w:r>
        <w:t>2</w:t>
      </w:r>
      <w:r>
        <w:rPr>
          <w:spacing w:val="-6"/>
        </w:rPr>
        <w:t xml:space="preserve"> </w:t>
      </w:r>
      <w:r w:rsidR="005D64FD">
        <w:t>6136 8012</w:t>
      </w:r>
      <w:r>
        <w:t xml:space="preserve"> </w:t>
      </w:r>
    </w:p>
    <w:p w14:paraId="1068C937" w14:textId="77777777" w:rsidR="00AF0A0D" w:rsidRDefault="00AF0A0D" w:rsidP="00AF0A0D">
      <w:pPr>
        <w:ind w:left="567"/>
      </w:pPr>
      <w:r>
        <w:t xml:space="preserve">Web: </w:t>
      </w:r>
      <w:hyperlink r:id="rId25">
        <w:r>
          <w:rPr>
            <w:color w:val="0046FF"/>
            <w:u w:val="single" w:color="0046FF"/>
          </w:rPr>
          <w:t>www.arts.gov.au</w:t>
        </w:r>
      </w:hyperlink>
    </w:p>
    <w:p w14:paraId="1EFBFC27" w14:textId="7B4C785E" w:rsidR="00AF0A0D" w:rsidRDefault="00AF0A0D" w:rsidP="00AF0A0D">
      <w:pPr>
        <w:ind w:left="567"/>
      </w:pPr>
      <w:r>
        <w:t>Screen</w:t>
      </w:r>
      <w:r>
        <w:rPr>
          <w:spacing w:val="-11"/>
        </w:rPr>
        <w:t xml:space="preserve"> </w:t>
      </w:r>
      <w:r>
        <w:t>Incentives</w:t>
      </w:r>
      <w:r>
        <w:rPr>
          <w:spacing w:val="-11"/>
        </w:rPr>
        <w:t xml:space="preserve"> </w:t>
      </w:r>
      <w:r>
        <w:rPr>
          <w:spacing w:val="-2"/>
        </w:rPr>
        <w:t>Section</w:t>
      </w:r>
      <w:r>
        <w:rPr>
          <w:spacing w:val="-2"/>
        </w:rPr>
        <w:br/>
      </w:r>
      <w:r>
        <w:t>Department</w:t>
      </w:r>
      <w:r>
        <w:rPr>
          <w:spacing w:val="-4"/>
        </w:rPr>
        <w:t xml:space="preserve"> </w:t>
      </w:r>
      <w:r>
        <w:t>of</w:t>
      </w:r>
      <w:r>
        <w:rPr>
          <w:spacing w:val="-5"/>
        </w:rPr>
        <w:t xml:space="preserve"> </w:t>
      </w:r>
      <w:r>
        <w:t>Infrastructure,</w:t>
      </w:r>
      <w:r>
        <w:rPr>
          <w:spacing w:val="-5"/>
        </w:rPr>
        <w:t xml:space="preserve"> </w:t>
      </w:r>
      <w:r>
        <w:t>Transport,</w:t>
      </w:r>
      <w:r>
        <w:rPr>
          <w:spacing w:val="-5"/>
        </w:rPr>
        <w:t xml:space="preserve"> </w:t>
      </w:r>
      <w:r>
        <w:t>Regional</w:t>
      </w:r>
      <w:r>
        <w:rPr>
          <w:spacing w:val="-5"/>
        </w:rPr>
        <w:t xml:space="preserve"> </w:t>
      </w:r>
      <w:r>
        <w:t>Development,</w:t>
      </w:r>
      <w:r>
        <w:rPr>
          <w:spacing w:val="-3"/>
        </w:rPr>
        <w:t xml:space="preserve"> </w:t>
      </w:r>
      <w:r>
        <w:t>Communications</w:t>
      </w:r>
      <w:r w:rsidR="007179D1">
        <w:t>, Sport</w:t>
      </w:r>
      <w:r>
        <w:rPr>
          <w:spacing w:val="-5"/>
        </w:rPr>
        <w:t xml:space="preserve"> </w:t>
      </w:r>
      <w:r>
        <w:t>and</w:t>
      </w:r>
      <w:r>
        <w:rPr>
          <w:spacing w:val="-5"/>
        </w:rPr>
        <w:t xml:space="preserve"> </w:t>
      </w:r>
      <w:r>
        <w:t>the</w:t>
      </w:r>
      <w:r>
        <w:rPr>
          <w:spacing w:val="-4"/>
        </w:rPr>
        <w:t xml:space="preserve"> </w:t>
      </w:r>
      <w:r>
        <w:t>Arts</w:t>
      </w:r>
      <w:r>
        <w:br/>
        <w:t>GPO Box 2154</w:t>
      </w:r>
      <w:r>
        <w:br/>
        <w:t>Canberra</w:t>
      </w:r>
      <w:r>
        <w:rPr>
          <w:spacing w:val="-8"/>
        </w:rPr>
        <w:t xml:space="preserve"> </w:t>
      </w:r>
      <w:r>
        <w:t>ACT</w:t>
      </w:r>
      <w:r>
        <w:rPr>
          <w:spacing w:val="-6"/>
        </w:rPr>
        <w:t xml:space="preserve"> </w:t>
      </w:r>
      <w:r>
        <w:t>2601</w:t>
      </w:r>
      <w:r>
        <w:rPr>
          <w:spacing w:val="-8"/>
        </w:rPr>
        <w:t xml:space="preserve"> </w:t>
      </w:r>
      <w:r>
        <w:rPr>
          <w:spacing w:val="-2"/>
        </w:rPr>
        <w:t>Australia</w:t>
      </w:r>
    </w:p>
    <w:p w14:paraId="44052E59" w14:textId="77777777" w:rsidR="00AF0A0D" w:rsidRDefault="00AF0A0D" w:rsidP="00AF0A0D">
      <w:r>
        <w:t>For</w:t>
      </w:r>
      <w:r>
        <w:rPr>
          <w:spacing w:val="-3"/>
        </w:rPr>
        <w:t xml:space="preserve"> </w:t>
      </w:r>
      <w:r>
        <w:t>information</w:t>
      </w:r>
      <w:r>
        <w:rPr>
          <w:spacing w:val="-3"/>
        </w:rPr>
        <w:t xml:space="preserve"> </w:t>
      </w:r>
      <w:r>
        <w:t>about</w:t>
      </w:r>
      <w:r>
        <w:rPr>
          <w:spacing w:val="-2"/>
        </w:rPr>
        <w:t xml:space="preserve"> </w:t>
      </w:r>
      <w:r>
        <w:t>taxation</w:t>
      </w:r>
      <w:r>
        <w:rPr>
          <w:spacing w:val="-3"/>
        </w:rPr>
        <w:t xml:space="preserve"> </w:t>
      </w:r>
      <w:r>
        <w:t>and</w:t>
      </w:r>
      <w:r>
        <w:rPr>
          <w:spacing w:val="-2"/>
        </w:rPr>
        <w:t xml:space="preserve"> </w:t>
      </w:r>
      <w:r>
        <w:t>the</w:t>
      </w:r>
      <w:r>
        <w:rPr>
          <w:spacing w:val="-2"/>
        </w:rPr>
        <w:t xml:space="preserve"> </w:t>
      </w:r>
      <w:r>
        <w:t>other</w:t>
      </w:r>
      <w:r>
        <w:rPr>
          <w:spacing w:val="-3"/>
        </w:rPr>
        <w:t xml:space="preserve"> </w:t>
      </w:r>
      <w:r>
        <w:t>obligations</w:t>
      </w:r>
      <w:r>
        <w:rPr>
          <w:spacing w:val="-3"/>
        </w:rPr>
        <w:t xml:space="preserve"> </w:t>
      </w:r>
      <w:r>
        <w:t>of</w:t>
      </w:r>
      <w:r>
        <w:rPr>
          <w:spacing w:val="-3"/>
        </w:rPr>
        <w:t xml:space="preserve"> </w:t>
      </w:r>
      <w:r>
        <w:t>companies</w:t>
      </w:r>
      <w:r>
        <w:rPr>
          <w:spacing w:val="-3"/>
        </w:rPr>
        <w:t xml:space="preserve"> </w:t>
      </w:r>
      <w:r>
        <w:t>commencing</w:t>
      </w:r>
      <w:r>
        <w:rPr>
          <w:spacing w:val="-3"/>
        </w:rPr>
        <w:t xml:space="preserve"> </w:t>
      </w:r>
      <w:r>
        <w:t>business</w:t>
      </w:r>
      <w:r>
        <w:rPr>
          <w:spacing w:val="-3"/>
        </w:rPr>
        <w:t xml:space="preserve"> </w:t>
      </w:r>
      <w:r>
        <w:t>in</w:t>
      </w:r>
      <w:r>
        <w:rPr>
          <w:spacing w:val="-3"/>
        </w:rPr>
        <w:t xml:space="preserve"> </w:t>
      </w:r>
      <w:r>
        <w:t>Australia, registering for an ABN, and filing business activity statements and annual income tax returns, please consult</w:t>
      </w:r>
      <w:r>
        <w:rPr>
          <w:spacing w:val="-2"/>
        </w:rPr>
        <w:t xml:space="preserve"> </w:t>
      </w:r>
      <w:r>
        <w:t>the</w:t>
      </w:r>
      <w:r>
        <w:rPr>
          <w:spacing w:val="-2"/>
        </w:rPr>
        <w:t xml:space="preserve"> </w:t>
      </w:r>
      <w:r>
        <w:t>ATO</w:t>
      </w:r>
      <w:r>
        <w:rPr>
          <w:spacing w:val="-3"/>
        </w:rPr>
        <w:t xml:space="preserve"> </w:t>
      </w:r>
      <w:r>
        <w:t>website</w:t>
      </w:r>
      <w:r>
        <w:rPr>
          <w:spacing w:val="-2"/>
        </w:rPr>
        <w:t xml:space="preserve"> </w:t>
      </w:r>
      <w:r>
        <w:t>at</w:t>
      </w:r>
      <w:r>
        <w:rPr>
          <w:spacing w:val="-3"/>
        </w:rPr>
        <w:t xml:space="preserve"> </w:t>
      </w:r>
      <w:hyperlink r:id="rId26">
        <w:r>
          <w:rPr>
            <w:color w:val="0046FF"/>
            <w:u w:val="single" w:color="0046FF"/>
          </w:rPr>
          <w:t>www.ato.gov.au</w:t>
        </w:r>
        <w:r>
          <w:t>.</w:t>
        </w:r>
      </w:hyperlink>
      <w:r>
        <w:rPr>
          <w:spacing w:val="-3"/>
        </w:rPr>
        <w:t xml:space="preserve"> </w:t>
      </w:r>
      <w:r>
        <w:t>Alternatively,</w:t>
      </w:r>
      <w:r>
        <w:rPr>
          <w:spacing w:val="-3"/>
        </w:rPr>
        <w:t xml:space="preserve"> </w:t>
      </w:r>
      <w:r>
        <w:t>the</w:t>
      </w:r>
      <w:r>
        <w:rPr>
          <w:spacing w:val="-2"/>
        </w:rPr>
        <w:t xml:space="preserve"> </w:t>
      </w:r>
      <w:r>
        <w:t>ATO</w:t>
      </w:r>
      <w:r>
        <w:rPr>
          <w:spacing w:val="-3"/>
        </w:rPr>
        <w:t xml:space="preserve"> </w:t>
      </w:r>
      <w:r>
        <w:t>enquiry</w:t>
      </w:r>
      <w:r>
        <w:rPr>
          <w:spacing w:val="-3"/>
        </w:rPr>
        <w:t xml:space="preserve"> </w:t>
      </w:r>
      <w:r>
        <w:t>line</w:t>
      </w:r>
      <w:r>
        <w:rPr>
          <w:spacing w:val="-3"/>
        </w:rPr>
        <w:t xml:space="preserve"> </w:t>
      </w:r>
      <w:r>
        <w:t>for</w:t>
      </w:r>
      <w:r>
        <w:rPr>
          <w:spacing w:val="-3"/>
        </w:rPr>
        <w:t xml:space="preserve"> </w:t>
      </w:r>
      <w:r>
        <w:t>businesses</w:t>
      </w:r>
      <w:r>
        <w:rPr>
          <w:spacing w:val="-3"/>
        </w:rPr>
        <w:t xml:space="preserve"> </w:t>
      </w:r>
      <w:r>
        <w:t>is</w:t>
      </w:r>
      <w:r>
        <w:rPr>
          <w:spacing w:val="-3"/>
        </w:rPr>
        <w:t xml:space="preserve"> </w:t>
      </w:r>
      <w:r>
        <w:t>13</w:t>
      </w:r>
      <w:r>
        <w:rPr>
          <w:spacing w:val="-3"/>
        </w:rPr>
        <w:t xml:space="preserve"> </w:t>
      </w:r>
      <w:r>
        <w:t>72</w:t>
      </w:r>
      <w:r>
        <w:rPr>
          <w:spacing w:val="-3"/>
        </w:rPr>
        <w:t xml:space="preserve"> </w:t>
      </w:r>
      <w:r>
        <w:t>26 (or +61 137 286 for tax agents).</w:t>
      </w:r>
    </w:p>
    <w:p w14:paraId="0E9323B3" w14:textId="77777777" w:rsidR="007179D1" w:rsidRPr="000F1CAD" w:rsidRDefault="007179D1" w:rsidP="000F1CAD">
      <w:bookmarkStart w:id="4" w:name="Acronyms"/>
      <w:bookmarkStart w:id="5" w:name="_Toc152066161"/>
      <w:bookmarkEnd w:id="4"/>
      <w:r w:rsidRPr="000F1CAD">
        <w:br w:type="page"/>
      </w:r>
    </w:p>
    <w:p w14:paraId="15CFDF6E" w14:textId="2282CA2F" w:rsidR="00AF0A0D" w:rsidRDefault="00AF0A0D" w:rsidP="00AF0A0D">
      <w:pPr>
        <w:pStyle w:val="Heading2"/>
      </w:pPr>
      <w:bookmarkStart w:id="6" w:name="_Toc234215870"/>
      <w:r>
        <w:lastRenderedPageBreak/>
        <w:t>Acronyms</w:t>
      </w:r>
      <w:bookmarkEnd w:id="5"/>
      <w:bookmarkEnd w:id="6"/>
    </w:p>
    <w:p w14:paraId="62BB434B" w14:textId="77777777" w:rsidR="00AF0A0D" w:rsidRDefault="00AF0A0D" w:rsidP="000F1CAD">
      <w:pPr>
        <w:spacing w:after="120"/>
        <w:ind w:left="1134" w:hanging="1134"/>
      </w:pPr>
      <w:r>
        <w:rPr>
          <w:spacing w:val="-5"/>
        </w:rPr>
        <w:t>ACN</w:t>
      </w:r>
      <w:r>
        <w:tab/>
        <w:t>Australian</w:t>
      </w:r>
      <w:r>
        <w:rPr>
          <w:spacing w:val="-13"/>
        </w:rPr>
        <w:t xml:space="preserve"> </w:t>
      </w:r>
      <w:r>
        <w:t>Company</w:t>
      </w:r>
      <w:r>
        <w:rPr>
          <w:spacing w:val="-11"/>
        </w:rPr>
        <w:t xml:space="preserve"> </w:t>
      </w:r>
      <w:r>
        <w:rPr>
          <w:spacing w:val="-2"/>
        </w:rPr>
        <w:t>Number</w:t>
      </w:r>
    </w:p>
    <w:p w14:paraId="45118743" w14:textId="77777777" w:rsidR="00AF0A0D" w:rsidRDefault="00AF0A0D" w:rsidP="000F1CAD">
      <w:pPr>
        <w:spacing w:after="120"/>
        <w:ind w:left="1134" w:hanging="1134"/>
      </w:pPr>
      <w:r>
        <w:rPr>
          <w:spacing w:val="-5"/>
        </w:rPr>
        <w:t>ABN</w:t>
      </w:r>
      <w:r>
        <w:tab/>
        <w:t>Australian</w:t>
      </w:r>
      <w:r>
        <w:rPr>
          <w:spacing w:val="-12"/>
        </w:rPr>
        <w:t xml:space="preserve"> </w:t>
      </w:r>
      <w:r>
        <w:t>Business</w:t>
      </w:r>
      <w:r>
        <w:rPr>
          <w:spacing w:val="-11"/>
        </w:rPr>
        <w:t xml:space="preserve"> </w:t>
      </w:r>
      <w:r>
        <w:rPr>
          <w:spacing w:val="-2"/>
        </w:rPr>
        <w:t>Number</w:t>
      </w:r>
    </w:p>
    <w:p w14:paraId="4C7EE836" w14:textId="77777777" w:rsidR="00757F8E" w:rsidRDefault="00AF0A0D" w:rsidP="000F1CAD">
      <w:pPr>
        <w:spacing w:after="120"/>
        <w:ind w:left="1134" w:hanging="1134"/>
      </w:pPr>
      <w:r>
        <w:rPr>
          <w:spacing w:val="-4"/>
        </w:rPr>
        <w:t>ASIC</w:t>
      </w:r>
      <w:r>
        <w:tab/>
        <w:t>Australian</w:t>
      </w:r>
      <w:r>
        <w:rPr>
          <w:spacing w:val="-9"/>
        </w:rPr>
        <w:t xml:space="preserve"> </w:t>
      </w:r>
      <w:r>
        <w:t>Securities</w:t>
      </w:r>
      <w:r>
        <w:rPr>
          <w:spacing w:val="-9"/>
        </w:rPr>
        <w:t xml:space="preserve"> </w:t>
      </w:r>
      <w:r>
        <w:t>and</w:t>
      </w:r>
      <w:r>
        <w:rPr>
          <w:spacing w:val="-8"/>
        </w:rPr>
        <w:t xml:space="preserve"> </w:t>
      </w:r>
      <w:r>
        <w:t>Investments</w:t>
      </w:r>
      <w:r>
        <w:rPr>
          <w:spacing w:val="-9"/>
        </w:rPr>
        <w:t xml:space="preserve"> </w:t>
      </w:r>
      <w:r>
        <w:t>Commission</w:t>
      </w:r>
    </w:p>
    <w:p w14:paraId="3B9F3569" w14:textId="77777777" w:rsidR="00AF0A0D" w:rsidRDefault="00AF0A0D" w:rsidP="000F1CAD">
      <w:pPr>
        <w:spacing w:after="120"/>
        <w:ind w:left="1134" w:hanging="1134"/>
      </w:pPr>
      <w:r>
        <w:rPr>
          <w:spacing w:val="-4"/>
        </w:rPr>
        <w:t>ATO</w:t>
      </w:r>
      <w:r>
        <w:tab/>
        <w:t>Australian Taxation Office</w:t>
      </w:r>
    </w:p>
    <w:p w14:paraId="65D0D628" w14:textId="77777777" w:rsidR="00757F8E" w:rsidRDefault="00AF0A0D" w:rsidP="000F1CAD">
      <w:pPr>
        <w:spacing w:after="120"/>
        <w:ind w:left="1134" w:hanging="1134"/>
      </w:pPr>
      <w:r>
        <w:rPr>
          <w:spacing w:val="-4"/>
        </w:rPr>
        <w:t>E&amp;O</w:t>
      </w:r>
      <w:r>
        <w:tab/>
        <w:t>Errors</w:t>
      </w:r>
      <w:r>
        <w:rPr>
          <w:spacing w:val="-12"/>
        </w:rPr>
        <w:t xml:space="preserve"> </w:t>
      </w:r>
      <w:r>
        <w:t>and</w:t>
      </w:r>
      <w:r>
        <w:rPr>
          <w:spacing w:val="-12"/>
        </w:rPr>
        <w:t xml:space="preserve"> </w:t>
      </w:r>
      <w:r>
        <w:t>Omissions</w:t>
      </w:r>
      <w:r>
        <w:rPr>
          <w:spacing w:val="-12"/>
        </w:rPr>
        <w:t xml:space="preserve"> </w:t>
      </w:r>
      <w:r>
        <w:t xml:space="preserve">Insurance </w:t>
      </w:r>
    </w:p>
    <w:p w14:paraId="17B4B4A5" w14:textId="77777777" w:rsidR="00AF0A0D" w:rsidRDefault="00AF0A0D" w:rsidP="000F1CAD">
      <w:pPr>
        <w:spacing w:after="120"/>
        <w:ind w:left="1134" w:hanging="1134"/>
      </w:pPr>
      <w:r>
        <w:rPr>
          <w:spacing w:val="-4"/>
        </w:rPr>
        <w:t>FBT</w:t>
      </w:r>
      <w:r>
        <w:tab/>
        <w:t>Fringe Benefits Tax</w:t>
      </w:r>
    </w:p>
    <w:p w14:paraId="0A82D7F1" w14:textId="0B5787D0" w:rsidR="00823CF6" w:rsidRPr="00342E10" w:rsidRDefault="00823CF6" w:rsidP="000F1CAD">
      <w:pPr>
        <w:spacing w:after="120"/>
        <w:ind w:left="1134" w:hanging="1134"/>
        <w:rPr>
          <w:lang w:val="en-US"/>
        </w:rPr>
      </w:pPr>
      <w:r>
        <w:t>FTE</w:t>
      </w:r>
      <w:r w:rsidR="00614523">
        <w:tab/>
      </w:r>
      <w:r>
        <w:rPr>
          <w:lang w:val="en-US"/>
        </w:rPr>
        <w:t xml:space="preserve">Full-time Equivalent </w:t>
      </w:r>
    </w:p>
    <w:p w14:paraId="7AE9F55F" w14:textId="77777777" w:rsidR="00757F8E" w:rsidRDefault="00AF0A0D" w:rsidP="000F1CAD">
      <w:pPr>
        <w:spacing w:after="120"/>
        <w:ind w:left="1134" w:hanging="1134"/>
      </w:pPr>
      <w:r>
        <w:rPr>
          <w:spacing w:val="-4"/>
        </w:rPr>
        <w:t>FPI</w:t>
      </w:r>
      <w:r>
        <w:tab/>
        <w:t>Film</w:t>
      </w:r>
      <w:r>
        <w:rPr>
          <w:spacing w:val="-12"/>
        </w:rPr>
        <w:t xml:space="preserve"> </w:t>
      </w:r>
      <w:r>
        <w:t>Producers’</w:t>
      </w:r>
      <w:r>
        <w:rPr>
          <w:spacing w:val="-12"/>
        </w:rPr>
        <w:t xml:space="preserve"> </w:t>
      </w:r>
      <w:r>
        <w:t>Indemnity</w:t>
      </w:r>
      <w:r>
        <w:rPr>
          <w:spacing w:val="-12"/>
        </w:rPr>
        <w:t xml:space="preserve"> </w:t>
      </w:r>
      <w:r>
        <w:t>Insurance</w:t>
      </w:r>
    </w:p>
    <w:p w14:paraId="7C772C54" w14:textId="77777777" w:rsidR="00AF0A0D" w:rsidRDefault="00AF0A0D" w:rsidP="000F1CAD">
      <w:pPr>
        <w:spacing w:after="120"/>
        <w:ind w:left="1134" w:hanging="1134"/>
      </w:pPr>
      <w:r>
        <w:rPr>
          <w:spacing w:val="-4"/>
        </w:rPr>
        <w:t>GST</w:t>
      </w:r>
      <w:r>
        <w:tab/>
        <w:t>Goods and Services Tax</w:t>
      </w:r>
    </w:p>
    <w:p w14:paraId="02EC853C" w14:textId="77777777" w:rsidR="00AF0A0D" w:rsidRDefault="00AF0A0D" w:rsidP="000F1CAD">
      <w:pPr>
        <w:spacing w:after="120"/>
        <w:ind w:left="1134" w:hanging="1134"/>
      </w:pPr>
      <w:r>
        <w:rPr>
          <w:spacing w:val="-4"/>
        </w:rPr>
        <w:t>IFPC</w:t>
      </w:r>
      <w:r>
        <w:tab/>
        <w:t>Independent</w:t>
      </w:r>
      <w:r>
        <w:rPr>
          <w:spacing w:val="-11"/>
        </w:rPr>
        <w:t xml:space="preserve"> </w:t>
      </w:r>
      <w:r>
        <w:t>Film</w:t>
      </w:r>
      <w:r>
        <w:rPr>
          <w:spacing w:val="-12"/>
        </w:rPr>
        <w:t xml:space="preserve"> </w:t>
      </w:r>
      <w:r>
        <w:t>Production</w:t>
      </w:r>
      <w:r>
        <w:rPr>
          <w:spacing w:val="-12"/>
        </w:rPr>
        <w:t xml:space="preserve"> </w:t>
      </w:r>
      <w:r>
        <w:rPr>
          <w:spacing w:val="-2"/>
        </w:rPr>
        <w:t>Consultant</w:t>
      </w:r>
    </w:p>
    <w:p w14:paraId="46C005DE" w14:textId="77777777" w:rsidR="00757F8E" w:rsidRDefault="00AF0A0D" w:rsidP="000F1CAD">
      <w:pPr>
        <w:spacing w:after="120"/>
        <w:ind w:left="1134" w:hanging="1134"/>
      </w:pPr>
      <w:r>
        <w:t>ITAA97</w:t>
      </w:r>
      <w:r>
        <w:rPr>
          <w:spacing w:val="80"/>
          <w:w w:val="150"/>
        </w:rPr>
        <w:tab/>
      </w:r>
      <w:r>
        <w:t>Income Tax Assessment Act 1997</w:t>
      </w:r>
    </w:p>
    <w:p w14:paraId="4FAE02E5" w14:textId="77777777" w:rsidR="00AF0A0D" w:rsidRDefault="00AF0A0D" w:rsidP="000F1CAD">
      <w:pPr>
        <w:spacing w:after="120"/>
        <w:ind w:left="1134" w:hanging="1134"/>
      </w:pPr>
      <w:r>
        <w:t>ITAA36</w:t>
      </w:r>
      <w:r w:rsidR="00757F8E">
        <w:tab/>
      </w:r>
      <w:r>
        <w:t>Income Tax Assessment Act 1936</w:t>
      </w:r>
    </w:p>
    <w:p w14:paraId="61B1F596" w14:textId="1BAF6335" w:rsidR="004109AB" w:rsidRDefault="004109AB" w:rsidP="000F1CAD">
      <w:pPr>
        <w:spacing w:after="120"/>
        <w:ind w:left="1134" w:hanging="1134"/>
      </w:pPr>
      <w:r>
        <w:t>PDV</w:t>
      </w:r>
      <w:r w:rsidR="00614523">
        <w:tab/>
      </w:r>
      <w:r>
        <w:t>Post, Digital and Visual Effects</w:t>
      </w:r>
    </w:p>
    <w:p w14:paraId="1C59B1FE" w14:textId="77777777" w:rsidR="00757F8E" w:rsidRDefault="00AF0A0D" w:rsidP="000F1CAD">
      <w:pPr>
        <w:spacing w:after="120"/>
        <w:ind w:left="1134" w:hanging="1134"/>
      </w:pPr>
      <w:r>
        <w:rPr>
          <w:spacing w:val="-4"/>
        </w:rPr>
        <w:t>QAPE</w:t>
      </w:r>
      <w:r>
        <w:tab/>
        <w:t>Qualifying</w:t>
      </w:r>
      <w:r>
        <w:rPr>
          <w:spacing w:val="-12"/>
        </w:rPr>
        <w:t xml:space="preserve"> </w:t>
      </w:r>
      <w:r>
        <w:t>Australian</w:t>
      </w:r>
      <w:r>
        <w:rPr>
          <w:spacing w:val="-13"/>
        </w:rPr>
        <w:t xml:space="preserve"> </w:t>
      </w:r>
      <w:r>
        <w:t>Production</w:t>
      </w:r>
      <w:r>
        <w:rPr>
          <w:spacing w:val="-11"/>
        </w:rPr>
        <w:t xml:space="preserve"> </w:t>
      </w:r>
      <w:r>
        <w:t xml:space="preserve">Expenditure </w:t>
      </w:r>
    </w:p>
    <w:p w14:paraId="380E3192" w14:textId="77777777" w:rsidR="00AF0A0D" w:rsidRDefault="00AF0A0D" w:rsidP="000F1CAD">
      <w:pPr>
        <w:spacing w:after="120"/>
        <w:ind w:left="1134" w:hanging="1134"/>
      </w:pPr>
      <w:r>
        <w:rPr>
          <w:spacing w:val="-4"/>
        </w:rPr>
        <w:t>RBA</w:t>
      </w:r>
      <w:r>
        <w:tab/>
        <w:t>Reserve Bank of Australia</w:t>
      </w:r>
    </w:p>
    <w:p w14:paraId="139085C8" w14:textId="77777777" w:rsidR="00757F8E" w:rsidRDefault="00AF0A0D" w:rsidP="000F1CAD">
      <w:pPr>
        <w:spacing w:after="120"/>
        <w:ind w:left="1134" w:hanging="1134"/>
      </w:pPr>
      <w:r>
        <w:rPr>
          <w:spacing w:val="-4"/>
        </w:rPr>
        <w:t>SAG</w:t>
      </w:r>
      <w:r>
        <w:tab/>
        <w:t>Screen</w:t>
      </w:r>
      <w:r>
        <w:rPr>
          <w:spacing w:val="-8"/>
        </w:rPr>
        <w:t xml:space="preserve"> </w:t>
      </w:r>
      <w:r>
        <w:t>Actors</w:t>
      </w:r>
      <w:r>
        <w:rPr>
          <w:spacing w:val="-9"/>
        </w:rPr>
        <w:t xml:space="preserve"> </w:t>
      </w:r>
      <w:r>
        <w:t>Guild</w:t>
      </w:r>
      <w:r>
        <w:rPr>
          <w:spacing w:val="-9"/>
        </w:rPr>
        <w:t xml:space="preserve"> </w:t>
      </w:r>
      <w:r>
        <w:t>of</w:t>
      </w:r>
      <w:r>
        <w:rPr>
          <w:spacing w:val="-9"/>
        </w:rPr>
        <w:t xml:space="preserve"> </w:t>
      </w:r>
      <w:r>
        <w:t xml:space="preserve">America </w:t>
      </w:r>
    </w:p>
    <w:p w14:paraId="2A691808" w14:textId="77777777" w:rsidR="00AF0A0D" w:rsidRDefault="00AF0A0D" w:rsidP="000F1CAD">
      <w:pPr>
        <w:spacing w:after="120"/>
        <w:ind w:left="1134" w:hanging="1134"/>
      </w:pPr>
      <w:r>
        <w:rPr>
          <w:spacing w:val="-4"/>
        </w:rPr>
        <w:t>SAP</w:t>
      </w:r>
      <w:r>
        <w:tab/>
        <w:t>Substituted Accounting Period</w:t>
      </w:r>
    </w:p>
    <w:p w14:paraId="1CCBC499" w14:textId="77777777" w:rsidR="00AF0A0D" w:rsidRDefault="00AF0A0D" w:rsidP="000F1CAD">
      <w:pPr>
        <w:ind w:left="1134" w:hanging="1134"/>
      </w:pPr>
      <w:r>
        <w:rPr>
          <w:spacing w:val="-5"/>
        </w:rPr>
        <w:t>SPV</w:t>
      </w:r>
      <w:r>
        <w:tab/>
        <w:t>Special</w:t>
      </w:r>
      <w:r>
        <w:rPr>
          <w:spacing w:val="-8"/>
        </w:rPr>
        <w:t xml:space="preserve"> </w:t>
      </w:r>
      <w:r>
        <w:t>Purpose</w:t>
      </w:r>
      <w:r>
        <w:rPr>
          <w:spacing w:val="-9"/>
        </w:rPr>
        <w:t xml:space="preserve"> </w:t>
      </w:r>
      <w:r>
        <w:rPr>
          <w:spacing w:val="-2"/>
        </w:rPr>
        <w:t>Vehicle</w:t>
      </w:r>
    </w:p>
    <w:p w14:paraId="5041E551" w14:textId="77777777" w:rsidR="009F3BC2" w:rsidRDefault="009F3BC2" w:rsidP="009F3BC2">
      <w:pPr>
        <w:pStyle w:val="Heading2"/>
      </w:pPr>
      <w:bookmarkStart w:id="7" w:name="_Toc152066162"/>
      <w:bookmarkStart w:id="8" w:name="_Toc234215871"/>
      <w:r>
        <w:t>Useful</w:t>
      </w:r>
      <w:r>
        <w:rPr>
          <w:spacing w:val="-6"/>
        </w:rPr>
        <w:t xml:space="preserve"> </w:t>
      </w:r>
      <w:r>
        <w:rPr>
          <w:spacing w:val="-4"/>
        </w:rPr>
        <w:t>links</w:t>
      </w:r>
      <w:bookmarkEnd w:id="7"/>
      <w:bookmarkEnd w:id="8"/>
    </w:p>
    <w:p w14:paraId="2EB1AAED" w14:textId="60D13932" w:rsidR="009F3BC2" w:rsidRDefault="009F3BC2" w:rsidP="009F3BC2">
      <w:r>
        <w:t>Location</w:t>
      </w:r>
      <w:r>
        <w:rPr>
          <w:spacing w:val="-10"/>
        </w:rPr>
        <w:t xml:space="preserve"> </w:t>
      </w:r>
      <w:r w:rsidRPr="009F3BC2">
        <w:t>Offset Guidelines and Application</w:t>
      </w:r>
      <w:r w:rsidR="00DC11C0">
        <w:rPr>
          <w:spacing w:val="-2"/>
        </w:rPr>
        <w:t>—</w:t>
      </w:r>
      <w:hyperlink r:id="rId27">
        <w:r w:rsidRPr="009F3BC2">
          <w:rPr>
            <w:rStyle w:val="Hyperlink"/>
          </w:rPr>
          <w:t>www.arts.gov.au/funding-and-support/tax-rebates-film-and-television-producers</w:t>
        </w:r>
      </w:hyperlink>
    </w:p>
    <w:p w14:paraId="70F718E4" w14:textId="77777777" w:rsidR="009F3BC2" w:rsidRDefault="009F3BC2" w:rsidP="009F3BC2">
      <w:pPr>
        <w:pStyle w:val="Heading2"/>
      </w:pPr>
      <w:bookmarkStart w:id="9" w:name="Other_programs"/>
      <w:bookmarkStart w:id="10" w:name="_Toc152066163"/>
      <w:bookmarkStart w:id="11" w:name="_Toc234215872"/>
      <w:bookmarkEnd w:id="9"/>
      <w:r>
        <w:t>Other programs</w:t>
      </w:r>
      <w:bookmarkEnd w:id="10"/>
      <w:bookmarkEnd w:id="11"/>
    </w:p>
    <w:p w14:paraId="4EF50621" w14:textId="0DE62E8D" w:rsidR="006E3EAD" w:rsidRDefault="00DC11C0" w:rsidP="006E3EAD">
      <w:r>
        <w:t>PDV Offset</w:t>
      </w:r>
      <w:r>
        <w:rPr>
          <w:spacing w:val="-2"/>
        </w:rPr>
        <w:t>—</w:t>
      </w:r>
      <w:hyperlink r:id="rId28" w:history="1">
        <w:r w:rsidR="006E3EAD" w:rsidRPr="00167462">
          <w:rPr>
            <w:rStyle w:val="Hyperlink"/>
            <w:spacing w:val="-4"/>
          </w:rPr>
          <w:t>www.arts.gov.au/funding-and-support/tax-rebates-film-and-television-producers</w:t>
        </w:r>
      </w:hyperlink>
    </w:p>
    <w:p w14:paraId="5282D804" w14:textId="664110FD" w:rsidR="009F3BC2" w:rsidRPr="009F3BC2" w:rsidRDefault="009F3BC2" w:rsidP="009F3BC2">
      <w:r w:rsidRPr="009F3BC2">
        <w:t>Producer Offset website—</w:t>
      </w:r>
      <w:hyperlink r:id="rId29">
        <w:r w:rsidR="00766653">
          <w:rPr>
            <w:rStyle w:val="Hyperlink"/>
          </w:rPr>
          <w:t>https://www.screenaustralia.gov.au/producer-offset/</w:t>
        </w:r>
      </w:hyperlink>
    </w:p>
    <w:p w14:paraId="00A5EE98" w14:textId="4F480E3F" w:rsidR="009F3BC2" w:rsidRDefault="009F3BC2" w:rsidP="009F3BC2">
      <w:bookmarkStart w:id="12" w:name="_Hlk219199645"/>
      <w:r w:rsidRPr="009F3BC2">
        <w:t>Screen Australia’s International Co-production Program website—</w:t>
      </w:r>
      <w:hyperlink r:id="rId30" w:history="1">
        <w:r w:rsidR="006E3EAD" w:rsidRPr="00766653">
          <w:rPr>
            <w:rStyle w:val="Hyperlink"/>
          </w:rPr>
          <w:t>www.screenaustralia.gov.au/funding-and-support/co-production-program</w:t>
        </w:r>
        <w:bookmarkEnd w:id="12"/>
        <w:r w:rsidR="006E3EAD" w:rsidRPr="00766653">
          <w:rPr>
            <w:rStyle w:val="Hyperlink"/>
          </w:rPr>
          <w:t xml:space="preserve"> </w:t>
        </w:r>
      </w:hyperlink>
      <w:r w:rsidR="006E3EAD">
        <w:t xml:space="preserve"> </w:t>
      </w:r>
    </w:p>
    <w:p w14:paraId="6C1139BD" w14:textId="4F3A5561" w:rsidR="006E3EAD" w:rsidRPr="009F3BC2" w:rsidRDefault="006E3EAD" w:rsidP="009F3BC2">
      <w:r>
        <w:t>Screen Australia Funding and Support</w:t>
      </w:r>
      <w:r>
        <w:rPr>
          <w:spacing w:val="-2"/>
        </w:rPr>
        <w:t>—</w:t>
      </w:r>
      <w:hyperlink r:id="rId31" w:history="1">
        <w:r w:rsidRPr="00B77FCF">
          <w:rPr>
            <w:rStyle w:val="Hyperlink"/>
          </w:rPr>
          <w:t>www.screenaustralia.gov.au/funding-and-support</w:t>
        </w:r>
      </w:hyperlink>
    </w:p>
    <w:p w14:paraId="4EDFDCF3" w14:textId="77777777" w:rsidR="009F3BC2" w:rsidRDefault="009F3BC2" w:rsidP="009F3BC2">
      <w:pPr>
        <w:pStyle w:val="Heading2"/>
      </w:pPr>
      <w:bookmarkStart w:id="13" w:name="A–Z_of_terms"/>
      <w:bookmarkStart w:id="14" w:name="_Toc152066164"/>
      <w:bookmarkStart w:id="15" w:name="_Toc234215873"/>
      <w:bookmarkEnd w:id="13"/>
      <w:r>
        <w:t>A–Z</w:t>
      </w:r>
      <w:r>
        <w:rPr>
          <w:spacing w:val="-4"/>
        </w:rPr>
        <w:t xml:space="preserve"> </w:t>
      </w:r>
      <w:r>
        <w:t>of</w:t>
      </w:r>
      <w:r>
        <w:rPr>
          <w:spacing w:val="-1"/>
        </w:rPr>
        <w:t xml:space="preserve"> </w:t>
      </w:r>
      <w:r>
        <w:rPr>
          <w:spacing w:val="-4"/>
        </w:rPr>
        <w:t>terms</w:t>
      </w:r>
      <w:bookmarkEnd w:id="14"/>
      <w:bookmarkEnd w:id="15"/>
    </w:p>
    <w:p w14:paraId="7D2C4099" w14:textId="77777777" w:rsidR="009F3BC2" w:rsidRPr="009F3BC2" w:rsidRDefault="009F3BC2" w:rsidP="009669A8">
      <w:hyperlink w:anchor="_bookmark5" w:history="1">
        <w:r w:rsidRPr="009F3BC2">
          <w:rPr>
            <w:color w:val="0046FF"/>
            <w:u w:val="single" w:color="0046FF"/>
          </w:rPr>
          <w:t>A,</w:t>
        </w:r>
      </w:hyperlink>
      <w:r w:rsidRPr="009F3BC2">
        <w:rPr>
          <w:color w:val="0046FF"/>
          <w:spacing w:val="-4"/>
          <w:u w:val="single" w:color="0046FF"/>
        </w:rPr>
        <w:t xml:space="preserve"> </w:t>
      </w:r>
      <w:hyperlink w:anchor="_bookmark19" w:history="1">
        <w:r w:rsidRPr="009F3BC2">
          <w:rPr>
            <w:color w:val="0046FF"/>
            <w:u w:val="single" w:color="0046FF"/>
          </w:rPr>
          <w:t>B,</w:t>
        </w:r>
      </w:hyperlink>
      <w:r w:rsidRPr="009F3BC2">
        <w:rPr>
          <w:color w:val="0046FF"/>
          <w:spacing w:val="-3"/>
          <w:u w:val="single" w:color="0046FF"/>
        </w:rPr>
        <w:t xml:space="preserve"> </w:t>
      </w:r>
      <w:hyperlink w:anchor="_bookmark22" w:history="1">
        <w:r w:rsidRPr="009F3BC2">
          <w:rPr>
            <w:color w:val="0046FF"/>
            <w:u w:val="single" w:color="0046FF"/>
          </w:rPr>
          <w:t>C,</w:t>
        </w:r>
      </w:hyperlink>
      <w:r w:rsidRPr="009F3BC2">
        <w:rPr>
          <w:color w:val="0046FF"/>
          <w:spacing w:val="-3"/>
          <w:u w:val="single" w:color="0046FF"/>
        </w:rPr>
        <w:t xml:space="preserve"> </w:t>
      </w:r>
      <w:hyperlink w:anchor="_bookmark34" w:history="1">
        <w:r w:rsidRPr="009F3BC2">
          <w:rPr>
            <w:color w:val="0046FF"/>
            <w:u w:val="single" w:color="0046FF"/>
          </w:rPr>
          <w:t>D,</w:t>
        </w:r>
      </w:hyperlink>
      <w:r w:rsidRPr="009F3BC2">
        <w:rPr>
          <w:color w:val="0046FF"/>
          <w:spacing w:val="-4"/>
          <w:u w:val="single" w:color="0046FF"/>
        </w:rPr>
        <w:t xml:space="preserve"> </w:t>
      </w:r>
      <w:hyperlink w:anchor="_bookmark44" w:history="1">
        <w:r w:rsidRPr="009F3BC2">
          <w:rPr>
            <w:color w:val="0046FF"/>
            <w:u w:val="single" w:color="0046FF"/>
          </w:rPr>
          <w:t>E,</w:t>
        </w:r>
      </w:hyperlink>
      <w:r w:rsidRPr="009F3BC2">
        <w:rPr>
          <w:color w:val="0046FF"/>
          <w:spacing w:val="-1"/>
          <w:u w:val="single" w:color="0046FF"/>
        </w:rPr>
        <w:t xml:space="preserve"> </w:t>
      </w:r>
      <w:hyperlink w:anchor="_bookmark52" w:history="1">
        <w:r w:rsidRPr="009F3BC2">
          <w:rPr>
            <w:color w:val="0046FF"/>
            <w:u w:val="single" w:color="0046FF"/>
          </w:rPr>
          <w:t>F,</w:t>
        </w:r>
      </w:hyperlink>
      <w:r w:rsidRPr="009F3BC2">
        <w:rPr>
          <w:color w:val="0046FF"/>
          <w:spacing w:val="-3"/>
          <w:u w:val="single" w:color="0046FF"/>
        </w:rPr>
        <w:t xml:space="preserve"> </w:t>
      </w:r>
      <w:hyperlink w:anchor="_bookmark61" w:history="1">
        <w:r w:rsidRPr="009F3BC2">
          <w:rPr>
            <w:color w:val="0046FF"/>
            <w:u w:val="single" w:color="0046FF"/>
          </w:rPr>
          <w:t>G,</w:t>
        </w:r>
      </w:hyperlink>
      <w:r w:rsidRPr="009F3BC2">
        <w:rPr>
          <w:color w:val="0046FF"/>
          <w:spacing w:val="-4"/>
          <w:u w:val="single" w:color="0046FF"/>
        </w:rPr>
        <w:t xml:space="preserve"> </w:t>
      </w:r>
      <w:hyperlink w:anchor="_bookmark64" w:history="1">
        <w:r w:rsidRPr="009F3BC2">
          <w:rPr>
            <w:color w:val="0046FF"/>
            <w:u w:val="single" w:color="0046FF"/>
          </w:rPr>
          <w:t>H,</w:t>
        </w:r>
        <w:r w:rsidRPr="009F3BC2">
          <w:rPr>
            <w:color w:val="0046FF"/>
            <w:spacing w:val="-1"/>
            <w:u w:val="single" w:color="0046FF"/>
          </w:rPr>
          <w:t xml:space="preserve"> </w:t>
        </w:r>
        <w:r w:rsidRPr="009F3BC2">
          <w:rPr>
            <w:color w:val="0046FF"/>
            <w:u w:val="single" w:color="0046FF"/>
          </w:rPr>
          <w:t>I,</w:t>
        </w:r>
      </w:hyperlink>
      <w:r w:rsidRPr="009F3BC2">
        <w:rPr>
          <w:color w:val="0046FF"/>
          <w:spacing w:val="-3"/>
          <w:u w:val="single" w:color="0046FF"/>
        </w:rPr>
        <w:t xml:space="preserve"> </w:t>
      </w:r>
      <w:hyperlink w:anchor="_bookmark69" w:history="1">
        <w:r w:rsidRPr="009F3BC2">
          <w:rPr>
            <w:color w:val="0046FF"/>
            <w:u w:val="single" w:color="0046FF"/>
          </w:rPr>
          <w:t>J,</w:t>
        </w:r>
        <w:r w:rsidRPr="009F3BC2">
          <w:rPr>
            <w:color w:val="0046FF"/>
            <w:spacing w:val="-2"/>
            <w:u w:val="single" w:color="0046FF"/>
          </w:rPr>
          <w:t xml:space="preserve"> </w:t>
        </w:r>
        <w:r w:rsidRPr="009F3BC2">
          <w:rPr>
            <w:color w:val="0046FF"/>
            <w:u w:val="single" w:color="0046FF"/>
          </w:rPr>
          <w:t>K,</w:t>
        </w:r>
        <w:r w:rsidRPr="009F3BC2">
          <w:rPr>
            <w:color w:val="0046FF"/>
            <w:spacing w:val="-1"/>
            <w:u w:val="single" w:color="0046FF"/>
          </w:rPr>
          <w:t xml:space="preserve"> </w:t>
        </w:r>
        <w:r w:rsidRPr="009F3BC2">
          <w:rPr>
            <w:color w:val="0046FF"/>
            <w:u w:val="single" w:color="0046FF"/>
          </w:rPr>
          <w:t>L,</w:t>
        </w:r>
      </w:hyperlink>
      <w:r w:rsidRPr="009F3BC2">
        <w:rPr>
          <w:color w:val="0046FF"/>
          <w:spacing w:val="-4"/>
          <w:u w:val="single" w:color="0046FF"/>
        </w:rPr>
        <w:t xml:space="preserve"> </w:t>
      </w:r>
      <w:hyperlink w:anchor="_bookmark71" w:history="1">
        <w:r w:rsidRPr="009F3BC2">
          <w:rPr>
            <w:color w:val="0046FF"/>
            <w:u w:val="single" w:color="0046FF"/>
          </w:rPr>
          <w:t>M,</w:t>
        </w:r>
      </w:hyperlink>
      <w:r w:rsidRPr="009F3BC2">
        <w:rPr>
          <w:color w:val="0046FF"/>
          <w:spacing w:val="-2"/>
          <w:u w:val="single" w:color="0046FF"/>
        </w:rPr>
        <w:t xml:space="preserve"> </w:t>
      </w:r>
      <w:hyperlink w:anchor="_bookmark75" w:history="1">
        <w:r w:rsidRPr="009F3BC2">
          <w:rPr>
            <w:color w:val="0046FF"/>
            <w:u w:val="single" w:color="0046FF"/>
          </w:rPr>
          <w:t>N,</w:t>
        </w:r>
      </w:hyperlink>
      <w:r w:rsidRPr="009F3BC2">
        <w:rPr>
          <w:color w:val="0046FF"/>
          <w:spacing w:val="-1"/>
          <w:u w:val="single" w:color="0046FF"/>
        </w:rPr>
        <w:t xml:space="preserve"> </w:t>
      </w:r>
      <w:hyperlink w:anchor="_bookmark79" w:history="1">
        <w:r w:rsidRPr="009F3BC2">
          <w:rPr>
            <w:color w:val="0046FF"/>
            <w:u w:val="single" w:color="0046FF"/>
          </w:rPr>
          <w:t>O,</w:t>
        </w:r>
      </w:hyperlink>
      <w:r w:rsidRPr="009F3BC2">
        <w:rPr>
          <w:color w:val="0046FF"/>
          <w:spacing w:val="-4"/>
          <w:u w:val="single" w:color="0046FF"/>
        </w:rPr>
        <w:t xml:space="preserve"> </w:t>
      </w:r>
      <w:hyperlink w:anchor="_bookmark83" w:history="1">
        <w:r w:rsidRPr="009F3BC2">
          <w:rPr>
            <w:color w:val="0046FF"/>
            <w:u w:val="single" w:color="0046FF"/>
          </w:rPr>
          <w:t>P,</w:t>
        </w:r>
      </w:hyperlink>
      <w:r w:rsidRPr="009F3BC2">
        <w:rPr>
          <w:color w:val="0046FF"/>
          <w:spacing w:val="-3"/>
          <w:u w:val="single" w:color="0046FF"/>
        </w:rPr>
        <w:t xml:space="preserve"> </w:t>
      </w:r>
      <w:hyperlink w:anchor="_bookmark96" w:history="1">
        <w:r w:rsidRPr="009F3BC2">
          <w:rPr>
            <w:color w:val="0046FF"/>
            <w:u w:val="single" w:color="0046FF"/>
          </w:rPr>
          <w:t>Q,</w:t>
        </w:r>
      </w:hyperlink>
      <w:r w:rsidRPr="009F3BC2">
        <w:rPr>
          <w:color w:val="0046FF"/>
          <w:spacing w:val="-1"/>
          <w:u w:val="single" w:color="0046FF"/>
        </w:rPr>
        <w:t xml:space="preserve"> </w:t>
      </w:r>
      <w:hyperlink w:anchor="_bookmark100" w:history="1">
        <w:r w:rsidRPr="009F3BC2">
          <w:rPr>
            <w:color w:val="0046FF"/>
            <w:u w:val="single" w:color="0046FF"/>
          </w:rPr>
          <w:t>R,</w:t>
        </w:r>
      </w:hyperlink>
      <w:r w:rsidRPr="009F3BC2">
        <w:rPr>
          <w:color w:val="0046FF"/>
          <w:spacing w:val="-4"/>
          <w:u w:val="single" w:color="0046FF"/>
        </w:rPr>
        <w:t xml:space="preserve"> </w:t>
      </w:r>
      <w:hyperlink w:anchor="_bookmark104" w:history="1">
        <w:r w:rsidRPr="009F3BC2">
          <w:rPr>
            <w:color w:val="0046FF"/>
            <w:u w:val="single" w:color="0046FF"/>
          </w:rPr>
          <w:t>S,</w:t>
        </w:r>
      </w:hyperlink>
      <w:r w:rsidRPr="009F3BC2">
        <w:rPr>
          <w:color w:val="0046FF"/>
          <w:spacing w:val="-3"/>
          <w:u w:val="single" w:color="0046FF"/>
        </w:rPr>
        <w:t xml:space="preserve"> </w:t>
      </w:r>
      <w:hyperlink w:anchor="_bookmark113" w:history="1">
        <w:r w:rsidRPr="009F3BC2">
          <w:rPr>
            <w:color w:val="0046FF"/>
            <w:u w:val="single" w:color="0046FF"/>
          </w:rPr>
          <w:t>T,</w:t>
        </w:r>
      </w:hyperlink>
      <w:r w:rsidRPr="009F3BC2">
        <w:rPr>
          <w:color w:val="0046FF"/>
          <w:spacing w:val="-2"/>
          <w:u w:val="single" w:color="0046FF"/>
        </w:rPr>
        <w:t xml:space="preserve"> </w:t>
      </w:r>
      <w:hyperlink w:anchor="_bookmark126" w:history="1">
        <w:r w:rsidRPr="009F3BC2">
          <w:rPr>
            <w:color w:val="0046FF"/>
            <w:u w:val="single" w:color="0046FF"/>
          </w:rPr>
          <w:t>U,</w:t>
        </w:r>
      </w:hyperlink>
      <w:r w:rsidRPr="009F3BC2">
        <w:rPr>
          <w:color w:val="0046FF"/>
          <w:spacing w:val="-2"/>
          <w:u w:val="single" w:color="0046FF"/>
        </w:rPr>
        <w:t xml:space="preserve"> </w:t>
      </w:r>
      <w:hyperlink w:anchor="_bookmark128" w:history="1">
        <w:r w:rsidRPr="009F3BC2">
          <w:rPr>
            <w:color w:val="0046FF"/>
            <w:u w:val="single" w:color="0046FF"/>
          </w:rPr>
          <w:t>V,</w:t>
        </w:r>
      </w:hyperlink>
      <w:r w:rsidRPr="009F3BC2">
        <w:rPr>
          <w:color w:val="0046FF"/>
          <w:spacing w:val="-3"/>
          <w:u w:val="single" w:color="0046FF"/>
        </w:rPr>
        <w:t xml:space="preserve"> </w:t>
      </w:r>
      <w:hyperlink w:anchor="_bookmark131" w:history="1">
        <w:r w:rsidRPr="009F3BC2">
          <w:rPr>
            <w:color w:val="0046FF"/>
            <w:spacing w:val="-10"/>
            <w:u w:val="single" w:color="0046FF"/>
          </w:rPr>
          <w:t>W</w:t>
        </w:r>
      </w:hyperlink>
    </w:p>
    <w:p w14:paraId="25B7241F" w14:textId="77777777" w:rsidR="009F3BC2" w:rsidRDefault="009F3BC2" w:rsidP="009F3BC2">
      <w:pPr>
        <w:pStyle w:val="Heading3"/>
      </w:pPr>
      <w:bookmarkStart w:id="16" w:name="A"/>
      <w:bookmarkStart w:id="17" w:name="_Toc152066165"/>
      <w:bookmarkStart w:id="18" w:name="_Toc234215874"/>
      <w:bookmarkEnd w:id="16"/>
      <w:r>
        <w:lastRenderedPageBreak/>
        <w:t>A</w:t>
      </w:r>
      <w:bookmarkEnd w:id="17"/>
      <w:bookmarkEnd w:id="18"/>
    </w:p>
    <w:p w14:paraId="7DF17A85" w14:textId="77777777" w:rsidR="009F3BC2" w:rsidRDefault="009F3BC2" w:rsidP="009F3BC2">
      <w:pPr>
        <w:pStyle w:val="Heading4"/>
      </w:pPr>
      <w:bookmarkStart w:id="19" w:name="Accounting,_audit_and_tax_advice_(all_su"/>
      <w:bookmarkStart w:id="20" w:name="_Toc152066166"/>
      <w:bookmarkStart w:id="21" w:name="_Toc234215875"/>
      <w:bookmarkEnd w:id="19"/>
      <w:r>
        <w:t>Accounting,</w:t>
      </w:r>
      <w:r>
        <w:rPr>
          <w:spacing w:val="-6"/>
        </w:rPr>
        <w:t xml:space="preserve"> </w:t>
      </w:r>
      <w:r>
        <w:t>audit</w:t>
      </w:r>
      <w:r>
        <w:rPr>
          <w:spacing w:val="-4"/>
        </w:rPr>
        <w:t xml:space="preserve"> </w:t>
      </w:r>
      <w:r>
        <w:t>and</w:t>
      </w:r>
      <w:r>
        <w:rPr>
          <w:spacing w:val="-4"/>
        </w:rPr>
        <w:t xml:space="preserve"> </w:t>
      </w:r>
      <w:r>
        <w:t>tax</w:t>
      </w:r>
      <w:r>
        <w:rPr>
          <w:spacing w:val="-3"/>
        </w:rPr>
        <w:t xml:space="preserve"> </w:t>
      </w:r>
      <w:r>
        <w:t>advice</w:t>
      </w:r>
      <w:r>
        <w:rPr>
          <w:spacing w:val="-5"/>
        </w:rPr>
        <w:t xml:space="preserve"> </w:t>
      </w:r>
      <w:r>
        <w:t>(all</w:t>
      </w:r>
      <w:r>
        <w:rPr>
          <w:spacing w:val="-4"/>
        </w:rPr>
        <w:t xml:space="preserve"> </w:t>
      </w:r>
      <w:r>
        <w:t>subject</w:t>
      </w:r>
      <w:r>
        <w:rPr>
          <w:spacing w:val="-4"/>
        </w:rPr>
        <w:t xml:space="preserve"> </w:t>
      </w:r>
      <w:r>
        <w:t>to</w:t>
      </w:r>
      <w:r>
        <w:rPr>
          <w:spacing w:val="-4"/>
        </w:rPr>
        <w:t xml:space="preserve"> </w:t>
      </w:r>
      <w:r>
        <w:t>the</w:t>
      </w:r>
      <w:r>
        <w:rPr>
          <w:spacing w:val="-4"/>
        </w:rPr>
        <w:t xml:space="preserve"> </w:t>
      </w:r>
      <w:r>
        <w:t>Accrual</w:t>
      </w:r>
      <w:r>
        <w:rPr>
          <w:spacing w:val="-5"/>
        </w:rPr>
        <w:t xml:space="preserve"> </w:t>
      </w:r>
      <w:r>
        <w:t>basis</w:t>
      </w:r>
      <w:r>
        <w:rPr>
          <w:spacing w:val="-3"/>
        </w:rPr>
        <w:t xml:space="preserve"> </w:t>
      </w:r>
      <w:r>
        <w:t>of</w:t>
      </w:r>
      <w:r>
        <w:rPr>
          <w:spacing w:val="-4"/>
        </w:rPr>
        <w:t xml:space="preserve"> </w:t>
      </w:r>
      <w:r>
        <w:rPr>
          <w:spacing w:val="-2"/>
        </w:rPr>
        <w:t>expenditure)</w:t>
      </w:r>
      <w:bookmarkEnd w:id="20"/>
      <w:bookmarkEnd w:id="21"/>
    </w:p>
    <w:p w14:paraId="33F6488A" w14:textId="77777777" w:rsidR="009F3BC2" w:rsidRPr="009F3BC2" w:rsidRDefault="009F3BC2" w:rsidP="009F3BC2">
      <w:r>
        <w:t>[see</w:t>
      </w:r>
      <w:r>
        <w:rPr>
          <w:spacing w:val="-11"/>
        </w:rPr>
        <w:t xml:space="preserve"> </w:t>
      </w:r>
      <w:r w:rsidRPr="009F3BC2">
        <w:t>ITAA97 subs.376-150(1) item 6]</w:t>
      </w:r>
    </w:p>
    <w:p w14:paraId="0A49924E" w14:textId="1B462D50" w:rsidR="009F3BC2" w:rsidRPr="009F3BC2" w:rsidRDefault="009F3BC2" w:rsidP="009F3BC2">
      <w:r w:rsidRPr="009F3BC2">
        <w:t>Expenditure on an annual company tax return is not considered part of the making of the film and is no</w:t>
      </w:r>
      <w:r w:rsidR="00FF103D">
        <w:t xml:space="preserve">t </w:t>
      </w:r>
      <w:r w:rsidRPr="009F3BC2">
        <w:t>QAPE.</w:t>
      </w:r>
    </w:p>
    <w:p w14:paraId="437E6858" w14:textId="36C98EEE" w:rsidR="009F3BC2" w:rsidRPr="009F3BC2" w:rsidRDefault="009F3BC2" w:rsidP="009F3BC2">
      <w:r w:rsidRPr="009F3BC2">
        <w:t>The cost of an audit provided in Australia, in relation to raising and servicing the financing of the production, incurred by the company that is responsible for making the production</w:t>
      </w:r>
      <w:r w:rsidR="00EE7052">
        <w:t>,</w:t>
      </w:r>
      <w:r w:rsidRPr="009F3BC2">
        <w:t xml:space="preserve"> can be considered QAPE</w:t>
      </w:r>
      <w:r w:rsidR="006E3EAD">
        <w:t xml:space="preserve"> if the cost is incurred by the applicant company before the end of the financial/income</w:t>
      </w:r>
      <w:r w:rsidR="006E3EAD">
        <w:rPr>
          <w:spacing w:val="-13"/>
        </w:rPr>
        <w:t xml:space="preserve"> </w:t>
      </w:r>
      <w:r w:rsidR="006E3EAD">
        <w:t>year</w:t>
      </w:r>
      <w:r w:rsidR="006E3EAD">
        <w:rPr>
          <w:spacing w:val="-1"/>
        </w:rPr>
        <w:t xml:space="preserve"> </w:t>
      </w:r>
      <w:r w:rsidR="006E3EAD">
        <w:t xml:space="preserve">that the </w:t>
      </w:r>
      <w:r w:rsidR="006E3EAD" w:rsidRPr="00C169AB">
        <w:t>production is completed</w:t>
      </w:r>
      <w:r w:rsidRPr="009F3BC2">
        <w:t>.</w:t>
      </w:r>
    </w:p>
    <w:p w14:paraId="6375BFAC" w14:textId="77777777" w:rsidR="009F3BC2" w:rsidRPr="009F3BC2" w:rsidRDefault="009F3BC2" w:rsidP="009F3BC2">
      <w:r w:rsidRPr="009F3BC2">
        <w:t>Fees for the incorporation and liquidation of the company that makes or is responsible for making the film are QAPE. For example, accountant and ASIC fees directly relating to incorporation and liquidation may be QAPE.</w:t>
      </w:r>
    </w:p>
    <w:p w14:paraId="3747232B" w14:textId="77777777" w:rsidR="00AF0A0D" w:rsidRDefault="009F3BC2" w:rsidP="009F3BC2">
      <w:r w:rsidRPr="009F3BC2">
        <w:t>Accounting and audit advice directly in relation to QAPE performed by a registered Australian accountant or auditor may be QAPE.</w:t>
      </w:r>
    </w:p>
    <w:p w14:paraId="33FCA35C" w14:textId="2E595DCB" w:rsidR="00974620" w:rsidRDefault="00974620" w:rsidP="009F3BC2">
      <w:r>
        <w:t xml:space="preserve">See </w:t>
      </w:r>
      <w:hyperlink w:anchor="Completed_production" w:history="1">
        <w:r w:rsidRPr="0093762A">
          <w:rPr>
            <w:rStyle w:val="Hyperlink"/>
          </w:rPr>
          <w:t>Completed production (completion of the film)</w:t>
        </w:r>
      </w:hyperlink>
    </w:p>
    <w:p w14:paraId="3F1D01DC" w14:textId="77777777" w:rsidR="00516574" w:rsidRDefault="00516574" w:rsidP="00516574">
      <w:pPr>
        <w:pStyle w:val="Heading4"/>
      </w:pPr>
      <w:bookmarkStart w:id="22" w:name="_Toc152066167"/>
      <w:bookmarkStart w:id="23" w:name="_Toc234215876"/>
      <w:r>
        <w:t>Accrual</w:t>
      </w:r>
      <w:r>
        <w:rPr>
          <w:spacing w:val="-4"/>
        </w:rPr>
        <w:t xml:space="preserve"> </w:t>
      </w:r>
      <w:r>
        <w:t>basis</w:t>
      </w:r>
      <w:r>
        <w:rPr>
          <w:spacing w:val="-3"/>
        </w:rPr>
        <w:t xml:space="preserve"> </w:t>
      </w:r>
      <w:r>
        <w:t>of</w:t>
      </w:r>
      <w:r>
        <w:rPr>
          <w:spacing w:val="-2"/>
        </w:rPr>
        <w:t xml:space="preserve"> expenditure</w:t>
      </w:r>
      <w:bookmarkEnd w:id="22"/>
      <w:bookmarkEnd w:id="23"/>
    </w:p>
    <w:p w14:paraId="56DD3B93" w14:textId="77777777" w:rsidR="00516574" w:rsidRPr="00516574" w:rsidRDefault="00516574" w:rsidP="00516574">
      <w:r w:rsidRPr="00516574">
        <w:t>[see ITAA97 subs.376-125(5)]</w:t>
      </w:r>
    </w:p>
    <w:p w14:paraId="00434A67" w14:textId="77777777" w:rsidR="00516574" w:rsidRPr="00516574" w:rsidRDefault="00516574" w:rsidP="00516574">
      <w:r w:rsidRPr="00516574">
        <w:t>The Location Offset operates on an accrual basis of accounting. Applicants should note that:</w:t>
      </w:r>
    </w:p>
    <w:p w14:paraId="3089F649" w14:textId="7B464B14" w:rsidR="00516574" w:rsidRDefault="00516574" w:rsidP="00516574">
      <w:pPr>
        <w:pStyle w:val="Listparagraphbullets"/>
      </w:pPr>
      <w:r>
        <w:t>QAPE</w:t>
      </w:r>
      <w:r>
        <w:rPr>
          <w:spacing w:val="-2"/>
        </w:rPr>
        <w:t xml:space="preserve"> </w:t>
      </w:r>
      <w:r>
        <w:t>must</w:t>
      </w:r>
      <w:r>
        <w:rPr>
          <w:spacing w:val="-2"/>
        </w:rPr>
        <w:t xml:space="preserve"> </w:t>
      </w:r>
      <w:r>
        <w:t>be</w:t>
      </w:r>
      <w:r>
        <w:rPr>
          <w:spacing w:val="-3"/>
        </w:rPr>
        <w:t xml:space="preserve"> </w:t>
      </w:r>
      <w:r>
        <w:t>incurred</w:t>
      </w:r>
      <w:r>
        <w:rPr>
          <w:spacing w:val="-2"/>
        </w:rPr>
        <w:t xml:space="preserve"> </w:t>
      </w:r>
      <w:r>
        <w:t>in</w:t>
      </w:r>
      <w:r>
        <w:rPr>
          <w:spacing w:val="-1"/>
        </w:rPr>
        <w:t xml:space="preserve"> </w:t>
      </w:r>
      <w:r>
        <w:t>the</w:t>
      </w:r>
      <w:r>
        <w:rPr>
          <w:spacing w:val="-3"/>
        </w:rPr>
        <w:t xml:space="preserve"> </w:t>
      </w:r>
      <w:r>
        <w:t>income</w:t>
      </w:r>
      <w:r>
        <w:rPr>
          <w:spacing w:val="-3"/>
        </w:rPr>
        <w:t xml:space="preserve"> </w:t>
      </w:r>
      <w:r>
        <w:t>/</w:t>
      </w:r>
      <w:r>
        <w:rPr>
          <w:spacing w:val="-1"/>
        </w:rPr>
        <w:t xml:space="preserve"> </w:t>
      </w:r>
      <w:r>
        <w:t>financial</w:t>
      </w:r>
      <w:r>
        <w:rPr>
          <w:spacing w:val="-3"/>
        </w:rPr>
        <w:t xml:space="preserve"> </w:t>
      </w:r>
      <w:r>
        <w:t>year</w:t>
      </w:r>
      <w:r>
        <w:rPr>
          <w:spacing w:val="-3"/>
        </w:rPr>
        <w:t xml:space="preserve"> </w:t>
      </w:r>
      <w:r>
        <w:t>for</w:t>
      </w:r>
      <w:r>
        <w:rPr>
          <w:spacing w:val="-3"/>
        </w:rPr>
        <w:t xml:space="preserve"> </w:t>
      </w:r>
      <w:r>
        <w:t>which</w:t>
      </w:r>
      <w:r>
        <w:rPr>
          <w:spacing w:val="-2"/>
        </w:rPr>
        <w:t xml:space="preserve"> </w:t>
      </w:r>
      <w:r>
        <w:t>the</w:t>
      </w:r>
      <w:r>
        <w:rPr>
          <w:spacing w:val="-3"/>
        </w:rPr>
        <w:t xml:space="preserve"> </w:t>
      </w:r>
      <w:r>
        <w:t>Location</w:t>
      </w:r>
      <w:r>
        <w:rPr>
          <w:spacing w:val="-2"/>
        </w:rPr>
        <w:t xml:space="preserve"> </w:t>
      </w:r>
      <w:r>
        <w:t>Offset</w:t>
      </w:r>
      <w:r>
        <w:rPr>
          <w:spacing w:val="-3"/>
        </w:rPr>
        <w:t xml:space="preserve"> </w:t>
      </w:r>
      <w:r>
        <w:t>is</w:t>
      </w:r>
      <w:r>
        <w:rPr>
          <w:spacing w:val="-3"/>
        </w:rPr>
        <w:t xml:space="preserve"> </w:t>
      </w:r>
      <w:r>
        <w:t>claimed</w:t>
      </w:r>
      <w:r>
        <w:rPr>
          <w:spacing w:val="-3"/>
        </w:rPr>
        <w:t xml:space="preserve"> </w:t>
      </w:r>
      <w:r>
        <w:t>or</w:t>
      </w:r>
      <w:r>
        <w:rPr>
          <w:spacing w:val="-3"/>
        </w:rPr>
        <w:t xml:space="preserve"> </w:t>
      </w:r>
      <w:r>
        <w:t xml:space="preserve">an earlier year (the relevant income year is the year in which </w:t>
      </w:r>
      <w:r w:rsidR="00974620">
        <w:t xml:space="preserve">eligible expenditure related to </w:t>
      </w:r>
      <w:r>
        <w:t>activity on the film, is completed in Australia).</w:t>
      </w:r>
    </w:p>
    <w:p w14:paraId="37BA1016" w14:textId="71612EF4" w:rsidR="00516574" w:rsidRDefault="00516574" w:rsidP="00516574">
      <w:pPr>
        <w:pStyle w:val="Listparagraphbullets"/>
      </w:pPr>
      <w:r>
        <w:t>Expenditure</w:t>
      </w:r>
      <w:r>
        <w:rPr>
          <w:spacing w:val="-2"/>
        </w:rPr>
        <w:t xml:space="preserve"> </w:t>
      </w:r>
      <w:r>
        <w:t>can</w:t>
      </w:r>
      <w:r>
        <w:rPr>
          <w:spacing w:val="-3"/>
        </w:rPr>
        <w:t xml:space="preserve"> </w:t>
      </w:r>
      <w:r>
        <w:t>only</w:t>
      </w:r>
      <w:r>
        <w:rPr>
          <w:spacing w:val="-3"/>
        </w:rPr>
        <w:t xml:space="preserve"> </w:t>
      </w:r>
      <w:r>
        <w:t>be</w:t>
      </w:r>
      <w:r>
        <w:rPr>
          <w:spacing w:val="-2"/>
        </w:rPr>
        <w:t xml:space="preserve"> </w:t>
      </w:r>
      <w:r>
        <w:t>claimed</w:t>
      </w:r>
      <w:r>
        <w:rPr>
          <w:spacing w:val="-3"/>
        </w:rPr>
        <w:t xml:space="preserve"> </w:t>
      </w:r>
      <w:r>
        <w:t>as</w:t>
      </w:r>
      <w:r>
        <w:rPr>
          <w:spacing w:val="-3"/>
        </w:rPr>
        <w:t xml:space="preserve"> </w:t>
      </w:r>
      <w:r>
        <w:t>Production</w:t>
      </w:r>
      <w:r>
        <w:rPr>
          <w:spacing w:val="-2"/>
        </w:rPr>
        <w:t xml:space="preserve"> </w:t>
      </w:r>
      <w:r>
        <w:t>Expenditure</w:t>
      </w:r>
      <w:r>
        <w:rPr>
          <w:spacing w:val="-2"/>
        </w:rPr>
        <w:t xml:space="preserve"> </w:t>
      </w:r>
      <w:r>
        <w:t>or</w:t>
      </w:r>
      <w:r>
        <w:rPr>
          <w:spacing w:val="-3"/>
        </w:rPr>
        <w:t xml:space="preserve"> </w:t>
      </w:r>
      <w:r>
        <w:t>QAPE</w:t>
      </w:r>
      <w:r>
        <w:rPr>
          <w:spacing w:val="-3"/>
        </w:rPr>
        <w:t xml:space="preserve"> </w:t>
      </w:r>
      <w:r>
        <w:t>where</w:t>
      </w:r>
      <w:r>
        <w:rPr>
          <w:spacing w:val="-3"/>
        </w:rPr>
        <w:t xml:space="preserve"> </w:t>
      </w:r>
      <w:r>
        <w:t>a</w:t>
      </w:r>
      <w:r>
        <w:rPr>
          <w:spacing w:val="-3"/>
        </w:rPr>
        <w:t xml:space="preserve"> </w:t>
      </w:r>
      <w:r>
        <w:t>liability</w:t>
      </w:r>
      <w:r>
        <w:rPr>
          <w:spacing w:val="-2"/>
        </w:rPr>
        <w:t xml:space="preserve"> </w:t>
      </w:r>
      <w:r>
        <w:t>to</w:t>
      </w:r>
      <w:r>
        <w:rPr>
          <w:spacing w:val="-2"/>
        </w:rPr>
        <w:t xml:space="preserve"> </w:t>
      </w:r>
      <w:r>
        <w:t>pay</w:t>
      </w:r>
      <w:r>
        <w:rPr>
          <w:spacing w:val="-2"/>
        </w:rPr>
        <w:t xml:space="preserve"> </w:t>
      </w:r>
      <w:r>
        <w:t>is</w:t>
      </w:r>
      <w:r>
        <w:rPr>
          <w:spacing w:val="-3"/>
        </w:rPr>
        <w:t xml:space="preserve"> </w:t>
      </w:r>
      <w:r>
        <w:t>in place</w:t>
      </w:r>
      <w:r>
        <w:rPr>
          <w:spacing w:val="-2"/>
        </w:rPr>
        <w:t xml:space="preserve"> </w:t>
      </w:r>
      <w:r>
        <w:t>before</w:t>
      </w:r>
      <w:r>
        <w:rPr>
          <w:spacing w:val="-2"/>
        </w:rPr>
        <w:t xml:space="preserve"> </w:t>
      </w:r>
      <w:r>
        <w:t>the</w:t>
      </w:r>
      <w:r>
        <w:rPr>
          <w:spacing w:val="-2"/>
        </w:rPr>
        <w:t xml:space="preserve"> </w:t>
      </w:r>
      <w:r>
        <w:t>end</w:t>
      </w:r>
      <w:r>
        <w:rPr>
          <w:spacing w:val="-2"/>
        </w:rPr>
        <w:t xml:space="preserve"> </w:t>
      </w:r>
      <w:r>
        <w:t>of</w:t>
      </w:r>
      <w:r>
        <w:rPr>
          <w:spacing w:val="-3"/>
        </w:rPr>
        <w:t xml:space="preserve"> </w:t>
      </w:r>
      <w:r>
        <w:t>the</w:t>
      </w:r>
      <w:r>
        <w:rPr>
          <w:spacing w:val="-3"/>
        </w:rPr>
        <w:t xml:space="preserve"> </w:t>
      </w:r>
      <w:r>
        <w:t>income</w:t>
      </w:r>
      <w:r>
        <w:rPr>
          <w:spacing w:val="-3"/>
        </w:rPr>
        <w:t xml:space="preserve"> </w:t>
      </w:r>
      <w:r>
        <w:t>year</w:t>
      </w:r>
      <w:r>
        <w:rPr>
          <w:spacing w:val="-3"/>
        </w:rPr>
        <w:t xml:space="preserve"> </w:t>
      </w:r>
      <w:r>
        <w:t>in</w:t>
      </w:r>
      <w:r>
        <w:rPr>
          <w:spacing w:val="-3"/>
        </w:rPr>
        <w:t xml:space="preserve"> </w:t>
      </w:r>
      <w:r>
        <w:t>which</w:t>
      </w:r>
      <w:r>
        <w:rPr>
          <w:spacing w:val="-2"/>
        </w:rPr>
        <w:t xml:space="preserve"> </w:t>
      </w:r>
      <w:r>
        <w:t>the</w:t>
      </w:r>
      <w:r>
        <w:rPr>
          <w:spacing w:val="-2"/>
        </w:rPr>
        <w:t xml:space="preserve"> </w:t>
      </w:r>
      <w:r>
        <w:t>tax</w:t>
      </w:r>
      <w:r>
        <w:rPr>
          <w:spacing w:val="-2"/>
        </w:rPr>
        <w:t xml:space="preserve"> </w:t>
      </w:r>
      <w:r>
        <w:t>offset</w:t>
      </w:r>
      <w:r>
        <w:rPr>
          <w:spacing w:val="-3"/>
        </w:rPr>
        <w:t xml:space="preserve"> </w:t>
      </w:r>
      <w:r>
        <w:t>is</w:t>
      </w:r>
      <w:r>
        <w:rPr>
          <w:spacing w:val="-3"/>
        </w:rPr>
        <w:t xml:space="preserve"> </w:t>
      </w:r>
      <w:r>
        <w:t>sought</w:t>
      </w:r>
      <w:r>
        <w:rPr>
          <w:spacing w:val="-2"/>
        </w:rPr>
        <w:t xml:space="preserve"> </w:t>
      </w:r>
      <w:r>
        <w:t>(the</w:t>
      </w:r>
      <w:r>
        <w:rPr>
          <w:spacing w:val="-3"/>
        </w:rPr>
        <w:t xml:space="preserve"> </w:t>
      </w:r>
      <w:r>
        <w:t>year</w:t>
      </w:r>
      <w:r>
        <w:rPr>
          <w:spacing w:val="-3"/>
        </w:rPr>
        <w:t xml:space="preserve"> </w:t>
      </w:r>
      <w:r>
        <w:t>in</w:t>
      </w:r>
      <w:r>
        <w:rPr>
          <w:spacing w:val="-3"/>
        </w:rPr>
        <w:t xml:space="preserve"> </w:t>
      </w:r>
      <w:r>
        <w:t>which QAPE ceased to be incurred).</w:t>
      </w:r>
    </w:p>
    <w:p w14:paraId="7807DB61" w14:textId="77777777" w:rsidR="00516574" w:rsidRDefault="00516574" w:rsidP="00516574">
      <w:pPr>
        <w:pStyle w:val="Listparagraphbullets"/>
      </w:pPr>
      <w:r>
        <w:t>Generally,</w:t>
      </w:r>
      <w:r>
        <w:rPr>
          <w:spacing w:val="-4"/>
        </w:rPr>
        <w:t xml:space="preserve"> </w:t>
      </w:r>
      <w:r>
        <w:t>where</w:t>
      </w:r>
      <w:r>
        <w:rPr>
          <w:spacing w:val="-4"/>
        </w:rPr>
        <w:t xml:space="preserve"> </w:t>
      </w:r>
      <w:r>
        <w:t>expenditure</w:t>
      </w:r>
      <w:r>
        <w:rPr>
          <w:spacing w:val="-4"/>
        </w:rPr>
        <w:t xml:space="preserve"> </w:t>
      </w:r>
      <w:r>
        <w:t>is</w:t>
      </w:r>
      <w:r>
        <w:rPr>
          <w:spacing w:val="-2"/>
        </w:rPr>
        <w:t xml:space="preserve"> </w:t>
      </w:r>
      <w:r>
        <w:t>claimed</w:t>
      </w:r>
      <w:r>
        <w:rPr>
          <w:spacing w:val="-4"/>
        </w:rPr>
        <w:t xml:space="preserve"> </w:t>
      </w:r>
      <w:r>
        <w:t>as</w:t>
      </w:r>
      <w:r>
        <w:rPr>
          <w:spacing w:val="-4"/>
        </w:rPr>
        <w:t xml:space="preserve"> </w:t>
      </w:r>
      <w:r>
        <w:t>QAPE,</w:t>
      </w:r>
      <w:r>
        <w:rPr>
          <w:spacing w:val="-2"/>
        </w:rPr>
        <w:t xml:space="preserve"> </w:t>
      </w:r>
      <w:r>
        <w:t>but</w:t>
      </w:r>
      <w:r>
        <w:rPr>
          <w:spacing w:val="-4"/>
        </w:rPr>
        <w:t xml:space="preserve"> </w:t>
      </w:r>
      <w:r>
        <w:t>payment</w:t>
      </w:r>
      <w:r>
        <w:rPr>
          <w:spacing w:val="-4"/>
        </w:rPr>
        <w:t xml:space="preserve"> </w:t>
      </w:r>
      <w:r>
        <w:t>has</w:t>
      </w:r>
      <w:r>
        <w:rPr>
          <w:spacing w:val="-4"/>
        </w:rPr>
        <w:t xml:space="preserve"> </w:t>
      </w:r>
      <w:r>
        <w:t>not</w:t>
      </w:r>
      <w:r>
        <w:rPr>
          <w:spacing w:val="-4"/>
        </w:rPr>
        <w:t xml:space="preserve"> </w:t>
      </w:r>
      <w:r>
        <w:t>actually</w:t>
      </w:r>
      <w:r>
        <w:rPr>
          <w:spacing w:val="-4"/>
        </w:rPr>
        <w:t xml:space="preserve"> </w:t>
      </w:r>
      <w:r>
        <w:t>been</w:t>
      </w:r>
      <w:r>
        <w:rPr>
          <w:spacing w:val="-3"/>
        </w:rPr>
        <w:t xml:space="preserve"> </w:t>
      </w:r>
      <w:r>
        <w:t>made, applicants must ensure a liability to pay is in place and supply supporting documentation to demonstrate the liability. Relevant documentation could include:</w:t>
      </w:r>
    </w:p>
    <w:p w14:paraId="60780BB3" w14:textId="77777777" w:rsidR="00516574" w:rsidRDefault="00516574" w:rsidP="00C93F4A">
      <w:pPr>
        <w:pStyle w:val="Listparagraphbulletssecondlevel"/>
      </w:pPr>
      <w:r>
        <w:t>tax</w:t>
      </w:r>
      <w:r>
        <w:rPr>
          <w:spacing w:val="-7"/>
        </w:rPr>
        <w:t xml:space="preserve"> </w:t>
      </w:r>
      <w:r>
        <w:t>invoices</w:t>
      </w:r>
      <w:r>
        <w:rPr>
          <w:spacing w:val="-7"/>
        </w:rPr>
        <w:t xml:space="preserve"> </w:t>
      </w:r>
      <w:r>
        <w:t>for</w:t>
      </w:r>
      <w:r>
        <w:rPr>
          <w:spacing w:val="-7"/>
        </w:rPr>
        <w:t xml:space="preserve"> </w:t>
      </w:r>
      <w:r>
        <w:t>the</w:t>
      </w:r>
      <w:r>
        <w:rPr>
          <w:spacing w:val="-6"/>
        </w:rPr>
        <w:t xml:space="preserve"> </w:t>
      </w:r>
      <w:r>
        <w:t>confirmed</w:t>
      </w:r>
      <w:r>
        <w:rPr>
          <w:spacing w:val="-7"/>
        </w:rPr>
        <w:t xml:space="preserve"> </w:t>
      </w:r>
      <w:r>
        <w:t>amount,</w:t>
      </w:r>
      <w:r>
        <w:rPr>
          <w:spacing w:val="-5"/>
        </w:rPr>
        <w:t xml:space="preserve"> </w:t>
      </w:r>
      <w:r>
        <w:t>and</w:t>
      </w:r>
      <w:r>
        <w:rPr>
          <w:spacing w:val="-7"/>
        </w:rPr>
        <w:t xml:space="preserve"> </w:t>
      </w:r>
      <w:r>
        <w:t>/</w:t>
      </w:r>
      <w:r>
        <w:rPr>
          <w:spacing w:val="-5"/>
        </w:rPr>
        <w:t xml:space="preserve"> or</w:t>
      </w:r>
    </w:p>
    <w:p w14:paraId="7865CEC8" w14:textId="77777777" w:rsidR="00516574" w:rsidRDefault="00516574" w:rsidP="00C93F4A">
      <w:pPr>
        <w:pStyle w:val="Listparagraphbulletssecondlevel"/>
      </w:pPr>
      <w:r>
        <w:t>an</w:t>
      </w:r>
      <w:r>
        <w:rPr>
          <w:spacing w:val="-4"/>
        </w:rPr>
        <w:t xml:space="preserve"> </w:t>
      </w:r>
      <w:r>
        <w:t>executed</w:t>
      </w:r>
      <w:r>
        <w:rPr>
          <w:spacing w:val="-2"/>
        </w:rPr>
        <w:t xml:space="preserve"> </w:t>
      </w:r>
      <w:r>
        <w:t>contract</w:t>
      </w:r>
      <w:r>
        <w:rPr>
          <w:spacing w:val="-4"/>
        </w:rPr>
        <w:t xml:space="preserve"> </w:t>
      </w:r>
      <w:r>
        <w:t>for</w:t>
      </w:r>
      <w:r>
        <w:rPr>
          <w:spacing w:val="-4"/>
        </w:rPr>
        <w:t xml:space="preserve"> </w:t>
      </w:r>
      <w:r>
        <w:t>the</w:t>
      </w:r>
      <w:r>
        <w:rPr>
          <w:spacing w:val="-4"/>
        </w:rPr>
        <w:t xml:space="preserve"> </w:t>
      </w:r>
      <w:r>
        <w:t>work</w:t>
      </w:r>
      <w:r>
        <w:rPr>
          <w:spacing w:val="-4"/>
        </w:rPr>
        <w:t xml:space="preserve"> </w:t>
      </w:r>
      <w:r>
        <w:t>relating</w:t>
      </w:r>
      <w:r>
        <w:rPr>
          <w:spacing w:val="-4"/>
        </w:rPr>
        <w:t xml:space="preserve"> </w:t>
      </w:r>
      <w:r>
        <w:t>specifically</w:t>
      </w:r>
      <w:r>
        <w:rPr>
          <w:spacing w:val="-4"/>
        </w:rPr>
        <w:t xml:space="preserve"> </w:t>
      </w:r>
      <w:r>
        <w:t>to</w:t>
      </w:r>
      <w:r>
        <w:rPr>
          <w:spacing w:val="-3"/>
        </w:rPr>
        <w:t xml:space="preserve"> </w:t>
      </w:r>
      <w:r>
        <w:t>the</w:t>
      </w:r>
      <w:r>
        <w:rPr>
          <w:spacing w:val="-3"/>
        </w:rPr>
        <w:t xml:space="preserve"> </w:t>
      </w:r>
      <w:r>
        <w:t>production,</w:t>
      </w:r>
      <w:r>
        <w:rPr>
          <w:spacing w:val="-2"/>
        </w:rPr>
        <w:t xml:space="preserve"> </w:t>
      </w:r>
      <w:r>
        <w:t>dated</w:t>
      </w:r>
      <w:r>
        <w:rPr>
          <w:spacing w:val="-3"/>
        </w:rPr>
        <w:t xml:space="preserve"> </w:t>
      </w:r>
      <w:r>
        <w:t>before</w:t>
      </w:r>
      <w:r>
        <w:rPr>
          <w:spacing w:val="-3"/>
        </w:rPr>
        <w:t xml:space="preserve"> </w:t>
      </w:r>
      <w:r>
        <w:t>the end of the relevant income year.</w:t>
      </w:r>
    </w:p>
    <w:p w14:paraId="74BAB90D" w14:textId="77777777" w:rsidR="00516574" w:rsidRDefault="00516574" w:rsidP="00516574">
      <w:r>
        <w:t>An</w:t>
      </w:r>
      <w:r>
        <w:rPr>
          <w:spacing w:val="-3"/>
        </w:rPr>
        <w:t xml:space="preserve"> </w:t>
      </w:r>
      <w:r>
        <w:t>example</w:t>
      </w:r>
      <w:r>
        <w:rPr>
          <w:spacing w:val="-2"/>
        </w:rPr>
        <w:t xml:space="preserve"> </w:t>
      </w:r>
      <w:r>
        <w:t>of</w:t>
      </w:r>
      <w:r>
        <w:rPr>
          <w:spacing w:val="-3"/>
        </w:rPr>
        <w:t xml:space="preserve"> </w:t>
      </w:r>
      <w:r>
        <w:t>this</w:t>
      </w:r>
      <w:r>
        <w:rPr>
          <w:spacing w:val="-3"/>
        </w:rPr>
        <w:t xml:space="preserve"> </w:t>
      </w:r>
      <w:r>
        <w:t>would</w:t>
      </w:r>
      <w:r>
        <w:rPr>
          <w:spacing w:val="-2"/>
        </w:rPr>
        <w:t xml:space="preserve"> </w:t>
      </w:r>
      <w:r>
        <w:t>be</w:t>
      </w:r>
      <w:r>
        <w:rPr>
          <w:spacing w:val="-3"/>
        </w:rPr>
        <w:t xml:space="preserve"> </w:t>
      </w:r>
      <w:r>
        <w:t>expenditure</w:t>
      </w:r>
      <w:r>
        <w:rPr>
          <w:spacing w:val="-3"/>
        </w:rPr>
        <w:t xml:space="preserve"> </w:t>
      </w:r>
      <w:r>
        <w:t>on</w:t>
      </w:r>
      <w:r>
        <w:rPr>
          <w:spacing w:val="-3"/>
        </w:rPr>
        <w:t xml:space="preserve"> </w:t>
      </w:r>
      <w:r>
        <w:t>an</w:t>
      </w:r>
      <w:r>
        <w:rPr>
          <w:spacing w:val="-2"/>
        </w:rPr>
        <w:t xml:space="preserve"> </w:t>
      </w:r>
      <w:r>
        <w:t>audit,</w:t>
      </w:r>
      <w:r>
        <w:rPr>
          <w:spacing w:val="-3"/>
        </w:rPr>
        <w:t xml:space="preserve"> </w:t>
      </w:r>
      <w:r>
        <w:t>invoiced</w:t>
      </w:r>
      <w:r>
        <w:rPr>
          <w:spacing w:val="-2"/>
        </w:rPr>
        <w:t xml:space="preserve"> </w:t>
      </w:r>
      <w:r>
        <w:t>before</w:t>
      </w:r>
      <w:r>
        <w:rPr>
          <w:spacing w:val="-3"/>
        </w:rPr>
        <w:t xml:space="preserve"> </w:t>
      </w:r>
      <w:r>
        <w:t>the</w:t>
      </w:r>
      <w:r>
        <w:rPr>
          <w:spacing w:val="-2"/>
        </w:rPr>
        <w:t xml:space="preserve"> </w:t>
      </w:r>
      <w:r>
        <w:t>end</w:t>
      </w:r>
      <w:r>
        <w:rPr>
          <w:spacing w:val="-2"/>
        </w:rPr>
        <w:t xml:space="preserve"> </w:t>
      </w:r>
      <w:r>
        <w:t>of</w:t>
      </w:r>
      <w:r>
        <w:rPr>
          <w:spacing w:val="-3"/>
        </w:rPr>
        <w:t xml:space="preserve"> </w:t>
      </w:r>
      <w:r>
        <w:t>the</w:t>
      </w:r>
      <w:r>
        <w:rPr>
          <w:spacing w:val="-2"/>
        </w:rPr>
        <w:t xml:space="preserve"> </w:t>
      </w:r>
      <w:r>
        <w:t>financial</w:t>
      </w:r>
      <w:r>
        <w:rPr>
          <w:spacing w:val="-2"/>
        </w:rPr>
        <w:t xml:space="preserve"> </w:t>
      </w:r>
      <w:r>
        <w:t>year</w:t>
      </w:r>
      <w:r>
        <w:rPr>
          <w:spacing w:val="-3"/>
        </w:rPr>
        <w:t xml:space="preserve"> </w:t>
      </w:r>
      <w:r>
        <w:t>in which the expenditure on the film is otherwise completed, but which takes place in the subsequent financial year.</w:t>
      </w:r>
    </w:p>
    <w:p w14:paraId="3A5A253A" w14:textId="669EBDD1" w:rsidR="00516574" w:rsidRDefault="00A9610F" w:rsidP="00516574">
      <w:r>
        <w:t>S</w:t>
      </w:r>
      <w:r w:rsidR="00516574">
        <w:t>ee</w:t>
      </w:r>
      <w:r w:rsidR="00516574">
        <w:rPr>
          <w:spacing w:val="-6"/>
        </w:rPr>
        <w:t xml:space="preserve"> </w:t>
      </w:r>
      <w:hyperlink w:anchor="_bookmark52" w:history="1">
        <w:r w:rsidR="00516574">
          <w:rPr>
            <w:color w:val="0046FF"/>
            <w:u w:val="single" w:color="0046FF"/>
          </w:rPr>
          <w:t>Financial</w:t>
        </w:r>
        <w:r w:rsidR="00516574">
          <w:rPr>
            <w:color w:val="0046FF"/>
            <w:spacing w:val="-7"/>
            <w:u w:val="single" w:color="0046FF"/>
          </w:rPr>
          <w:t xml:space="preserve"> </w:t>
        </w:r>
        <w:r w:rsidR="00516574">
          <w:rPr>
            <w:color w:val="0046FF"/>
            <w:u w:val="single" w:color="0046FF"/>
          </w:rPr>
          <w:t>year</w:t>
        </w:r>
        <w:r w:rsidR="00516574">
          <w:rPr>
            <w:color w:val="0046FF"/>
            <w:spacing w:val="-5"/>
            <w:u w:val="single" w:color="0046FF"/>
          </w:rPr>
          <w:t xml:space="preserve"> </w:t>
        </w:r>
        <w:r w:rsidR="00516574">
          <w:rPr>
            <w:color w:val="0046FF"/>
            <w:u w:val="single" w:color="0046FF"/>
          </w:rPr>
          <w:t>/</w:t>
        </w:r>
        <w:r w:rsidR="00516574">
          <w:rPr>
            <w:color w:val="0046FF"/>
            <w:spacing w:val="-6"/>
            <w:u w:val="single" w:color="0046FF"/>
          </w:rPr>
          <w:t xml:space="preserve"> </w:t>
        </w:r>
        <w:r w:rsidR="00516574">
          <w:rPr>
            <w:color w:val="0046FF"/>
            <w:u w:val="single" w:color="0046FF"/>
          </w:rPr>
          <w:t>income</w:t>
        </w:r>
        <w:r w:rsidR="00516574">
          <w:rPr>
            <w:color w:val="0046FF"/>
            <w:spacing w:val="-7"/>
            <w:u w:val="single" w:color="0046FF"/>
          </w:rPr>
          <w:t xml:space="preserve"> </w:t>
        </w:r>
        <w:r w:rsidR="00516574">
          <w:rPr>
            <w:color w:val="0046FF"/>
            <w:spacing w:val="-4"/>
            <w:u w:val="single" w:color="0046FF"/>
          </w:rPr>
          <w:t>year</w:t>
        </w:r>
        <w:r w:rsidR="00516574">
          <w:rPr>
            <w:spacing w:val="-4"/>
          </w:rPr>
          <w:t>.</w:t>
        </w:r>
      </w:hyperlink>
    </w:p>
    <w:p w14:paraId="2F530580" w14:textId="77777777" w:rsidR="00516574" w:rsidRDefault="00516574" w:rsidP="00516574">
      <w:pPr>
        <w:pStyle w:val="Heading4"/>
      </w:pPr>
      <w:bookmarkStart w:id="24" w:name="_Toc152066168"/>
      <w:bookmarkStart w:id="25" w:name="_Toc234215877"/>
      <w:r>
        <w:t>Acknowledgement</w:t>
      </w:r>
      <w:bookmarkEnd w:id="24"/>
      <w:bookmarkEnd w:id="25"/>
    </w:p>
    <w:p w14:paraId="1F06DAC4" w14:textId="2AD90E96" w:rsidR="00516574" w:rsidRDefault="00516574" w:rsidP="00516574">
      <w:r w:rsidRPr="00516574">
        <w:t>See</w:t>
      </w:r>
      <w:r w:rsidR="00CD3AA3">
        <w:t xml:space="preserve"> </w:t>
      </w:r>
      <w:hyperlink w:anchor="Credit" w:history="1">
        <w:r w:rsidR="00CD3AA3" w:rsidRPr="00F06751">
          <w:rPr>
            <w:rStyle w:val="Hyperlink"/>
          </w:rPr>
          <w:t>Credit</w:t>
        </w:r>
        <w:r w:rsidR="00F06751" w:rsidRPr="00F06751">
          <w:rPr>
            <w:rStyle w:val="Hyperlink"/>
          </w:rPr>
          <w:t>s</w:t>
        </w:r>
      </w:hyperlink>
      <w:hyperlink w:anchor="_bookmark33" w:history="1">
        <w:r w:rsidR="00292530">
          <w:rPr>
            <w:spacing w:val="7"/>
            <w:u w:color="0046FF"/>
          </w:rPr>
          <w:t xml:space="preserve"> </w:t>
        </w:r>
        <w:r w:rsidR="00292530">
          <w:rPr>
            <w:u w:color="0046FF"/>
          </w:rPr>
          <w:t>(acknowledgement</w:t>
        </w:r>
        <w:r w:rsidR="00292530">
          <w:rPr>
            <w:spacing w:val="3"/>
            <w:u w:color="0046FF"/>
          </w:rPr>
          <w:t xml:space="preserve"> </w:t>
        </w:r>
        <w:r w:rsidR="00292530">
          <w:rPr>
            <w:u w:color="0046FF"/>
          </w:rPr>
          <w:t>of</w:t>
        </w:r>
        <w:r w:rsidR="00292530">
          <w:rPr>
            <w:spacing w:val="-1"/>
            <w:u w:color="0046FF"/>
          </w:rPr>
          <w:t xml:space="preserve"> </w:t>
        </w:r>
        <w:r w:rsidR="00292530">
          <w:rPr>
            <w:u w:color="0046FF"/>
          </w:rPr>
          <w:t>Australian</w:t>
        </w:r>
        <w:r w:rsidR="00292530">
          <w:rPr>
            <w:spacing w:val="-4"/>
            <w:u w:color="0046FF"/>
          </w:rPr>
          <w:t xml:space="preserve"> </w:t>
        </w:r>
        <w:r w:rsidR="00292530">
          <w:rPr>
            <w:u w:color="0046FF"/>
          </w:rPr>
          <w:t>Government</w:t>
        </w:r>
        <w:r w:rsidR="00292530">
          <w:rPr>
            <w:spacing w:val="4"/>
            <w:u w:color="0046FF"/>
          </w:rPr>
          <w:t xml:space="preserve"> </w:t>
        </w:r>
        <w:r w:rsidR="00292530">
          <w:rPr>
            <w:u w:color="0046FF"/>
          </w:rPr>
          <w:t>support)</w:t>
        </w:r>
        <w:r w:rsidR="00292530">
          <w:t>.</w:t>
        </w:r>
      </w:hyperlink>
    </w:p>
    <w:p w14:paraId="65034DD1" w14:textId="77777777" w:rsidR="00516574" w:rsidRDefault="00516574" w:rsidP="00516574">
      <w:pPr>
        <w:pStyle w:val="Heading4"/>
      </w:pPr>
      <w:bookmarkStart w:id="26" w:name="ACN_and_ABN"/>
      <w:bookmarkStart w:id="27" w:name="_Toc152066169"/>
      <w:bookmarkStart w:id="28" w:name="_Toc234215878"/>
      <w:bookmarkEnd w:id="26"/>
      <w:r>
        <w:t>ACN</w:t>
      </w:r>
      <w:r>
        <w:rPr>
          <w:spacing w:val="-3"/>
        </w:rPr>
        <w:t xml:space="preserve"> </w:t>
      </w:r>
      <w:r>
        <w:t>and</w:t>
      </w:r>
      <w:r>
        <w:rPr>
          <w:spacing w:val="-3"/>
        </w:rPr>
        <w:t xml:space="preserve"> </w:t>
      </w:r>
      <w:r>
        <w:rPr>
          <w:spacing w:val="-5"/>
        </w:rPr>
        <w:t>ABN</w:t>
      </w:r>
      <w:bookmarkEnd w:id="27"/>
      <w:bookmarkEnd w:id="28"/>
    </w:p>
    <w:p w14:paraId="4ACD491B" w14:textId="77777777" w:rsidR="00516574" w:rsidRPr="00516574" w:rsidRDefault="00516574" w:rsidP="00516574">
      <w:r w:rsidRPr="00516574">
        <w:t>[see ITAA97 para.376-10(1)(e)]</w:t>
      </w:r>
    </w:p>
    <w:p w14:paraId="407A6627" w14:textId="3DEB0DBB" w:rsidR="00516574" w:rsidRPr="00516574" w:rsidRDefault="00516574" w:rsidP="00516574">
      <w:r w:rsidRPr="00516574">
        <w:lastRenderedPageBreak/>
        <w:t xml:space="preserve">All applicants must be either </w:t>
      </w:r>
      <w:r w:rsidR="00904056">
        <w:t xml:space="preserve">active </w:t>
      </w:r>
      <w:r w:rsidRPr="00516574">
        <w:t xml:space="preserve">Australian resident companies or foreign resident companies with a permanent establishment in Australia and an ABN. </w:t>
      </w:r>
      <w:r w:rsidR="00A9610F">
        <w:t xml:space="preserve">The applicant must be an eligible company when it incurs QAPE, </w:t>
      </w:r>
      <w:r w:rsidR="00A9610F">
        <w:rPr>
          <w:lang w:val="en-US"/>
        </w:rPr>
        <w:t>applies and is being assessed under the Location Offset</w:t>
      </w:r>
      <w:r w:rsidR="00A9610F">
        <w:t xml:space="preserve">, lodges </w:t>
      </w:r>
      <w:r w:rsidR="004429BF">
        <w:t>an</w:t>
      </w:r>
      <w:r w:rsidR="00A9610F">
        <w:t xml:space="preserve"> income tax return and when the Location Offset is due to be credited. The company must demonstrate it is registered on the ABN lookup found at www.</w:t>
      </w:r>
      <w:r w:rsidR="00A9610F" w:rsidRPr="008A1F0F">
        <w:t>abr.business.gov.au</w:t>
      </w:r>
      <w:r w:rsidR="00A9610F">
        <w:t xml:space="preserve"> and through providing a current ASIC company statement</w:t>
      </w:r>
      <w:r w:rsidRPr="00516574">
        <w:t>.</w:t>
      </w:r>
    </w:p>
    <w:p w14:paraId="32ADBBBD" w14:textId="77777777" w:rsidR="00516574" w:rsidRPr="00516574" w:rsidRDefault="00516574" w:rsidP="00516574">
      <w:r w:rsidRPr="00516574">
        <w:t>Each applicant will need to provide an ASIC company statement which includes the registered address of the applicant and the names and addresses of directors and shareholders of the company.</w:t>
      </w:r>
    </w:p>
    <w:p w14:paraId="4E0805C5" w14:textId="77777777" w:rsidR="00516574" w:rsidRPr="00516574" w:rsidRDefault="00516574" w:rsidP="00516574">
      <w:r w:rsidRPr="00516574">
        <w:t xml:space="preserve">A company acting in the capacity of a trustee of a trust is not eligible for the Location Offset and therefore can neither be certified, nor incur QAPE (see </w:t>
      </w:r>
      <w:hyperlink w:anchor="_bookmark124" w:history="1">
        <w:r w:rsidRPr="00516574">
          <w:rPr>
            <w:rStyle w:val="Hyperlink"/>
          </w:rPr>
          <w:t>Trusts</w:t>
        </w:r>
      </w:hyperlink>
      <w:r w:rsidRPr="00516574">
        <w:t>).</w:t>
      </w:r>
    </w:p>
    <w:p w14:paraId="24D234AE" w14:textId="77777777" w:rsidR="00516574" w:rsidRDefault="00516574" w:rsidP="00516574">
      <w:pPr>
        <w:pStyle w:val="Heading4"/>
      </w:pPr>
      <w:bookmarkStart w:id="29" w:name="Additional_content"/>
      <w:bookmarkStart w:id="30" w:name="_Toc152066170"/>
      <w:bookmarkStart w:id="31" w:name="_Toc234215879"/>
      <w:bookmarkEnd w:id="29"/>
      <w:r>
        <w:t>Additional</w:t>
      </w:r>
      <w:r>
        <w:rPr>
          <w:spacing w:val="-8"/>
        </w:rPr>
        <w:t xml:space="preserve"> </w:t>
      </w:r>
      <w:r>
        <w:rPr>
          <w:spacing w:val="-2"/>
        </w:rPr>
        <w:t>content</w:t>
      </w:r>
      <w:bookmarkEnd w:id="30"/>
      <w:bookmarkEnd w:id="31"/>
    </w:p>
    <w:p w14:paraId="2F3BB015" w14:textId="77777777" w:rsidR="00516574" w:rsidRPr="00516574" w:rsidRDefault="00516574" w:rsidP="00516574">
      <w:r w:rsidRPr="00516574">
        <w:t>[see ITAA97 subs.376-150(1) item 4]</w:t>
      </w:r>
    </w:p>
    <w:p w14:paraId="1FDEEA4D" w14:textId="7AF2AAF7" w:rsidR="00516574" w:rsidRPr="00516574" w:rsidRDefault="00516574" w:rsidP="00516574">
      <w:proofErr w:type="gramStart"/>
      <w:r w:rsidRPr="00516574">
        <w:t>With the exception of</w:t>
      </w:r>
      <w:proofErr w:type="gramEnd"/>
      <w:r w:rsidRPr="00516574">
        <w:t xml:space="preserve"> expenditure </w:t>
      </w:r>
      <w:r w:rsidR="00904056">
        <w:t xml:space="preserve">claimed under </w:t>
      </w:r>
      <w:r w:rsidRPr="00516574">
        <w:t>general business overheads, the general rule is that expenditure that is not incurred in the ‘making of the film’ is not QAPE as it is not directly attributable to the production of the first copy of the film.</w:t>
      </w:r>
    </w:p>
    <w:p w14:paraId="45CF4930" w14:textId="1B901C6E" w:rsidR="009F3BC2" w:rsidRDefault="00516574" w:rsidP="00516574">
      <w:r w:rsidRPr="00516574">
        <w:t xml:space="preserve">However, the legislation allows some expenditure to be QAPE where it is incurred in producing additional content for a release of the film, </w:t>
      </w:r>
      <w:proofErr w:type="gramStart"/>
      <w:r w:rsidRPr="00516574">
        <w:t>provided that</w:t>
      </w:r>
      <w:proofErr w:type="gramEnd"/>
      <w:r w:rsidRPr="00516574">
        <w:t xml:space="preserve"> it is incurred in Australia</w:t>
      </w:r>
      <w:r w:rsidR="001C1497">
        <w:t xml:space="preserve"> by the applicant company</w:t>
      </w:r>
      <w:r w:rsidRPr="00516574">
        <w:t xml:space="preserve"> before the completion of the film.</w:t>
      </w:r>
      <w:r>
        <w:t xml:space="preserve"> </w:t>
      </w:r>
      <w:r w:rsidR="00904056">
        <w:t>For example, t</w:t>
      </w:r>
      <w:r>
        <w:t>his could apply to</w:t>
      </w:r>
      <w:r w:rsidR="00904056">
        <w:t xml:space="preserve"> </w:t>
      </w:r>
      <w:r>
        <w:t xml:space="preserve">a ‘behind the scenes’ documentary </w:t>
      </w:r>
      <w:r w:rsidR="001C1497">
        <w:t>for inclusion as part of the release of the film on an eligible streaming service</w:t>
      </w:r>
      <w:r>
        <w:t>.</w:t>
      </w:r>
      <w:r w:rsidR="00B81600">
        <w:t xml:space="preserve">  </w:t>
      </w:r>
    </w:p>
    <w:p w14:paraId="3C379FA3" w14:textId="3B0FD4FC" w:rsidR="00516574" w:rsidRPr="008C5C53" w:rsidRDefault="00516574" w:rsidP="008C5C53">
      <w:r>
        <w:t>‘</w:t>
      </w:r>
      <w:r w:rsidRPr="008C5C53">
        <w:t xml:space="preserve">Additional content’ does not mean content which itself amounts to, or is for, a completely different film. If additional content amounts to a different film, not material associated with a release of the same film, then the expenditure would not form part of the application for the film. </w:t>
      </w:r>
    </w:p>
    <w:p w14:paraId="3CF40AF4" w14:textId="77777777" w:rsidR="00516574" w:rsidRDefault="00516574" w:rsidP="008C5C53">
      <w:r w:rsidRPr="008C5C53">
        <w:t xml:space="preserve">This provision also acts as a specific exception to the general exclusion on </w:t>
      </w:r>
      <w:hyperlink w:anchor="_bookmark71" w:history="1">
        <w:r w:rsidRPr="008C5C53">
          <w:rPr>
            <w:rStyle w:val="Hyperlink"/>
          </w:rPr>
          <w:t>Marketing,</w:t>
        </w:r>
      </w:hyperlink>
      <w:r w:rsidRPr="008C5C53">
        <w:t xml:space="preserve"> publicity and promotion expenditure (see </w:t>
      </w:r>
      <w:hyperlink w:anchor="_bookmark71" w:history="1">
        <w:r w:rsidRPr="008C5C53">
          <w:rPr>
            <w:rStyle w:val="Hyperlink"/>
          </w:rPr>
          <w:t>Marketing</w:t>
        </w:r>
      </w:hyperlink>
      <w:r w:rsidRPr="008C5C53">
        <w:t>). For example, if a trailer to promote the film is shot in Australia during production and is intended to be released with the film in some form, expenditure on producing the trailer may be considered QAPE if other conditions are met.</w:t>
      </w:r>
    </w:p>
    <w:p w14:paraId="578B4B9B" w14:textId="4EBE67E9" w:rsidR="001C1497" w:rsidRPr="008C5C53" w:rsidRDefault="001C1497" w:rsidP="008C5C53">
      <w:r>
        <w:t xml:space="preserve">See </w:t>
      </w:r>
      <w:hyperlink w:anchor="Completed_production" w:history="1">
        <w:r w:rsidRPr="0093762A">
          <w:rPr>
            <w:rStyle w:val="Hyperlink"/>
          </w:rPr>
          <w:t>Completed production (completion of the film)</w:t>
        </w:r>
      </w:hyperlink>
      <w:r>
        <w:t>.</w:t>
      </w:r>
    </w:p>
    <w:p w14:paraId="79550B34" w14:textId="77777777" w:rsidR="00516574" w:rsidRDefault="00516574" w:rsidP="00741DC2">
      <w:pPr>
        <w:pStyle w:val="Heading4"/>
      </w:pPr>
      <w:bookmarkStart w:id="32" w:name="Advances"/>
      <w:bookmarkStart w:id="33" w:name="_Toc152066171"/>
      <w:bookmarkStart w:id="34" w:name="_Toc234215880"/>
      <w:bookmarkEnd w:id="32"/>
      <w:r>
        <w:t>Advances</w:t>
      </w:r>
      <w:bookmarkEnd w:id="33"/>
      <w:bookmarkEnd w:id="34"/>
    </w:p>
    <w:p w14:paraId="4E9BBE8E" w14:textId="77777777" w:rsidR="00516574" w:rsidRPr="00741DC2" w:rsidRDefault="00516574" w:rsidP="00741DC2">
      <w:r w:rsidRPr="00741DC2">
        <w:t>[see ITAA97 subs.376-135 items 6-9]</w:t>
      </w:r>
    </w:p>
    <w:p w14:paraId="47EA2062" w14:textId="77777777" w:rsidR="00516574" w:rsidRPr="00741DC2" w:rsidRDefault="00516574" w:rsidP="00741DC2">
      <w:r w:rsidRPr="00741DC2">
        <w:t>All payments made by way of an advance on a payment in respect of deferments, profit participation or residuals are excluded from production expenditure and QAPE unless the residuals are paid out before the film is completed (and non-recoverable from the payee).</w:t>
      </w:r>
    </w:p>
    <w:p w14:paraId="7BE91E6C" w14:textId="77777777" w:rsidR="00516574" w:rsidRPr="00741DC2" w:rsidRDefault="00516574" w:rsidP="00741DC2">
      <w:r w:rsidRPr="00741DC2">
        <w:t>If the payment is non-recoverable, the advance may be included as production expenditure if it otherwise qualifies because it is not related to the production’s commercial performance or earnings. Where such advances are included as production expenditure and claimed as QAPE, a separate schedule detailing their payment to individual cast and non-cast members must be included as an attachment to your Application Form.</w:t>
      </w:r>
    </w:p>
    <w:p w14:paraId="394118BC" w14:textId="77777777" w:rsidR="00516574" w:rsidRDefault="00516574" w:rsidP="00741DC2">
      <w:pPr>
        <w:pStyle w:val="Heading4"/>
      </w:pPr>
      <w:bookmarkStart w:id="35" w:name="Agency_fees"/>
      <w:bookmarkStart w:id="36" w:name="_Toc152066172"/>
      <w:bookmarkStart w:id="37" w:name="_Toc234215881"/>
      <w:bookmarkEnd w:id="35"/>
      <w:r>
        <w:t>Agency</w:t>
      </w:r>
      <w:r>
        <w:rPr>
          <w:spacing w:val="-8"/>
        </w:rPr>
        <w:t xml:space="preserve"> </w:t>
      </w:r>
      <w:r>
        <w:rPr>
          <w:spacing w:val="-4"/>
        </w:rPr>
        <w:t>fees</w:t>
      </w:r>
      <w:bookmarkEnd w:id="36"/>
      <w:bookmarkEnd w:id="37"/>
    </w:p>
    <w:p w14:paraId="115EB5BF" w14:textId="4F0B8991" w:rsidR="00516574" w:rsidRPr="00741DC2" w:rsidRDefault="00516574" w:rsidP="00741DC2">
      <w:r w:rsidRPr="00741DC2">
        <w:t xml:space="preserve">[see ITAA97 s.376-135 item </w:t>
      </w:r>
      <w:r w:rsidR="00DD2428" w:rsidRPr="00741DC2">
        <w:t>1]</w:t>
      </w:r>
    </w:p>
    <w:p w14:paraId="796F24DE" w14:textId="696A8D88" w:rsidR="00516574" w:rsidRPr="00741DC2" w:rsidRDefault="00904056" w:rsidP="00741DC2">
      <w:r>
        <w:t>Fees</w:t>
      </w:r>
      <w:r w:rsidR="00516574" w:rsidRPr="00741DC2">
        <w:t xml:space="preserve"> paid to State and Federal funding bodies (for example </w:t>
      </w:r>
      <w:proofErr w:type="spellStart"/>
      <w:r w:rsidR="00516574" w:rsidRPr="00741DC2">
        <w:t>ScreenWest</w:t>
      </w:r>
      <w:proofErr w:type="spellEnd"/>
      <w:r w:rsidR="00516574" w:rsidRPr="00741DC2">
        <w:t xml:space="preserve">, </w:t>
      </w:r>
      <w:proofErr w:type="spellStart"/>
      <w:r w:rsidR="00516574" w:rsidRPr="00741DC2">
        <w:t>VicScreen</w:t>
      </w:r>
      <w:proofErr w:type="spellEnd"/>
      <w:r w:rsidR="00516574" w:rsidRPr="00741DC2">
        <w:t>, Screen Australia) are non-QAPE, as they are expended in obtaining financing.</w:t>
      </w:r>
    </w:p>
    <w:p w14:paraId="37E6599A" w14:textId="3062B13C" w:rsidR="00516574" w:rsidRPr="00741DC2" w:rsidRDefault="00516574" w:rsidP="00741DC2">
      <w:r w:rsidRPr="00741DC2">
        <w:t>There are some exceptions in relation to certain financing expenditure</w:t>
      </w:r>
      <w:r w:rsidR="0011264D">
        <w:t xml:space="preserve"> –</w:t>
      </w:r>
      <w:r w:rsidRPr="00741DC2">
        <w:t xml:space="preserve"> </w:t>
      </w:r>
      <w:r w:rsidR="0011264D">
        <w:rPr>
          <w:spacing w:val="-4"/>
        </w:rPr>
        <w:t>s</w:t>
      </w:r>
      <w:r w:rsidR="001C1497">
        <w:rPr>
          <w:spacing w:val="-4"/>
        </w:rPr>
        <w:t xml:space="preserve">ee </w:t>
      </w:r>
      <w:hyperlink w:anchor="Financing_expenses" w:history="1">
        <w:r w:rsidR="001C1497" w:rsidRPr="003055AD">
          <w:rPr>
            <w:rStyle w:val="Hyperlink"/>
            <w:spacing w:val="-4"/>
          </w:rPr>
          <w:t>Financing expenses</w:t>
        </w:r>
      </w:hyperlink>
      <w:r w:rsidRPr="00741DC2">
        <w:t>.</w:t>
      </w:r>
    </w:p>
    <w:p w14:paraId="1B0833A7" w14:textId="77777777" w:rsidR="00516574" w:rsidRDefault="00516574" w:rsidP="00741DC2">
      <w:pPr>
        <w:pStyle w:val="Heading4"/>
      </w:pPr>
      <w:bookmarkStart w:id="38" w:name="Applicant_company"/>
      <w:bookmarkStart w:id="39" w:name="_Toc152066173"/>
      <w:bookmarkStart w:id="40" w:name="_Toc234215882"/>
      <w:bookmarkEnd w:id="38"/>
      <w:r>
        <w:lastRenderedPageBreak/>
        <w:t>Applicant</w:t>
      </w:r>
      <w:r>
        <w:rPr>
          <w:spacing w:val="-10"/>
        </w:rPr>
        <w:t xml:space="preserve"> </w:t>
      </w:r>
      <w:r>
        <w:rPr>
          <w:spacing w:val="-2"/>
        </w:rPr>
        <w:t>company</w:t>
      </w:r>
      <w:bookmarkEnd w:id="39"/>
      <w:bookmarkEnd w:id="40"/>
    </w:p>
    <w:p w14:paraId="24B244D1" w14:textId="77777777" w:rsidR="00516574" w:rsidRPr="00741DC2" w:rsidRDefault="00516574" w:rsidP="00741DC2">
      <w:r w:rsidRPr="00741DC2">
        <w:t>[see ITAA97 para.376-20(5)(c)]</w:t>
      </w:r>
    </w:p>
    <w:p w14:paraId="6606D3C6" w14:textId="77777777" w:rsidR="00516574" w:rsidRPr="00741DC2" w:rsidRDefault="00516574" w:rsidP="00741DC2">
      <w:r w:rsidRPr="00741DC2">
        <w:t xml:space="preserve">There can only be one applicant company. This is the company that either carried </w:t>
      </w:r>
      <w:proofErr w:type="gramStart"/>
      <w:r w:rsidRPr="00741DC2">
        <w:t>out, or</w:t>
      </w:r>
      <w:proofErr w:type="gramEnd"/>
      <w:r w:rsidRPr="00741DC2">
        <w:t xml:space="preserve"> arranged the carrying out of all the activities in Australia that are necessary for the making of the production.</w:t>
      </w:r>
    </w:p>
    <w:p w14:paraId="2EF74892" w14:textId="77777777" w:rsidR="00516574" w:rsidRPr="00741DC2" w:rsidRDefault="00516574" w:rsidP="00741DC2">
      <w:r w:rsidRPr="00741DC2">
        <w:t xml:space="preserve">The applicant company must be the entity that incurs the production expenditure (unless the circumstances outlined in </w:t>
      </w:r>
      <w:hyperlink w:anchor="_bookmark89" w:history="1">
        <w:r w:rsidRPr="00741DC2">
          <w:rPr>
            <w:rStyle w:val="Hyperlink"/>
          </w:rPr>
          <w:t>Prior company expenditure</w:t>
        </w:r>
      </w:hyperlink>
      <w:r w:rsidRPr="00741DC2">
        <w:t xml:space="preserve"> apply).</w:t>
      </w:r>
    </w:p>
    <w:p w14:paraId="5FA7C342" w14:textId="77777777" w:rsidR="00516574" w:rsidRPr="00741DC2" w:rsidRDefault="00516574" w:rsidP="00741DC2">
      <w:r w:rsidRPr="00741DC2">
        <w:t xml:space="preserve">A company acting in the capacity of a trustee of a trust is not eligible for the Location Offset and therefore can neither be certified, nor incur QAPE (see </w:t>
      </w:r>
      <w:hyperlink w:anchor="_bookmark124" w:history="1">
        <w:r w:rsidRPr="00741DC2">
          <w:rPr>
            <w:rStyle w:val="Hyperlink"/>
          </w:rPr>
          <w:t>Trusts</w:t>
        </w:r>
      </w:hyperlink>
      <w:r w:rsidRPr="00741DC2">
        <w:t>).</w:t>
      </w:r>
    </w:p>
    <w:p w14:paraId="41FA99FC" w14:textId="553622FD" w:rsidR="00516574" w:rsidRDefault="00516574" w:rsidP="00741DC2">
      <w:r w:rsidRPr="00741DC2">
        <w:t xml:space="preserve">There is </w:t>
      </w:r>
      <w:r w:rsidRPr="00AC6D85">
        <w:rPr>
          <w:b/>
          <w:bCs/>
        </w:rPr>
        <w:t>no requirement</w:t>
      </w:r>
      <w:r w:rsidRPr="00741DC2">
        <w:t xml:space="preserve"> that a provisional and final certificate for the same project must be held by the same entity. For example, a production company, often the producer’s own company, that intends to set up a</w:t>
      </w:r>
      <w:r w:rsidR="00DE0DAD">
        <w:t xml:space="preserve"> special purpose vehicle</w:t>
      </w:r>
      <w:r w:rsidRPr="00741DC2">
        <w:t xml:space="preserve"> </w:t>
      </w:r>
      <w:r w:rsidR="00DE0DAD">
        <w:t>(</w:t>
      </w:r>
      <w:r w:rsidRPr="00741DC2">
        <w:t>SPV</w:t>
      </w:r>
      <w:r w:rsidR="00DE0DAD">
        <w:t>)</w:t>
      </w:r>
      <w:r w:rsidRPr="00741DC2">
        <w:t xml:space="preserve"> to make the film may apply for and obtain a provisional certificate before the incorporation of the SPV.</w:t>
      </w:r>
    </w:p>
    <w:p w14:paraId="69D32359" w14:textId="0A50D7EB" w:rsidR="00904056" w:rsidRDefault="00904056" w:rsidP="00904056">
      <w:pPr>
        <w:pStyle w:val="Heading4"/>
      </w:pPr>
      <w:bookmarkStart w:id="41" w:name="_Toc234215883"/>
      <w:bookmarkStart w:id="42" w:name="_Toc219199132"/>
      <w:r>
        <w:t>Apportionment</w:t>
      </w:r>
      <w:r>
        <w:rPr>
          <w:spacing w:val="6"/>
        </w:rPr>
        <w:t xml:space="preserve"> </w:t>
      </w:r>
      <w:r>
        <w:t>of</w:t>
      </w:r>
      <w:r>
        <w:rPr>
          <w:spacing w:val="12"/>
        </w:rPr>
        <w:t xml:space="preserve"> </w:t>
      </w:r>
      <w:r>
        <w:t>expenses</w:t>
      </w:r>
      <w:bookmarkEnd w:id="41"/>
      <w:r>
        <w:rPr>
          <w:spacing w:val="12"/>
        </w:rPr>
        <w:t xml:space="preserve"> </w:t>
      </w:r>
      <w:bookmarkEnd w:id="42"/>
    </w:p>
    <w:p w14:paraId="640002AB" w14:textId="16534AA8" w:rsidR="00904056" w:rsidRDefault="00904056" w:rsidP="00904056">
      <w:r>
        <w:t>Whe</w:t>
      </w:r>
      <w:r w:rsidR="00EF3488">
        <w:t>n</w:t>
      </w:r>
      <w:r>
        <w:t xml:space="preserve"> </w:t>
      </w:r>
      <w:r w:rsidR="00EF3488">
        <w:t>claiming</w:t>
      </w:r>
      <w:r>
        <w:t xml:space="preserve"> fees and services </w:t>
      </w:r>
      <w:r w:rsidR="00EF3488">
        <w:t>for</w:t>
      </w:r>
      <w:r>
        <w:t xml:space="preserve"> pre-production, production and post-production, only the amount</w:t>
      </w:r>
      <w:r>
        <w:rPr>
          <w:spacing w:val="-3"/>
        </w:rPr>
        <w:t xml:space="preserve"> </w:t>
      </w:r>
      <w:r>
        <w:t>directly</w:t>
      </w:r>
      <w:r>
        <w:rPr>
          <w:spacing w:val="-3"/>
        </w:rPr>
        <w:t xml:space="preserve"> </w:t>
      </w:r>
      <w:r>
        <w:t>related</w:t>
      </w:r>
      <w:r>
        <w:rPr>
          <w:spacing w:val="-3"/>
        </w:rPr>
        <w:t xml:space="preserve"> </w:t>
      </w:r>
      <w:r>
        <w:t>to</w:t>
      </w:r>
      <w:r>
        <w:rPr>
          <w:spacing w:val="-4"/>
        </w:rPr>
        <w:t xml:space="preserve"> </w:t>
      </w:r>
      <w:r>
        <w:t>the</w:t>
      </w:r>
      <w:r>
        <w:rPr>
          <w:spacing w:val="-5"/>
        </w:rPr>
        <w:t xml:space="preserve"> </w:t>
      </w:r>
      <w:r>
        <w:t>production activities</w:t>
      </w:r>
      <w:r>
        <w:rPr>
          <w:spacing w:val="-4"/>
        </w:rPr>
        <w:t xml:space="preserve"> </w:t>
      </w:r>
      <w:r>
        <w:t>in Australia</w:t>
      </w:r>
      <w:r>
        <w:rPr>
          <w:spacing w:val="-6"/>
        </w:rPr>
        <w:t xml:space="preserve"> </w:t>
      </w:r>
      <w:r>
        <w:t>can</w:t>
      </w:r>
      <w:r>
        <w:rPr>
          <w:spacing w:val="-4"/>
        </w:rPr>
        <w:t xml:space="preserve"> </w:t>
      </w:r>
      <w:r>
        <w:t>be</w:t>
      </w:r>
      <w:r>
        <w:rPr>
          <w:spacing w:val="-5"/>
        </w:rPr>
        <w:t xml:space="preserve"> </w:t>
      </w:r>
      <w:r>
        <w:t>claimed</w:t>
      </w:r>
      <w:r>
        <w:rPr>
          <w:spacing w:val="-4"/>
        </w:rPr>
        <w:t xml:space="preserve"> </w:t>
      </w:r>
      <w:r>
        <w:t>as</w:t>
      </w:r>
      <w:r>
        <w:rPr>
          <w:spacing w:val="-10"/>
        </w:rPr>
        <w:t xml:space="preserve"> </w:t>
      </w:r>
      <w:r>
        <w:t>QAPE</w:t>
      </w:r>
      <w:r>
        <w:rPr>
          <w:spacing w:val="-1"/>
        </w:rPr>
        <w:t xml:space="preserve"> </w:t>
      </w:r>
      <w:r>
        <w:t>for</w:t>
      </w:r>
      <w:r>
        <w:rPr>
          <w:spacing w:val="-3"/>
        </w:rPr>
        <w:t xml:space="preserve"> </w:t>
      </w:r>
      <w:r>
        <w:t>the purposes of the Location Offset.</w:t>
      </w:r>
    </w:p>
    <w:p w14:paraId="3432584C" w14:textId="1E07671D" w:rsidR="00904056" w:rsidRDefault="00904056" w:rsidP="00904056">
      <w:proofErr w:type="gramStart"/>
      <w:r>
        <w:t>In</w:t>
      </w:r>
      <w:r>
        <w:rPr>
          <w:spacing w:val="-7"/>
        </w:rPr>
        <w:t xml:space="preserve"> </w:t>
      </w:r>
      <w:r>
        <w:t>order</w:t>
      </w:r>
      <w:r>
        <w:rPr>
          <w:spacing w:val="-2"/>
        </w:rPr>
        <w:t xml:space="preserve"> </w:t>
      </w:r>
      <w:r>
        <w:t>to</w:t>
      </w:r>
      <w:proofErr w:type="gramEnd"/>
      <w:r>
        <w:rPr>
          <w:spacing w:val="-6"/>
        </w:rPr>
        <w:t xml:space="preserve"> </w:t>
      </w:r>
      <w:r>
        <w:t>establish</w:t>
      </w:r>
      <w:r>
        <w:rPr>
          <w:spacing w:val="-7"/>
        </w:rPr>
        <w:t xml:space="preserve"> </w:t>
      </w:r>
      <w:r>
        <w:t>the</w:t>
      </w:r>
      <w:r>
        <w:rPr>
          <w:spacing w:val="-8"/>
        </w:rPr>
        <w:t xml:space="preserve"> </w:t>
      </w:r>
      <w:r>
        <w:t>correct</w:t>
      </w:r>
      <w:r>
        <w:rPr>
          <w:spacing w:val="-6"/>
        </w:rPr>
        <w:t xml:space="preserve"> </w:t>
      </w:r>
      <w:r>
        <w:t>apportionment</w:t>
      </w:r>
      <w:r>
        <w:rPr>
          <w:spacing w:val="-9"/>
        </w:rPr>
        <w:t xml:space="preserve"> </w:t>
      </w:r>
      <w:r>
        <w:t>of</w:t>
      </w:r>
      <w:r>
        <w:rPr>
          <w:spacing w:val="-7"/>
        </w:rPr>
        <w:t xml:space="preserve"> </w:t>
      </w:r>
      <w:r>
        <w:t>fees</w:t>
      </w:r>
      <w:r>
        <w:rPr>
          <w:spacing w:val="-4"/>
        </w:rPr>
        <w:t xml:space="preserve"> </w:t>
      </w:r>
      <w:r>
        <w:t>for</w:t>
      </w:r>
      <w:r>
        <w:rPr>
          <w:spacing w:val="-4"/>
        </w:rPr>
        <w:t xml:space="preserve"> </w:t>
      </w:r>
      <w:r>
        <w:t>services</w:t>
      </w:r>
      <w:r>
        <w:rPr>
          <w:spacing w:val="-4"/>
        </w:rPr>
        <w:t xml:space="preserve"> </w:t>
      </w:r>
      <w:r>
        <w:t>(such</w:t>
      </w:r>
      <w:r>
        <w:rPr>
          <w:spacing w:val="-7"/>
        </w:rPr>
        <w:t xml:space="preserve"> </w:t>
      </w:r>
      <w:r>
        <w:t>as</w:t>
      </w:r>
      <w:r>
        <w:rPr>
          <w:spacing w:val="-4"/>
        </w:rPr>
        <w:t xml:space="preserve"> </w:t>
      </w:r>
      <w:r>
        <w:t>for</w:t>
      </w:r>
      <w:r>
        <w:rPr>
          <w:spacing w:val="-2"/>
        </w:rPr>
        <w:t xml:space="preserve"> </w:t>
      </w:r>
      <w:r>
        <w:t>accounting,</w:t>
      </w:r>
      <w:r>
        <w:rPr>
          <w:spacing w:val="-2"/>
        </w:rPr>
        <w:t xml:space="preserve"> </w:t>
      </w:r>
      <w:r>
        <w:t xml:space="preserve">audit, legal, producer, director) each case needs to be considered in the context of the individual production and the relative amount of activity undertaken in Australia. For some activities the appropriate apportionment may be calculated based on production schedules (i.e. time spent undertaking </w:t>
      </w:r>
      <w:r>
        <w:rPr>
          <w:spacing w:val="-2"/>
        </w:rPr>
        <w:t>tasks).</w:t>
      </w:r>
      <w:r w:rsidR="00A23F75">
        <w:rPr>
          <w:spacing w:val="-2"/>
        </w:rPr>
        <w:t xml:space="preserve"> </w:t>
      </w:r>
      <w:r>
        <w:t>The</w:t>
      </w:r>
      <w:r>
        <w:rPr>
          <w:spacing w:val="-5"/>
        </w:rPr>
        <w:t xml:space="preserve"> </w:t>
      </w:r>
      <w:r>
        <w:t>method</w:t>
      </w:r>
      <w:r>
        <w:rPr>
          <w:spacing w:val="-7"/>
        </w:rPr>
        <w:t xml:space="preserve"> </w:t>
      </w:r>
      <w:r>
        <w:t>of</w:t>
      </w:r>
      <w:r>
        <w:rPr>
          <w:spacing w:val="-6"/>
        </w:rPr>
        <w:t xml:space="preserve"> </w:t>
      </w:r>
      <w:r>
        <w:t>apportionment</w:t>
      </w:r>
      <w:r>
        <w:rPr>
          <w:spacing w:val="-5"/>
        </w:rPr>
        <w:t xml:space="preserve"> </w:t>
      </w:r>
      <w:r>
        <w:t>needs</w:t>
      </w:r>
      <w:r>
        <w:rPr>
          <w:spacing w:val="-3"/>
        </w:rPr>
        <w:t xml:space="preserve"> </w:t>
      </w:r>
      <w:r>
        <w:t>to</w:t>
      </w:r>
      <w:r>
        <w:rPr>
          <w:spacing w:val="-4"/>
        </w:rPr>
        <w:t xml:space="preserve"> </w:t>
      </w:r>
      <w:r>
        <w:t>be</w:t>
      </w:r>
      <w:r>
        <w:rPr>
          <w:spacing w:val="-5"/>
        </w:rPr>
        <w:t xml:space="preserve"> </w:t>
      </w:r>
      <w:r>
        <w:t>justified</w:t>
      </w:r>
      <w:r>
        <w:rPr>
          <w:spacing w:val="-6"/>
        </w:rPr>
        <w:t xml:space="preserve"> </w:t>
      </w:r>
      <w:r>
        <w:t>in</w:t>
      </w:r>
      <w:r>
        <w:rPr>
          <w:spacing w:val="-6"/>
        </w:rPr>
        <w:t xml:space="preserve"> </w:t>
      </w:r>
      <w:r>
        <w:t>the</w:t>
      </w:r>
      <w:r>
        <w:rPr>
          <w:spacing w:val="-5"/>
        </w:rPr>
        <w:t xml:space="preserve"> </w:t>
      </w:r>
      <w:r>
        <w:t>application</w:t>
      </w:r>
      <w:r>
        <w:rPr>
          <w:spacing w:val="-8"/>
        </w:rPr>
        <w:t xml:space="preserve"> </w:t>
      </w:r>
      <w:r>
        <w:t>materials</w:t>
      </w:r>
      <w:r w:rsidR="00A23F75">
        <w:t>.</w:t>
      </w:r>
    </w:p>
    <w:p w14:paraId="45F23EAD" w14:textId="77777777" w:rsidR="00516574" w:rsidRDefault="00516574" w:rsidP="00741DC2">
      <w:pPr>
        <w:pStyle w:val="Heading4"/>
      </w:pPr>
      <w:bookmarkStart w:id="43" w:name="_Toc152066174"/>
      <w:bookmarkStart w:id="44" w:name="_Toc234215884"/>
      <w:r>
        <w:t>Arm’s</w:t>
      </w:r>
      <w:r>
        <w:rPr>
          <w:spacing w:val="-6"/>
        </w:rPr>
        <w:t xml:space="preserve"> </w:t>
      </w:r>
      <w:r>
        <w:t>length</w:t>
      </w:r>
      <w:r>
        <w:rPr>
          <w:spacing w:val="-5"/>
        </w:rPr>
        <w:t xml:space="preserve"> </w:t>
      </w:r>
      <w:r>
        <w:rPr>
          <w:spacing w:val="-2"/>
        </w:rPr>
        <w:t>arrangements</w:t>
      </w:r>
      <w:bookmarkEnd w:id="43"/>
      <w:bookmarkEnd w:id="44"/>
    </w:p>
    <w:p w14:paraId="795B3C6D" w14:textId="77777777" w:rsidR="00516574" w:rsidRPr="00741DC2" w:rsidRDefault="00516574" w:rsidP="00741DC2">
      <w:r>
        <w:t>[see</w:t>
      </w:r>
      <w:r>
        <w:rPr>
          <w:spacing w:val="-12"/>
        </w:rPr>
        <w:t xml:space="preserve"> </w:t>
      </w:r>
      <w:r w:rsidRPr="00741DC2">
        <w:t>ITAA97 s.376-175]</w:t>
      </w:r>
    </w:p>
    <w:p w14:paraId="3C2A09AC" w14:textId="77777777" w:rsidR="00516574" w:rsidRPr="00741DC2" w:rsidRDefault="00516574" w:rsidP="00741DC2">
      <w:r w:rsidRPr="00741DC2">
        <w:t>Expenditure can only be claimed as QAPE when it is worked out on an ‘arm’s length’ basis. Where a transaction is not conducted at arm’s length, the expenditure able to be claimed as QAPE will only be the amount that would have been incurred if the parties were dealing at arm’s length.</w:t>
      </w:r>
    </w:p>
    <w:p w14:paraId="33C1F0DD" w14:textId="77777777" w:rsidR="00516574" w:rsidRPr="00741DC2" w:rsidRDefault="00516574" w:rsidP="00741DC2">
      <w:r w:rsidRPr="00741DC2">
        <w:t>The basis of the arm’s length principle is to ensure that amounts charged between the applicant company and any related companies (including parent and subsidiary companies) for the provision of goods / services are commercially reasonable.</w:t>
      </w:r>
    </w:p>
    <w:p w14:paraId="32421EE9" w14:textId="77777777" w:rsidR="00516574" w:rsidRPr="00741DC2" w:rsidRDefault="00516574" w:rsidP="00741DC2">
      <w:r w:rsidRPr="00741DC2">
        <w:t>In determining whether parties are ‘dealing with each other at arm's length’, an assessment must be made as to whether the parties deal with each other as arm's length parties normally do, so that the outcome of their dealing is a matter of real bargaining, reflecting a true market price.</w:t>
      </w:r>
    </w:p>
    <w:p w14:paraId="2DA89535" w14:textId="3FEC2F8A" w:rsidR="00516574" w:rsidRDefault="00516574" w:rsidP="00741DC2">
      <w:r w:rsidRPr="00741DC2">
        <w:t xml:space="preserve">Often the reason why parties do not transact at arm’s length is because of a corporate or business relationship between those parties. Such parties have previously been referred as ‘related </w:t>
      </w:r>
      <w:proofErr w:type="gramStart"/>
      <w:r w:rsidRPr="00741DC2">
        <w:t>parties’</w:t>
      </w:r>
      <w:proofErr w:type="gramEnd"/>
      <w:r w:rsidRPr="00741DC2">
        <w:t xml:space="preserve">. To avoid confusion with the definition in the </w:t>
      </w:r>
      <w:r w:rsidRPr="00AC6D85">
        <w:rPr>
          <w:i/>
          <w:iCs/>
        </w:rPr>
        <w:t>Corporations Act 2001</w:t>
      </w:r>
      <w:r w:rsidRPr="00741DC2">
        <w:t>, these parties are described as ‘interested parties’</w:t>
      </w:r>
      <w:r>
        <w:t xml:space="preserve"> in this document</w:t>
      </w:r>
      <w:r w:rsidR="00876030">
        <w:t xml:space="preserve"> (see </w:t>
      </w:r>
      <w:hyperlink w:anchor="Interested_party" w:history="1">
        <w:r w:rsidR="00876030" w:rsidRPr="00876030">
          <w:rPr>
            <w:rStyle w:val="Hyperlink"/>
          </w:rPr>
          <w:t>interested party</w:t>
        </w:r>
      </w:hyperlink>
      <w:r w:rsidR="00876030">
        <w:t>).</w:t>
      </w:r>
    </w:p>
    <w:p w14:paraId="20CFBBA1" w14:textId="77777777" w:rsidR="00516574" w:rsidRPr="000B11F4" w:rsidRDefault="00516574" w:rsidP="000B11F4">
      <w:pPr>
        <w:pStyle w:val="Heading4"/>
      </w:pPr>
      <w:bookmarkStart w:id="45" w:name="Interested_Parties"/>
      <w:bookmarkStart w:id="46" w:name="What_needs_to_be_submitted_for_assessmen"/>
      <w:bookmarkStart w:id="47" w:name="Assets"/>
      <w:bookmarkStart w:id="48" w:name="_Toc152066175"/>
      <w:bookmarkStart w:id="49" w:name="_Toc234215885"/>
      <w:bookmarkEnd w:id="45"/>
      <w:bookmarkEnd w:id="46"/>
      <w:bookmarkEnd w:id="47"/>
      <w:r w:rsidRPr="000B11F4">
        <w:t>Assets</w:t>
      </w:r>
      <w:bookmarkEnd w:id="48"/>
      <w:bookmarkEnd w:id="49"/>
    </w:p>
    <w:p w14:paraId="5C5DE55B" w14:textId="77777777" w:rsidR="00516574" w:rsidRDefault="00516574" w:rsidP="00741DC2">
      <w:r>
        <w:t>See</w:t>
      </w:r>
      <w:r>
        <w:rPr>
          <w:spacing w:val="-11"/>
        </w:rPr>
        <w:t xml:space="preserve"> </w:t>
      </w:r>
      <w:hyperlink w:anchor="_bookmark37" w:history="1">
        <w:r>
          <w:rPr>
            <w:color w:val="0046FF"/>
            <w:u w:val="single" w:color="0046FF"/>
          </w:rPr>
          <w:t>Depreciating</w:t>
        </w:r>
        <w:r>
          <w:rPr>
            <w:color w:val="0046FF"/>
            <w:spacing w:val="-9"/>
            <w:u w:val="single" w:color="0046FF"/>
          </w:rPr>
          <w:t xml:space="preserve"> </w:t>
        </w:r>
        <w:r>
          <w:rPr>
            <w:color w:val="0046FF"/>
            <w:spacing w:val="-2"/>
            <w:u w:val="single" w:color="0046FF"/>
          </w:rPr>
          <w:t>assets.</w:t>
        </w:r>
      </w:hyperlink>
    </w:p>
    <w:p w14:paraId="1934B40B" w14:textId="77777777" w:rsidR="00516574" w:rsidRDefault="00516574" w:rsidP="00741DC2">
      <w:pPr>
        <w:pStyle w:val="Heading4"/>
      </w:pPr>
      <w:bookmarkStart w:id="50" w:name="_Toc152066176"/>
      <w:bookmarkStart w:id="51" w:name="_Toc234215886"/>
      <w:r>
        <w:lastRenderedPageBreak/>
        <w:t>Audit</w:t>
      </w:r>
      <w:r>
        <w:rPr>
          <w:spacing w:val="-4"/>
        </w:rPr>
        <w:t xml:space="preserve"> fees</w:t>
      </w:r>
      <w:bookmarkEnd w:id="50"/>
      <w:bookmarkEnd w:id="51"/>
    </w:p>
    <w:p w14:paraId="15EBD7A0" w14:textId="77777777" w:rsidR="00516574" w:rsidRPr="00741DC2" w:rsidRDefault="00516574" w:rsidP="009F1C12">
      <w:pPr>
        <w:keepNext/>
      </w:pPr>
      <w:r>
        <w:t>[see</w:t>
      </w:r>
      <w:r>
        <w:rPr>
          <w:spacing w:val="-8"/>
        </w:rPr>
        <w:t xml:space="preserve"> </w:t>
      </w:r>
      <w:r w:rsidRPr="00741DC2">
        <w:t>ITAA97 s.376-135 item 1 and subs.376-150(1) item 6(b)]</w:t>
      </w:r>
    </w:p>
    <w:p w14:paraId="13BBCF7F" w14:textId="77777777" w:rsidR="00516574" w:rsidRPr="00741DC2" w:rsidRDefault="00516574" w:rsidP="00741DC2">
      <w:r w:rsidRPr="00741DC2">
        <w:t xml:space="preserve">Expenditure on an audit performed by an Australian auditor for the purposes of raising and servicing the financing of the film is QAPE if incurred by the company that </w:t>
      </w:r>
      <w:proofErr w:type="gramStart"/>
      <w:r w:rsidRPr="00741DC2">
        <w:t>makes, or</w:t>
      </w:r>
      <w:proofErr w:type="gramEnd"/>
      <w:r w:rsidRPr="00741DC2">
        <w:t xml:space="preserve"> is responsible for making the film.</w:t>
      </w:r>
    </w:p>
    <w:p w14:paraId="271401B9" w14:textId="77777777" w:rsidR="00516574" w:rsidRDefault="00516574" w:rsidP="00741DC2">
      <w:r w:rsidRPr="00741DC2">
        <w:t>See</w:t>
      </w:r>
      <w:r>
        <w:rPr>
          <w:spacing w:val="-7"/>
        </w:rPr>
        <w:t xml:space="preserve"> </w:t>
      </w:r>
      <w:hyperlink w:anchor="_bookmark6" w:history="1">
        <w:r>
          <w:rPr>
            <w:color w:val="0046FF"/>
            <w:u w:val="single" w:color="0046FF"/>
          </w:rPr>
          <w:t>Accounting,</w:t>
        </w:r>
        <w:r>
          <w:rPr>
            <w:color w:val="0046FF"/>
            <w:spacing w:val="-6"/>
            <w:u w:val="single" w:color="0046FF"/>
          </w:rPr>
          <w:t xml:space="preserve"> </w:t>
        </w:r>
        <w:r>
          <w:rPr>
            <w:color w:val="0046FF"/>
            <w:u w:val="single" w:color="0046FF"/>
          </w:rPr>
          <w:t>audit</w:t>
        </w:r>
        <w:r>
          <w:rPr>
            <w:color w:val="0046FF"/>
            <w:spacing w:val="-7"/>
            <w:u w:val="single" w:color="0046FF"/>
          </w:rPr>
          <w:t xml:space="preserve"> </w:t>
        </w:r>
        <w:r>
          <w:rPr>
            <w:color w:val="0046FF"/>
            <w:u w:val="single" w:color="0046FF"/>
          </w:rPr>
          <w:t>and</w:t>
        </w:r>
        <w:r>
          <w:rPr>
            <w:color w:val="0046FF"/>
            <w:spacing w:val="-5"/>
            <w:u w:val="single" w:color="0046FF"/>
          </w:rPr>
          <w:t xml:space="preserve"> </w:t>
        </w:r>
        <w:r>
          <w:rPr>
            <w:color w:val="0046FF"/>
            <w:u w:val="single" w:color="0046FF"/>
          </w:rPr>
          <w:t>tax</w:t>
        </w:r>
        <w:r>
          <w:rPr>
            <w:color w:val="0046FF"/>
            <w:spacing w:val="-7"/>
            <w:u w:val="single" w:color="0046FF"/>
          </w:rPr>
          <w:t xml:space="preserve"> </w:t>
        </w:r>
        <w:r>
          <w:rPr>
            <w:color w:val="0046FF"/>
            <w:u w:val="single" w:color="0046FF"/>
          </w:rPr>
          <w:t>advice</w:t>
        </w:r>
        <w:r>
          <w:rPr>
            <w:color w:val="0046FF"/>
            <w:spacing w:val="-5"/>
            <w:u w:val="single" w:color="0046FF"/>
          </w:rPr>
          <w:t xml:space="preserve"> </w:t>
        </w:r>
        <w:r>
          <w:rPr>
            <w:color w:val="0046FF"/>
            <w:u w:val="single" w:color="0046FF"/>
          </w:rPr>
          <w:t>(all</w:t>
        </w:r>
        <w:r>
          <w:rPr>
            <w:color w:val="0046FF"/>
            <w:spacing w:val="-6"/>
            <w:u w:val="single" w:color="0046FF"/>
          </w:rPr>
          <w:t xml:space="preserve"> </w:t>
        </w:r>
        <w:r>
          <w:rPr>
            <w:color w:val="0046FF"/>
            <w:u w:val="single" w:color="0046FF"/>
          </w:rPr>
          <w:t>subject</w:t>
        </w:r>
        <w:r>
          <w:rPr>
            <w:color w:val="0046FF"/>
            <w:spacing w:val="-5"/>
            <w:u w:val="single" w:color="0046FF"/>
          </w:rPr>
          <w:t xml:space="preserve"> </w:t>
        </w:r>
        <w:r>
          <w:rPr>
            <w:color w:val="0046FF"/>
            <w:u w:val="single" w:color="0046FF"/>
          </w:rPr>
          <w:t>to</w:t>
        </w:r>
        <w:r>
          <w:rPr>
            <w:color w:val="0046FF"/>
            <w:spacing w:val="-6"/>
            <w:u w:val="single" w:color="0046FF"/>
          </w:rPr>
          <w:t xml:space="preserve"> </w:t>
        </w:r>
        <w:r>
          <w:rPr>
            <w:color w:val="0046FF"/>
            <w:u w:val="single" w:color="0046FF"/>
          </w:rPr>
          <w:t>the</w:t>
        </w:r>
        <w:r>
          <w:rPr>
            <w:color w:val="0046FF"/>
            <w:spacing w:val="-6"/>
            <w:u w:val="single" w:color="0046FF"/>
          </w:rPr>
          <w:t xml:space="preserve"> </w:t>
        </w:r>
        <w:r>
          <w:rPr>
            <w:color w:val="0046FF"/>
            <w:u w:val="single" w:color="0046FF"/>
          </w:rPr>
          <w:t>Accrual</w:t>
        </w:r>
        <w:r>
          <w:rPr>
            <w:color w:val="0046FF"/>
            <w:spacing w:val="-6"/>
            <w:u w:val="single" w:color="0046FF"/>
          </w:rPr>
          <w:t xml:space="preserve"> </w:t>
        </w:r>
        <w:r>
          <w:rPr>
            <w:color w:val="0046FF"/>
            <w:u w:val="single" w:color="0046FF"/>
          </w:rPr>
          <w:t>basis</w:t>
        </w:r>
        <w:r>
          <w:rPr>
            <w:color w:val="0046FF"/>
            <w:spacing w:val="-6"/>
            <w:u w:val="single" w:color="0046FF"/>
          </w:rPr>
          <w:t xml:space="preserve"> </w:t>
        </w:r>
        <w:r>
          <w:rPr>
            <w:color w:val="0046FF"/>
            <w:u w:val="single" w:color="0046FF"/>
          </w:rPr>
          <w:t>of</w:t>
        </w:r>
        <w:r>
          <w:rPr>
            <w:color w:val="0046FF"/>
            <w:spacing w:val="-7"/>
            <w:u w:val="single" w:color="0046FF"/>
          </w:rPr>
          <w:t xml:space="preserve"> </w:t>
        </w:r>
        <w:r>
          <w:rPr>
            <w:color w:val="0046FF"/>
            <w:spacing w:val="-2"/>
            <w:u w:val="single" w:color="0046FF"/>
          </w:rPr>
          <w:t>expenditure)</w:t>
        </w:r>
        <w:r>
          <w:rPr>
            <w:spacing w:val="-2"/>
          </w:rPr>
          <w:t>.</w:t>
        </w:r>
      </w:hyperlink>
    </w:p>
    <w:p w14:paraId="4592CDBB" w14:textId="77777777" w:rsidR="00516574" w:rsidRDefault="00516574" w:rsidP="00741DC2">
      <w:pPr>
        <w:pStyle w:val="Heading4"/>
      </w:pPr>
      <w:bookmarkStart w:id="52" w:name="Australian_resident"/>
      <w:bookmarkStart w:id="53" w:name="_Toc152066177"/>
      <w:bookmarkStart w:id="54" w:name="_Toc234215887"/>
      <w:bookmarkEnd w:id="52"/>
      <w:r>
        <w:t>Australian</w:t>
      </w:r>
      <w:r>
        <w:rPr>
          <w:spacing w:val="3"/>
        </w:rPr>
        <w:t xml:space="preserve"> </w:t>
      </w:r>
      <w:r>
        <w:t>resident</w:t>
      </w:r>
      <w:bookmarkEnd w:id="53"/>
      <w:bookmarkEnd w:id="54"/>
    </w:p>
    <w:p w14:paraId="2BEB4944" w14:textId="77777777" w:rsidR="00516574" w:rsidRPr="00741DC2" w:rsidRDefault="00516574" w:rsidP="00741DC2">
      <w:r>
        <w:t>The</w:t>
      </w:r>
      <w:r>
        <w:rPr>
          <w:spacing w:val="-2"/>
        </w:rPr>
        <w:t xml:space="preserve"> </w:t>
      </w:r>
      <w:r>
        <w:t>concept</w:t>
      </w:r>
      <w:r>
        <w:rPr>
          <w:spacing w:val="-2"/>
        </w:rPr>
        <w:t xml:space="preserve"> </w:t>
      </w:r>
      <w:r>
        <w:t>of</w:t>
      </w:r>
      <w:r>
        <w:rPr>
          <w:spacing w:val="-3"/>
        </w:rPr>
        <w:t xml:space="preserve"> </w:t>
      </w:r>
      <w:r>
        <w:t>Australian</w:t>
      </w:r>
      <w:r>
        <w:rPr>
          <w:spacing w:val="-2"/>
        </w:rPr>
        <w:t xml:space="preserve"> </w:t>
      </w:r>
      <w:r>
        <w:t>residency</w:t>
      </w:r>
      <w:r>
        <w:rPr>
          <w:spacing w:val="-2"/>
        </w:rPr>
        <w:t xml:space="preserve"> </w:t>
      </w:r>
      <w:r>
        <w:t>is</w:t>
      </w:r>
      <w:r>
        <w:rPr>
          <w:spacing w:val="-3"/>
        </w:rPr>
        <w:t xml:space="preserve"> </w:t>
      </w:r>
      <w:r>
        <w:t>outlined</w:t>
      </w:r>
      <w:r>
        <w:rPr>
          <w:spacing w:val="-3"/>
        </w:rPr>
        <w:t xml:space="preserve"> </w:t>
      </w:r>
      <w:r>
        <w:t>in</w:t>
      </w:r>
      <w:r>
        <w:rPr>
          <w:spacing w:val="-3"/>
        </w:rPr>
        <w:t xml:space="preserve"> </w:t>
      </w:r>
      <w:r>
        <w:t>the</w:t>
      </w:r>
      <w:r>
        <w:rPr>
          <w:spacing w:val="-2"/>
        </w:rPr>
        <w:t xml:space="preserve"> </w:t>
      </w:r>
      <w:r>
        <w:t>Income</w:t>
      </w:r>
      <w:r>
        <w:rPr>
          <w:spacing w:val="-2"/>
        </w:rPr>
        <w:t xml:space="preserve"> </w:t>
      </w:r>
      <w:r>
        <w:t>Tax</w:t>
      </w:r>
      <w:r>
        <w:rPr>
          <w:spacing w:val="-2"/>
        </w:rPr>
        <w:t xml:space="preserve"> </w:t>
      </w:r>
      <w:r>
        <w:t>Assessment</w:t>
      </w:r>
      <w:r>
        <w:rPr>
          <w:spacing w:val="-2"/>
        </w:rPr>
        <w:t xml:space="preserve"> </w:t>
      </w:r>
      <w:r>
        <w:t>Act</w:t>
      </w:r>
      <w:r>
        <w:rPr>
          <w:spacing w:val="-3"/>
        </w:rPr>
        <w:t xml:space="preserve"> </w:t>
      </w:r>
      <w:r w:rsidRPr="00741DC2">
        <w:t xml:space="preserve">1936 and explained on the ATO website: </w:t>
      </w:r>
      <w:hyperlink r:id="rId32">
        <w:r w:rsidRPr="00741DC2">
          <w:rPr>
            <w:rStyle w:val="Hyperlink"/>
          </w:rPr>
          <w:t>www.ato.gov.au.</w:t>
        </w:r>
      </w:hyperlink>
    </w:p>
    <w:p w14:paraId="7C66705E" w14:textId="77777777" w:rsidR="00516574" w:rsidRDefault="00516574" w:rsidP="00741DC2">
      <w:r w:rsidRPr="00741DC2">
        <w:t>The A</w:t>
      </w:r>
      <w:r>
        <w:t>TO</w:t>
      </w:r>
      <w:r>
        <w:rPr>
          <w:spacing w:val="-2"/>
        </w:rPr>
        <w:t xml:space="preserve"> </w:t>
      </w:r>
      <w:r>
        <w:t>explains</w:t>
      </w:r>
      <w:r>
        <w:rPr>
          <w:spacing w:val="-3"/>
        </w:rPr>
        <w:t xml:space="preserve"> </w:t>
      </w:r>
      <w:r>
        <w:t>that</w:t>
      </w:r>
      <w:r>
        <w:rPr>
          <w:spacing w:val="-2"/>
        </w:rPr>
        <w:t xml:space="preserve"> </w:t>
      </w:r>
      <w:r>
        <w:t>generally</w:t>
      </w:r>
      <w:r>
        <w:rPr>
          <w:spacing w:val="-3"/>
        </w:rPr>
        <w:t xml:space="preserve"> </w:t>
      </w:r>
      <w:r>
        <w:t>a</w:t>
      </w:r>
      <w:r>
        <w:rPr>
          <w:spacing w:val="-3"/>
        </w:rPr>
        <w:t xml:space="preserve"> </w:t>
      </w:r>
      <w:r>
        <w:t>person</w:t>
      </w:r>
      <w:r>
        <w:rPr>
          <w:spacing w:val="-3"/>
        </w:rPr>
        <w:t xml:space="preserve"> </w:t>
      </w:r>
      <w:r>
        <w:t>is</w:t>
      </w:r>
      <w:r>
        <w:rPr>
          <w:spacing w:val="-3"/>
        </w:rPr>
        <w:t xml:space="preserve"> </w:t>
      </w:r>
      <w:r>
        <w:t>an</w:t>
      </w:r>
      <w:r>
        <w:rPr>
          <w:spacing w:val="-2"/>
        </w:rPr>
        <w:t xml:space="preserve"> </w:t>
      </w:r>
      <w:r>
        <w:t>Australian</w:t>
      </w:r>
      <w:r>
        <w:rPr>
          <w:spacing w:val="-3"/>
        </w:rPr>
        <w:t xml:space="preserve"> </w:t>
      </w:r>
      <w:r>
        <w:t>resident</w:t>
      </w:r>
      <w:r>
        <w:rPr>
          <w:spacing w:val="-3"/>
        </w:rPr>
        <w:t xml:space="preserve"> </w:t>
      </w:r>
      <w:r>
        <w:t>for</w:t>
      </w:r>
      <w:r>
        <w:rPr>
          <w:spacing w:val="-4"/>
        </w:rPr>
        <w:t xml:space="preserve"> </w:t>
      </w:r>
      <w:r>
        <w:t>tax</w:t>
      </w:r>
      <w:r>
        <w:rPr>
          <w:spacing w:val="-3"/>
        </w:rPr>
        <w:t xml:space="preserve"> </w:t>
      </w:r>
      <w:r>
        <w:t>purposes</w:t>
      </w:r>
      <w:r>
        <w:rPr>
          <w:spacing w:val="-3"/>
        </w:rPr>
        <w:t xml:space="preserve"> </w:t>
      </w:r>
      <w:r>
        <w:t>if</w:t>
      </w:r>
      <w:r>
        <w:rPr>
          <w:spacing w:val="-3"/>
        </w:rPr>
        <w:t xml:space="preserve"> </w:t>
      </w:r>
      <w:r>
        <w:t>any</w:t>
      </w:r>
      <w:r>
        <w:rPr>
          <w:spacing w:val="-3"/>
        </w:rPr>
        <w:t xml:space="preserve"> </w:t>
      </w:r>
      <w:r>
        <w:t>of</w:t>
      </w:r>
      <w:r>
        <w:rPr>
          <w:spacing w:val="-2"/>
        </w:rPr>
        <w:t xml:space="preserve"> </w:t>
      </w:r>
      <w:r>
        <w:t>the</w:t>
      </w:r>
      <w:r>
        <w:rPr>
          <w:spacing w:val="-3"/>
        </w:rPr>
        <w:t xml:space="preserve"> </w:t>
      </w:r>
      <w:r>
        <w:t xml:space="preserve">following </w:t>
      </w:r>
      <w:r>
        <w:rPr>
          <w:spacing w:val="-2"/>
        </w:rPr>
        <w:t>applies:</w:t>
      </w:r>
    </w:p>
    <w:p w14:paraId="00F1CEF9" w14:textId="77777777" w:rsidR="00516574" w:rsidRDefault="00516574" w:rsidP="00741DC2">
      <w:pPr>
        <w:pStyle w:val="Listparagraphbullets"/>
      </w:pPr>
      <w:r>
        <w:t>The</w:t>
      </w:r>
      <w:r>
        <w:rPr>
          <w:spacing w:val="-5"/>
        </w:rPr>
        <w:t xml:space="preserve"> </w:t>
      </w:r>
      <w:r>
        <w:t>person</w:t>
      </w:r>
      <w:r>
        <w:rPr>
          <w:spacing w:val="-6"/>
        </w:rPr>
        <w:t xml:space="preserve"> </w:t>
      </w:r>
      <w:r>
        <w:t>has</w:t>
      </w:r>
      <w:r>
        <w:rPr>
          <w:spacing w:val="-5"/>
        </w:rPr>
        <w:t xml:space="preserve"> </w:t>
      </w:r>
      <w:r>
        <w:t>always</w:t>
      </w:r>
      <w:r>
        <w:rPr>
          <w:spacing w:val="-6"/>
        </w:rPr>
        <w:t xml:space="preserve"> </w:t>
      </w:r>
      <w:r>
        <w:t>lived</w:t>
      </w:r>
      <w:r>
        <w:rPr>
          <w:spacing w:val="-5"/>
        </w:rPr>
        <w:t xml:space="preserve"> </w:t>
      </w:r>
      <w:r>
        <w:t>in</w:t>
      </w:r>
      <w:r>
        <w:rPr>
          <w:spacing w:val="-5"/>
        </w:rPr>
        <w:t xml:space="preserve"> </w:t>
      </w:r>
      <w:r>
        <w:rPr>
          <w:spacing w:val="-2"/>
        </w:rPr>
        <w:t>Australia</w:t>
      </w:r>
    </w:p>
    <w:p w14:paraId="579DCDA5" w14:textId="77777777" w:rsidR="00516574" w:rsidRDefault="00516574" w:rsidP="00741DC2">
      <w:pPr>
        <w:pStyle w:val="Listparagraphbullets"/>
      </w:pPr>
      <w:r>
        <w:t>The</w:t>
      </w:r>
      <w:r>
        <w:rPr>
          <w:spacing w:val="-6"/>
        </w:rPr>
        <w:t xml:space="preserve"> </w:t>
      </w:r>
      <w:r>
        <w:t>person</w:t>
      </w:r>
      <w:r>
        <w:rPr>
          <w:spacing w:val="-7"/>
        </w:rPr>
        <w:t xml:space="preserve"> </w:t>
      </w:r>
      <w:r>
        <w:t>has</w:t>
      </w:r>
      <w:r>
        <w:rPr>
          <w:spacing w:val="-6"/>
        </w:rPr>
        <w:t xml:space="preserve"> </w:t>
      </w:r>
      <w:r>
        <w:t>moved</w:t>
      </w:r>
      <w:r>
        <w:rPr>
          <w:spacing w:val="-7"/>
        </w:rPr>
        <w:t xml:space="preserve"> </w:t>
      </w:r>
      <w:r>
        <w:t>to</w:t>
      </w:r>
      <w:r>
        <w:rPr>
          <w:spacing w:val="-5"/>
        </w:rPr>
        <w:t xml:space="preserve"> </w:t>
      </w:r>
      <w:r>
        <w:t>Australia</w:t>
      </w:r>
      <w:r>
        <w:rPr>
          <w:spacing w:val="-6"/>
        </w:rPr>
        <w:t xml:space="preserve"> </w:t>
      </w:r>
      <w:r>
        <w:t>and</w:t>
      </w:r>
      <w:r>
        <w:rPr>
          <w:spacing w:val="-5"/>
        </w:rPr>
        <w:t xml:space="preserve"> </w:t>
      </w:r>
      <w:r>
        <w:t>lives</w:t>
      </w:r>
      <w:r>
        <w:rPr>
          <w:spacing w:val="-7"/>
        </w:rPr>
        <w:t xml:space="preserve"> </w:t>
      </w:r>
      <w:r>
        <w:t>here</w:t>
      </w:r>
      <w:r>
        <w:rPr>
          <w:spacing w:val="-5"/>
        </w:rPr>
        <w:t xml:space="preserve"> </w:t>
      </w:r>
      <w:r>
        <w:rPr>
          <w:spacing w:val="-2"/>
        </w:rPr>
        <w:t>permanently</w:t>
      </w:r>
    </w:p>
    <w:p w14:paraId="5BE70CB5" w14:textId="77777777" w:rsidR="00516574" w:rsidRDefault="00516574" w:rsidP="00741DC2">
      <w:pPr>
        <w:pStyle w:val="Listparagraphbullets"/>
      </w:pPr>
      <w:r>
        <w:t>The</w:t>
      </w:r>
      <w:r>
        <w:rPr>
          <w:spacing w:val="-2"/>
        </w:rPr>
        <w:t xml:space="preserve"> </w:t>
      </w:r>
      <w:r>
        <w:t>person</w:t>
      </w:r>
      <w:r>
        <w:rPr>
          <w:spacing w:val="-3"/>
        </w:rPr>
        <w:t xml:space="preserve"> </w:t>
      </w:r>
      <w:r>
        <w:t>has</w:t>
      </w:r>
      <w:r>
        <w:rPr>
          <w:spacing w:val="-3"/>
        </w:rPr>
        <w:t xml:space="preserve"> </w:t>
      </w:r>
      <w:r>
        <w:t>been</w:t>
      </w:r>
      <w:r>
        <w:rPr>
          <w:spacing w:val="-2"/>
        </w:rPr>
        <w:t xml:space="preserve"> </w:t>
      </w:r>
      <w:r>
        <w:t>in</w:t>
      </w:r>
      <w:r>
        <w:rPr>
          <w:spacing w:val="-3"/>
        </w:rPr>
        <w:t xml:space="preserve"> </w:t>
      </w:r>
      <w:r>
        <w:t>Australia</w:t>
      </w:r>
      <w:r>
        <w:rPr>
          <w:spacing w:val="-3"/>
        </w:rPr>
        <w:t xml:space="preserve"> </w:t>
      </w:r>
      <w:r>
        <w:t>continuously</w:t>
      </w:r>
      <w:r>
        <w:rPr>
          <w:spacing w:val="-3"/>
        </w:rPr>
        <w:t xml:space="preserve"> </w:t>
      </w:r>
      <w:r>
        <w:t>for</w:t>
      </w:r>
      <w:r>
        <w:rPr>
          <w:spacing w:val="-3"/>
        </w:rPr>
        <w:t xml:space="preserve"> </w:t>
      </w:r>
      <w:r>
        <w:t>six</w:t>
      </w:r>
      <w:r>
        <w:rPr>
          <w:spacing w:val="-2"/>
        </w:rPr>
        <w:t xml:space="preserve"> </w:t>
      </w:r>
      <w:r>
        <w:t>months</w:t>
      </w:r>
      <w:r>
        <w:rPr>
          <w:spacing w:val="-3"/>
        </w:rPr>
        <w:t xml:space="preserve"> </w:t>
      </w:r>
      <w:r>
        <w:t>or</w:t>
      </w:r>
      <w:r>
        <w:rPr>
          <w:spacing w:val="-2"/>
        </w:rPr>
        <w:t xml:space="preserve"> </w:t>
      </w:r>
      <w:r>
        <w:t>more,</w:t>
      </w:r>
      <w:r>
        <w:rPr>
          <w:spacing w:val="-3"/>
        </w:rPr>
        <w:t xml:space="preserve"> </w:t>
      </w:r>
      <w:r>
        <w:t>and</w:t>
      </w:r>
      <w:r>
        <w:rPr>
          <w:spacing w:val="-3"/>
        </w:rPr>
        <w:t xml:space="preserve"> </w:t>
      </w:r>
      <w:r>
        <w:t>for</w:t>
      </w:r>
      <w:r>
        <w:rPr>
          <w:spacing w:val="-2"/>
        </w:rPr>
        <w:t xml:space="preserve"> </w:t>
      </w:r>
      <w:r>
        <w:t>most</w:t>
      </w:r>
      <w:r>
        <w:rPr>
          <w:spacing w:val="-3"/>
        </w:rPr>
        <w:t xml:space="preserve"> </w:t>
      </w:r>
      <w:r>
        <w:t>of</w:t>
      </w:r>
      <w:r>
        <w:rPr>
          <w:spacing w:val="-3"/>
        </w:rPr>
        <w:t xml:space="preserve"> </w:t>
      </w:r>
      <w:r>
        <w:t>the</w:t>
      </w:r>
      <w:r>
        <w:rPr>
          <w:spacing w:val="-2"/>
        </w:rPr>
        <w:t xml:space="preserve"> </w:t>
      </w:r>
      <w:r>
        <w:t>time</w:t>
      </w:r>
      <w:r>
        <w:rPr>
          <w:spacing w:val="-3"/>
        </w:rPr>
        <w:t xml:space="preserve"> </w:t>
      </w:r>
      <w:r>
        <w:t>has been in the same job and living in the same place</w:t>
      </w:r>
    </w:p>
    <w:p w14:paraId="49DF51EC" w14:textId="77777777" w:rsidR="00516574" w:rsidRDefault="00516574" w:rsidP="00AC6D85">
      <w:pPr>
        <w:pStyle w:val="Listparagraphbullets"/>
        <w:spacing w:after="120"/>
        <w:contextualSpacing w:val="0"/>
      </w:pPr>
      <w:r>
        <w:t>The</w:t>
      </w:r>
      <w:r>
        <w:rPr>
          <w:spacing w:val="-5"/>
        </w:rPr>
        <w:t xml:space="preserve"> </w:t>
      </w:r>
      <w:r>
        <w:t>person</w:t>
      </w:r>
      <w:r>
        <w:rPr>
          <w:spacing w:val="-6"/>
        </w:rPr>
        <w:t xml:space="preserve"> </w:t>
      </w:r>
      <w:r>
        <w:t>has</w:t>
      </w:r>
      <w:r>
        <w:rPr>
          <w:spacing w:val="-6"/>
        </w:rPr>
        <w:t xml:space="preserve"> </w:t>
      </w:r>
      <w:r>
        <w:t>been</w:t>
      </w:r>
      <w:r>
        <w:rPr>
          <w:spacing w:val="-5"/>
        </w:rPr>
        <w:t xml:space="preserve"> </w:t>
      </w:r>
      <w:r>
        <w:t>in</w:t>
      </w:r>
      <w:r>
        <w:rPr>
          <w:spacing w:val="-6"/>
        </w:rPr>
        <w:t xml:space="preserve"> </w:t>
      </w:r>
      <w:r>
        <w:t>Australia</w:t>
      </w:r>
      <w:r>
        <w:rPr>
          <w:spacing w:val="-6"/>
        </w:rPr>
        <w:t xml:space="preserve"> </w:t>
      </w:r>
      <w:r>
        <w:t>for</w:t>
      </w:r>
      <w:r>
        <w:rPr>
          <w:spacing w:val="-5"/>
        </w:rPr>
        <w:t xml:space="preserve"> </w:t>
      </w:r>
      <w:r>
        <w:t>more</w:t>
      </w:r>
      <w:r>
        <w:rPr>
          <w:spacing w:val="-6"/>
        </w:rPr>
        <w:t xml:space="preserve"> </w:t>
      </w:r>
      <w:r>
        <w:t>than</w:t>
      </w:r>
      <w:r>
        <w:rPr>
          <w:spacing w:val="-5"/>
        </w:rPr>
        <w:t xml:space="preserve"> </w:t>
      </w:r>
      <w:r>
        <w:t>half</w:t>
      </w:r>
      <w:r>
        <w:rPr>
          <w:spacing w:val="-6"/>
        </w:rPr>
        <w:t xml:space="preserve"> </w:t>
      </w:r>
      <w:r>
        <w:t>of</w:t>
      </w:r>
      <w:r>
        <w:rPr>
          <w:spacing w:val="-6"/>
        </w:rPr>
        <w:t xml:space="preserve"> </w:t>
      </w:r>
      <w:r>
        <w:t>the</w:t>
      </w:r>
      <w:r>
        <w:rPr>
          <w:spacing w:val="-5"/>
        </w:rPr>
        <w:t xml:space="preserve"> </w:t>
      </w:r>
      <w:r>
        <w:t>relevant</w:t>
      </w:r>
      <w:r>
        <w:rPr>
          <w:spacing w:val="-5"/>
        </w:rPr>
        <w:t xml:space="preserve"> </w:t>
      </w:r>
      <w:r>
        <w:t>financial</w:t>
      </w:r>
      <w:r>
        <w:rPr>
          <w:spacing w:val="-5"/>
        </w:rPr>
        <w:t xml:space="preserve"> </w:t>
      </w:r>
      <w:r>
        <w:t>year,</w:t>
      </w:r>
      <w:r>
        <w:rPr>
          <w:spacing w:val="-6"/>
        </w:rPr>
        <w:t xml:space="preserve"> </w:t>
      </w:r>
      <w:r>
        <w:rPr>
          <w:spacing w:val="-2"/>
        </w:rPr>
        <w:t>unless:</w:t>
      </w:r>
    </w:p>
    <w:p w14:paraId="1756A03B" w14:textId="77777777" w:rsidR="00516574" w:rsidRDefault="00516574" w:rsidP="00C93F4A">
      <w:pPr>
        <w:pStyle w:val="Listparagraphbulletssecondlevel"/>
      </w:pPr>
      <w:r>
        <w:t>their</w:t>
      </w:r>
      <w:r>
        <w:rPr>
          <w:spacing w:val="-7"/>
        </w:rPr>
        <w:t xml:space="preserve"> </w:t>
      </w:r>
      <w:r>
        <w:t>usual</w:t>
      </w:r>
      <w:r>
        <w:rPr>
          <w:spacing w:val="-7"/>
        </w:rPr>
        <w:t xml:space="preserve"> </w:t>
      </w:r>
      <w:r>
        <w:t>home</w:t>
      </w:r>
      <w:r>
        <w:rPr>
          <w:spacing w:val="-7"/>
        </w:rPr>
        <w:t xml:space="preserve"> </w:t>
      </w:r>
      <w:r>
        <w:t>is</w:t>
      </w:r>
      <w:r>
        <w:rPr>
          <w:spacing w:val="-7"/>
        </w:rPr>
        <w:t xml:space="preserve"> </w:t>
      </w:r>
      <w:r>
        <w:t>overseas,</w:t>
      </w:r>
      <w:r>
        <w:rPr>
          <w:spacing w:val="-7"/>
        </w:rPr>
        <w:t xml:space="preserve"> </w:t>
      </w:r>
      <w:r>
        <w:rPr>
          <w:spacing w:val="-5"/>
        </w:rPr>
        <w:t>and</w:t>
      </w:r>
    </w:p>
    <w:p w14:paraId="714DB493" w14:textId="77777777" w:rsidR="00516574" w:rsidRDefault="00516574" w:rsidP="00C93F4A">
      <w:pPr>
        <w:pStyle w:val="Listparagraphbulletssecondlevel"/>
      </w:pPr>
      <w:r>
        <w:t>they</w:t>
      </w:r>
      <w:r>
        <w:rPr>
          <w:spacing w:val="-5"/>
        </w:rPr>
        <w:t xml:space="preserve"> </w:t>
      </w:r>
      <w:r>
        <w:t>do</w:t>
      </w:r>
      <w:r>
        <w:rPr>
          <w:spacing w:val="-5"/>
        </w:rPr>
        <w:t xml:space="preserve"> </w:t>
      </w:r>
      <w:r>
        <w:t>not</w:t>
      </w:r>
      <w:r>
        <w:rPr>
          <w:spacing w:val="-5"/>
        </w:rPr>
        <w:t xml:space="preserve"> </w:t>
      </w:r>
      <w:r>
        <w:t>intend</w:t>
      </w:r>
      <w:r>
        <w:rPr>
          <w:spacing w:val="-6"/>
        </w:rPr>
        <w:t xml:space="preserve"> </w:t>
      </w:r>
      <w:r>
        <w:t>to</w:t>
      </w:r>
      <w:r>
        <w:rPr>
          <w:spacing w:val="-4"/>
        </w:rPr>
        <w:t xml:space="preserve"> </w:t>
      </w:r>
      <w:r>
        <w:t>live</w:t>
      </w:r>
      <w:r>
        <w:rPr>
          <w:spacing w:val="-5"/>
        </w:rPr>
        <w:t xml:space="preserve"> </w:t>
      </w:r>
      <w:r>
        <w:t>in</w:t>
      </w:r>
      <w:r>
        <w:rPr>
          <w:spacing w:val="-6"/>
        </w:rPr>
        <w:t xml:space="preserve"> </w:t>
      </w:r>
      <w:r>
        <w:t>Australia. Some examples:</w:t>
      </w:r>
    </w:p>
    <w:p w14:paraId="4D154DA2" w14:textId="24EF3019" w:rsidR="00516574" w:rsidRPr="00741DC2" w:rsidRDefault="00516574" w:rsidP="00AC6D85">
      <w:pPr>
        <w:pStyle w:val="ListParagraph"/>
        <w:numPr>
          <w:ilvl w:val="0"/>
          <w:numId w:val="34"/>
        </w:numPr>
        <w:spacing w:after="120"/>
        <w:ind w:left="1491" w:hanging="357"/>
        <w:contextualSpacing w:val="0"/>
      </w:pPr>
      <w:r>
        <w:t>An</w:t>
      </w:r>
      <w:r>
        <w:rPr>
          <w:spacing w:val="-4"/>
        </w:rPr>
        <w:t xml:space="preserve"> </w:t>
      </w:r>
      <w:r>
        <w:t>Australian</w:t>
      </w:r>
      <w:r>
        <w:rPr>
          <w:spacing w:val="-3"/>
        </w:rPr>
        <w:t xml:space="preserve"> </w:t>
      </w:r>
      <w:r>
        <w:t>citizen</w:t>
      </w:r>
      <w:r>
        <w:rPr>
          <w:spacing w:val="-3"/>
        </w:rPr>
        <w:t xml:space="preserve"> </w:t>
      </w:r>
      <w:r>
        <w:t>who</w:t>
      </w:r>
      <w:r>
        <w:rPr>
          <w:spacing w:val="-3"/>
        </w:rPr>
        <w:t xml:space="preserve"> </w:t>
      </w:r>
      <w:r>
        <w:t>lives</w:t>
      </w:r>
      <w:r>
        <w:rPr>
          <w:spacing w:val="-4"/>
        </w:rPr>
        <w:t xml:space="preserve"> </w:t>
      </w:r>
      <w:r>
        <w:t>permanently</w:t>
      </w:r>
      <w:r>
        <w:rPr>
          <w:spacing w:val="-4"/>
        </w:rPr>
        <w:t xml:space="preserve"> </w:t>
      </w:r>
      <w:r>
        <w:t>in</w:t>
      </w:r>
      <w:r>
        <w:rPr>
          <w:spacing w:val="-4"/>
        </w:rPr>
        <w:t xml:space="preserve"> </w:t>
      </w:r>
      <w:r>
        <w:t>Los</w:t>
      </w:r>
      <w:r>
        <w:rPr>
          <w:spacing w:val="-4"/>
        </w:rPr>
        <w:t xml:space="preserve"> </w:t>
      </w:r>
      <w:r>
        <w:t>Angeles</w:t>
      </w:r>
      <w:r>
        <w:rPr>
          <w:spacing w:val="-4"/>
        </w:rPr>
        <w:t xml:space="preserve"> </w:t>
      </w:r>
      <w:r>
        <w:t>would</w:t>
      </w:r>
      <w:r>
        <w:rPr>
          <w:spacing w:val="-2"/>
        </w:rPr>
        <w:t xml:space="preserve"> </w:t>
      </w:r>
      <w:r>
        <w:t>not</w:t>
      </w:r>
      <w:r>
        <w:rPr>
          <w:spacing w:val="-4"/>
        </w:rPr>
        <w:t xml:space="preserve"> </w:t>
      </w:r>
      <w:r>
        <w:t>be</w:t>
      </w:r>
      <w:r>
        <w:rPr>
          <w:spacing w:val="-3"/>
        </w:rPr>
        <w:t xml:space="preserve"> </w:t>
      </w:r>
      <w:r w:rsidRPr="00741DC2">
        <w:t>considered an Australian resident for the purposes of calculating QAPE.</w:t>
      </w:r>
    </w:p>
    <w:p w14:paraId="45501EC9" w14:textId="769FC24F" w:rsidR="00516574" w:rsidRPr="00741DC2" w:rsidRDefault="00516574" w:rsidP="00AC6D85">
      <w:pPr>
        <w:pStyle w:val="ListParagraph"/>
        <w:numPr>
          <w:ilvl w:val="0"/>
          <w:numId w:val="34"/>
        </w:numPr>
      </w:pPr>
      <w:r w:rsidRPr="00741DC2">
        <w:t>A UK citizen</w:t>
      </w:r>
      <w:r w:rsidR="00A23F75">
        <w:t>,</w:t>
      </w:r>
      <w:r w:rsidRPr="00741DC2">
        <w:t xml:space="preserve"> </w:t>
      </w:r>
      <w:r w:rsidR="00A23F75" w:rsidRPr="00741DC2">
        <w:t xml:space="preserve">who does not hold permanent </w:t>
      </w:r>
      <w:proofErr w:type="gramStart"/>
      <w:r w:rsidR="00A23F75" w:rsidRPr="00741DC2">
        <w:t>residency</w:t>
      </w:r>
      <w:proofErr w:type="gramEnd"/>
      <w:r w:rsidR="00A23F75" w:rsidRPr="00741DC2">
        <w:t xml:space="preserve"> </w:t>
      </w:r>
      <w:r w:rsidR="00A23F75">
        <w:t>but</w:t>
      </w:r>
      <w:r w:rsidRPr="00741DC2">
        <w:t xml:space="preserve"> who has lived in Australia for 12 months and intends to stay permanently, would be an Australian resident for the purposes of calculating QAPE.</w:t>
      </w:r>
    </w:p>
    <w:p w14:paraId="2DB9E42E" w14:textId="77777777" w:rsidR="00516574" w:rsidRDefault="00516574" w:rsidP="00741DC2">
      <w:r w:rsidRPr="00741DC2">
        <w:t>The</w:t>
      </w:r>
      <w:r>
        <w:rPr>
          <w:spacing w:val="-3"/>
        </w:rPr>
        <w:t xml:space="preserve"> </w:t>
      </w:r>
      <w:r>
        <w:t>most</w:t>
      </w:r>
      <w:r>
        <w:rPr>
          <w:spacing w:val="-4"/>
        </w:rPr>
        <w:t xml:space="preserve"> </w:t>
      </w:r>
      <w:r>
        <w:t>recent</w:t>
      </w:r>
      <w:r>
        <w:rPr>
          <w:spacing w:val="-4"/>
        </w:rPr>
        <w:t xml:space="preserve"> </w:t>
      </w:r>
      <w:r>
        <w:t>advice</w:t>
      </w:r>
      <w:r>
        <w:rPr>
          <w:spacing w:val="-3"/>
        </w:rPr>
        <w:t xml:space="preserve"> </w:t>
      </w:r>
      <w:r>
        <w:t>on</w:t>
      </w:r>
      <w:r>
        <w:rPr>
          <w:spacing w:val="-3"/>
        </w:rPr>
        <w:t xml:space="preserve"> </w:t>
      </w:r>
      <w:r>
        <w:t>residency</w:t>
      </w:r>
      <w:r>
        <w:rPr>
          <w:spacing w:val="-4"/>
        </w:rPr>
        <w:t xml:space="preserve"> </w:t>
      </w:r>
      <w:r>
        <w:t>for</w:t>
      </w:r>
      <w:r>
        <w:rPr>
          <w:spacing w:val="-3"/>
        </w:rPr>
        <w:t xml:space="preserve"> </w:t>
      </w:r>
      <w:r>
        <w:t>tax</w:t>
      </w:r>
      <w:r>
        <w:rPr>
          <w:spacing w:val="-3"/>
        </w:rPr>
        <w:t xml:space="preserve"> </w:t>
      </w:r>
      <w:r>
        <w:t>purposes</w:t>
      </w:r>
      <w:r>
        <w:rPr>
          <w:spacing w:val="-2"/>
        </w:rPr>
        <w:t xml:space="preserve"> </w:t>
      </w:r>
      <w:r>
        <w:t>can</w:t>
      </w:r>
      <w:r>
        <w:rPr>
          <w:spacing w:val="-3"/>
        </w:rPr>
        <w:t xml:space="preserve"> </w:t>
      </w:r>
      <w:r>
        <w:t>be</w:t>
      </w:r>
      <w:r>
        <w:rPr>
          <w:spacing w:val="-3"/>
        </w:rPr>
        <w:t xml:space="preserve"> </w:t>
      </w:r>
      <w:r>
        <w:t>found</w:t>
      </w:r>
      <w:r>
        <w:rPr>
          <w:spacing w:val="-3"/>
        </w:rPr>
        <w:t xml:space="preserve"> </w:t>
      </w:r>
      <w:r>
        <w:t>on</w:t>
      </w:r>
      <w:r>
        <w:rPr>
          <w:spacing w:val="-4"/>
        </w:rPr>
        <w:t xml:space="preserve"> </w:t>
      </w:r>
      <w:r>
        <w:t>the</w:t>
      </w:r>
      <w:r>
        <w:rPr>
          <w:spacing w:val="-4"/>
        </w:rPr>
        <w:t xml:space="preserve"> </w:t>
      </w:r>
      <w:r>
        <w:t>ATO’s</w:t>
      </w:r>
      <w:r>
        <w:rPr>
          <w:spacing w:val="-2"/>
        </w:rPr>
        <w:t xml:space="preserve"> </w:t>
      </w:r>
      <w:r>
        <w:t xml:space="preserve">website: </w:t>
      </w:r>
      <w:hyperlink r:id="rId33">
        <w:r>
          <w:rPr>
            <w:color w:val="0046FF"/>
            <w:spacing w:val="-2"/>
            <w:u w:val="single" w:color="0046FF"/>
          </w:rPr>
          <w:t>www.ato.gov.au/business/international-tax-for-business/working-out-your-residency/</w:t>
        </w:r>
        <w:r>
          <w:rPr>
            <w:spacing w:val="-2"/>
          </w:rPr>
          <w:t>.</w:t>
        </w:r>
      </w:hyperlink>
    </w:p>
    <w:p w14:paraId="4F738669" w14:textId="77777777" w:rsidR="00516574" w:rsidRDefault="00516574" w:rsidP="00741DC2">
      <w:pPr>
        <w:pStyle w:val="Heading4"/>
      </w:pPr>
      <w:bookmarkStart w:id="55" w:name="Australian_resident_company"/>
      <w:bookmarkStart w:id="56" w:name="_Toc152066178"/>
      <w:bookmarkStart w:id="57" w:name="_Toc234215888"/>
      <w:bookmarkEnd w:id="55"/>
      <w:r>
        <w:t>Australian</w:t>
      </w:r>
      <w:r>
        <w:rPr>
          <w:spacing w:val="-15"/>
        </w:rPr>
        <w:t xml:space="preserve"> </w:t>
      </w:r>
      <w:r>
        <w:t>resident</w:t>
      </w:r>
      <w:r>
        <w:rPr>
          <w:spacing w:val="-13"/>
        </w:rPr>
        <w:t xml:space="preserve"> </w:t>
      </w:r>
      <w:r>
        <w:rPr>
          <w:spacing w:val="-2"/>
        </w:rPr>
        <w:t>company</w:t>
      </w:r>
      <w:bookmarkEnd w:id="56"/>
      <w:bookmarkEnd w:id="57"/>
    </w:p>
    <w:p w14:paraId="1DF851D9" w14:textId="77777777" w:rsidR="00516574" w:rsidRPr="00CE1CB3" w:rsidRDefault="00516574" w:rsidP="00CE1CB3">
      <w:r>
        <w:t>[see</w:t>
      </w:r>
      <w:r>
        <w:rPr>
          <w:spacing w:val="-8"/>
        </w:rPr>
        <w:t xml:space="preserve"> </w:t>
      </w:r>
      <w:r>
        <w:t>Income</w:t>
      </w:r>
      <w:r>
        <w:rPr>
          <w:spacing w:val="-6"/>
        </w:rPr>
        <w:t xml:space="preserve"> </w:t>
      </w:r>
      <w:r w:rsidRPr="00CE1CB3">
        <w:t>Tax Assessment Act 1936, as amended, subs.6(1)]</w:t>
      </w:r>
    </w:p>
    <w:p w14:paraId="5A68B44B" w14:textId="77777777" w:rsidR="00516574" w:rsidRDefault="00516574" w:rsidP="00CE1CB3">
      <w:r w:rsidRPr="00CE1CB3">
        <w:t>This requirement is defined under the Income Tax Assessment Act 1936 (ITAA36), as a company which</w:t>
      </w:r>
      <w:r>
        <w:rPr>
          <w:spacing w:val="-2"/>
        </w:rPr>
        <w:t>:</w:t>
      </w:r>
    </w:p>
    <w:p w14:paraId="7DD97F81" w14:textId="77777777" w:rsidR="00516574" w:rsidRDefault="00516574" w:rsidP="00CE1CB3">
      <w:pPr>
        <w:pStyle w:val="Listparagraphbullets"/>
      </w:pPr>
      <w:r>
        <w:t>is</w:t>
      </w:r>
      <w:r>
        <w:rPr>
          <w:spacing w:val="-9"/>
        </w:rPr>
        <w:t xml:space="preserve"> </w:t>
      </w:r>
      <w:r>
        <w:t>incorporated</w:t>
      </w:r>
      <w:r>
        <w:rPr>
          <w:spacing w:val="-9"/>
        </w:rPr>
        <w:t xml:space="preserve"> </w:t>
      </w:r>
      <w:r>
        <w:t>in</w:t>
      </w:r>
      <w:r>
        <w:rPr>
          <w:spacing w:val="-8"/>
        </w:rPr>
        <w:t xml:space="preserve"> </w:t>
      </w:r>
      <w:r>
        <w:t>Australia;</w:t>
      </w:r>
      <w:r>
        <w:rPr>
          <w:spacing w:val="-9"/>
        </w:rPr>
        <w:t xml:space="preserve"> </w:t>
      </w:r>
      <w:r>
        <w:rPr>
          <w:spacing w:val="-5"/>
        </w:rPr>
        <w:t>or</w:t>
      </w:r>
    </w:p>
    <w:p w14:paraId="1BFD6509" w14:textId="77777777" w:rsidR="00516574" w:rsidRDefault="00516574" w:rsidP="00CE1CB3">
      <w:pPr>
        <w:pStyle w:val="Listparagraphbullets"/>
      </w:pPr>
      <w:r>
        <w:t>if not incorporated in Australia, it carries on business in Australia and has either its central management</w:t>
      </w:r>
      <w:r>
        <w:rPr>
          <w:spacing w:val="-3"/>
        </w:rPr>
        <w:t xml:space="preserve"> </w:t>
      </w:r>
      <w:r>
        <w:t>and</w:t>
      </w:r>
      <w:r>
        <w:rPr>
          <w:spacing w:val="-3"/>
        </w:rPr>
        <w:t xml:space="preserve"> </w:t>
      </w:r>
      <w:r>
        <w:t>control</w:t>
      </w:r>
      <w:r>
        <w:rPr>
          <w:spacing w:val="-4"/>
        </w:rPr>
        <w:t xml:space="preserve"> </w:t>
      </w:r>
      <w:r>
        <w:t>in</w:t>
      </w:r>
      <w:r>
        <w:rPr>
          <w:spacing w:val="-4"/>
        </w:rPr>
        <w:t xml:space="preserve"> </w:t>
      </w:r>
      <w:r>
        <w:t>Australia,</w:t>
      </w:r>
      <w:r>
        <w:rPr>
          <w:spacing w:val="-4"/>
        </w:rPr>
        <w:t xml:space="preserve"> </w:t>
      </w:r>
      <w:r>
        <w:t>or</w:t>
      </w:r>
      <w:r>
        <w:rPr>
          <w:spacing w:val="-4"/>
        </w:rPr>
        <w:t xml:space="preserve"> </w:t>
      </w:r>
      <w:r>
        <w:t>its</w:t>
      </w:r>
      <w:r>
        <w:rPr>
          <w:spacing w:val="-4"/>
        </w:rPr>
        <w:t xml:space="preserve"> </w:t>
      </w:r>
      <w:r>
        <w:t>voting</w:t>
      </w:r>
      <w:r>
        <w:rPr>
          <w:spacing w:val="-4"/>
        </w:rPr>
        <w:t xml:space="preserve"> </w:t>
      </w:r>
      <w:r>
        <w:t>power</w:t>
      </w:r>
      <w:r>
        <w:rPr>
          <w:spacing w:val="-4"/>
        </w:rPr>
        <w:t xml:space="preserve"> </w:t>
      </w:r>
      <w:r>
        <w:t>controlled</w:t>
      </w:r>
      <w:r>
        <w:rPr>
          <w:spacing w:val="-4"/>
        </w:rPr>
        <w:t xml:space="preserve"> </w:t>
      </w:r>
      <w:r>
        <w:t>by</w:t>
      </w:r>
      <w:r>
        <w:rPr>
          <w:spacing w:val="-3"/>
        </w:rPr>
        <w:t xml:space="preserve"> </w:t>
      </w:r>
      <w:r>
        <w:t>shareholders</w:t>
      </w:r>
      <w:r>
        <w:rPr>
          <w:spacing w:val="-4"/>
        </w:rPr>
        <w:t xml:space="preserve"> </w:t>
      </w:r>
      <w:r>
        <w:t>who</w:t>
      </w:r>
      <w:r>
        <w:rPr>
          <w:spacing w:val="-3"/>
        </w:rPr>
        <w:t xml:space="preserve"> </w:t>
      </w:r>
      <w:r>
        <w:t>are residents of Australia.</w:t>
      </w:r>
    </w:p>
    <w:p w14:paraId="6319D6C5" w14:textId="77777777" w:rsidR="00516574" w:rsidRPr="00CE1CB3" w:rsidRDefault="00516574" w:rsidP="00CE1CB3">
      <w:r w:rsidRPr="00CE1CB3">
        <w:t>Taxation Rule TR 2018/5 provides the ATO’s interpretation of residency where the company is not incorporated in Australia (as at the date of publication).</w:t>
      </w:r>
    </w:p>
    <w:p w14:paraId="71512EDC" w14:textId="747D784A" w:rsidR="00516574" w:rsidRPr="00CE1CB3" w:rsidRDefault="00516574" w:rsidP="00CE1CB3">
      <w:r w:rsidRPr="00CE1CB3">
        <w:t xml:space="preserve">The term ‘permanent establishment’ is also defined in subsection 6(1) of the ITAA36 which refers to ‘a place at or through which [a] person carries on any </w:t>
      </w:r>
      <w:proofErr w:type="gramStart"/>
      <w:r w:rsidRPr="00CE1CB3">
        <w:t>business</w:t>
      </w:r>
      <w:r w:rsidR="00A23F75">
        <w:t>’</w:t>
      </w:r>
      <w:proofErr w:type="gramEnd"/>
      <w:r w:rsidR="00904056">
        <w:t>.</w:t>
      </w:r>
      <w:r w:rsidRPr="00CE1CB3">
        <w:t xml:space="preserve"> The ITAA36 includes examples of permanent establishment.</w:t>
      </w:r>
    </w:p>
    <w:p w14:paraId="527FB252" w14:textId="237E7189" w:rsidR="00516574" w:rsidRPr="00CE1CB3" w:rsidRDefault="00516574" w:rsidP="00CE1CB3">
      <w:r w:rsidRPr="00CE1CB3">
        <w:t>Taxation Ruling TR 2002/5 (including the amendments created by TR2002/5A—Addendum) provides the ATO’s interpretation of the meaning of the phrase ‘a place at or through which [a] person carries on any business’ in the definition of ‘permanent establishment’. The ruling provides guidance to a non-resident who carries on business in Australia as to whether they have a place for the purposes of the definition of ‘permanent establishment</w:t>
      </w:r>
      <w:r w:rsidR="00A23F75">
        <w:t>’</w:t>
      </w:r>
      <w:r w:rsidR="00904056">
        <w:t>.</w:t>
      </w:r>
    </w:p>
    <w:p w14:paraId="07E8CC22" w14:textId="77777777" w:rsidR="00516574" w:rsidRPr="00CE1CB3" w:rsidRDefault="00516574" w:rsidP="00CE1CB3">
      <w:r w:rsidRPr="00CE1CB3">
        <w:lastRenderedPageBreak/>
        <w:t xml:space="preserve">To ensure you have the most recent ATO advice, visit </w:t>
      </w:r>
      <w:hyperlink r:id="rId34">
        <w:r w:rsidRPr="00CE1CB3">
          <w:rPr>
            <w:rStyle w:val="Hyperlink"/>
          </w:rPr>
          <w:t>www.ato.gov.au/law/view/document?DocID=TXR/TR20025/NAT/ATO/00001.</w:t>
        </w:r>
      </w:hyperlink>
    </w:p>
    <w:p w14:paraId="08EBEDC0" w14:textId="77777777" w:rsidR="00516574" w:rsidRDefault="00516574" w:rsidP="00CE1CB3">
      <w:r w:rsidRPr="00CE1CB3">
        <w:t>If you</w:t>
      </w:r>
      <w:r>
        <w:t xml:space="preserve"> have any doubt about these residency tests, including whether they are modified by any Double Tax</w:t>
      </w:r>
      <w:r>
        <w:rPr>
          <w:spacing w:val="-3"/>
        </w:rPr>
        <w:t xml:space="preserve"> </w:t>
      </w:r>
      <w:r>
        <w:t>Agreement</w:t>
      </w:r>
      <w:r>
        <w:rPr>
          <w:spacing w:val="-3"/>
        </w:rPr>
        <w:t xml:space="preserve"> </w:t>
      </w:r>
      <w:r>
        <w:t>with</w:t>
      </w:r>
      <w:r>
        <w:rPr>
          <w:spacing w:val="-3"/>
        </w:rPr>
        <w:t xml:space="preserve"> </w:t>
      </w:r>
      <w:r>
        <w:t>any</w:t>
      </w:r>
      <w:r>
        <w:rPr>
          <w:spacing w:val="-3"/>
        </w:rPr>
        <w:t xml:space="preserve"> </w:t>
      </w:r>
      <w:r>
        <w:t>other</w:t>
      </w:r>
      <w:r>
        <w:rPr>
          <w:spacing w:val="-2"/>
        </w:rPr>
        <w:t xml:space="preserve"> </w:t>
      </w:r>
      <w:r>
        <w:t>countries,</w:t>
      </w:r>
      <w:r>
        <w:rPr>
          <w:spacing w:val="-3"/>
        </w:rPr>
        <w:t xml:space="preserve"> </w:t>
      </w:r>
      <w:r>
        <w:t>you</w:t>
      </w:r>
      <w:r>
        <w:rPr>
          <w:spacing w:val="-3"/>
        </w:rPr>
        <w:t xml:space="preserve"> </w:t>
      </w:r>
      <w:r>
        <w:t>should</w:t>
      </w:r>
      <w:r>
        <w:rPr>
          <w:spacing w:val="-2"/>
        </w:rPr>
        <w:t xml:space="preserve"> </w:t>
      </w:r>
      <w:r>
        <w:t>contact</w:t>
      </w:r>
      <w:r>
        <w:rPr>
          <w:spacing w:val="-2"/>
        </w:rPr>
        <w:t xml:space="preserve"> </w:t>
      </w:r>
      <w:r>
        <w:t>the</w:t>
      </w:r>
      <w:r>
        <w:rPr>
          <w:spacing w:val="-2"/>
        </w:rPr>
        <w:t xml:space="preserve"> </w:t>
      </w:r>
      <w:r>
        <w:t>ATO</w:t>
      </w:r>
      <w:r>
        <w:rPr>
          <w:spacing w:val="-2"/>
        </w:rPr>
        <w:t xml:space="preserve"> </w:t>
      </w:r>
      <w:r>
        <w:t>to</w:t>
      </w:r>
      <w:r>
        <w:rPr>
          <w:spacing w:val="-2"/>
        </w:rPr>
        <w:t xml:space="preserve"> </w:t>
      </w:r>
      <w:r>
        <w:t>seek</w:t>
      </w:r>
      <w:r>
        <w:rPr>
          <w:spacing w:val="-2"/>
        </w:rPr>
        <w:t xml:space="preserve"> </w:t>
      </w:r>
      <w:r>
        <w:t>advice.</w:t>
      </w:r>
      <w:r>
        <w:rPr>
          <w:spacing w:val="-3"/>
        </w:rPr>
        <w:t xml:space="preserve"> </w:t>
      </w:r>
      <w:r>
        <w:t>Also,</w:t>
      </w:r>
      <w:r>
        <w:rPr>
          <w:spacing w:val="-3"/>
        </w:rPr>
        <w:t xml:space="preserve"> </w:t>
      </w:r>
      <w:r>
        <w:t>make</w:t>
      </w:r>
      <w:r>
        <w:rPr>
          <w:spacing w:val="-3"/>
        </w:rPr>
        <w:t xml:space="preserve"> </w:t>
      </w:r>
      <w:r>
        <w:t>sure</w:t>
      </w:r>
      <w:r>
        <w:rPr>
          <w:spacing w:val="-2"/>
        </w:rPr>
        <w:t xml:space="preserve"> </w:t>
      </w:r>
      <w:r>
        <w:t>you are relying on the most current guidance.</w:t>
      </w:r>
    </w:p>
    <w:p w14:paraId="5E0C9778" w14:textId="77777777" w:rsidR="00516574" w:rsidRPr="00CE1CB3" w:rsidRDefault="00516574" w:rsidP="00CE1CB3">
      <w:r w:rsidRPr="00CE1CB3">
        <w:t xml:space="preserve">Where several production companies are involved in making a production, the company that is eligible to claim the Location Offset is the one that meets the above requirements. Although there may be </w:t>
      </w:r>
      <w:proofErr w:type="gramStart"/>
      <w:r w:rsidRPr="00CE1CB3">
        <w:t>a number of</w:t>
      </w:r>
      <w:proofErr w:type="gramEnd"/>
      <w:r w:rsidRPr="00CE1CB3">
        <w:t xml:space="preserve"> entities that </w:t>
      </w:r>
      <w:proofErr w:type="gramStart"/>
      <w:r w:rsidRPr="00CE1CB3">
        <w:t>make arrangements</w:t>
      </w:r>
      <w:proofErr w:type="gramEnd"/>
      <w:r w:rsidRPr="00CE1CB3">
        <w:t xml:space="preserve"> for, or carry out activities necessary for making a production, only one company can be eligible for the Location Offset, and that is the company that is responsible for </w:t>
      </w:r>
      <w:proofErr w:type="gramStart"/>
      <w:r w:rsidRPr="00CE1CB3">
        <w:t>all of</w:t>
      </w:r>
      <w:proofErr w:type="gramEnd"/>
      <w:r w:rsidRPr="00CE1CB3">
        <w:t xml:space="preserve"> the </w:t>
      </w:r>
      <w:proofErr w:type="gramStart"/>
      <w:r w:rsidRPr="00CE1CB3">
        <w:t>aforementioned activities</w:t>
      </w:r>
      <w:proofErr w:type="gramEnd"/>
      <w:r w:rsidRPr="00CE1CB3">
        <w:t xml:space="preserve"> or Australian activities.</w:t>
      </w:r>
    </w:p>
    <w:p w14:paraId="241BC3B1" w14:textId="44D65C8D" w:rsidR="00516574" w:rsidRPr="00CE1CB3" w:rsidRDefault="00516574" w:rsidP="00CE1CB3">
      <w:r w:rsidRPr="00CE1CB3">
        <w:t xml:space="preserve">In practice this means that the applicant company must be the company through which all transactions are </w:t>
      </w:r>
      <w:r w:rsidR="00161BC9" w:rsidRPr="00CE1CB3">
        <w:t>channelled</w:t>
      </w:r>
      <w:r w:rsidRPr="00CE1CB3">
        <w:t xml:space="preserve">. For example, the expenditure incurred in contracting a company to contract actors (that is, its fees for that service and the actors’ fees themselves) qualifies as production expenditure </w:t>
      </w:r>
      <w:proofErr w:type="gramStart"/>
      <w:r w:rsidRPr="00CE1CB3">
        <w:t>as long as</w:t>
      </w:r>
      <w:proofErr w:type="gramEnd"/>
      <w:r w:rsidRPr="00CE1CB3">
        <w:t xml:space="preserve"> the applicant company </w:t>
      </w:r>
      <w:proofErr w:type="gramStart"/>
      <w:r w:rsidRPr="00CE1CB3">
        <w:t>is able to</w:t>
      </w:r>
      <w:proofErr w:type="gramEnd"/>
      <w:r w:rsidR="00876030">
        <w:t xml:space="preserve"> </w:t>
      </w:r>
      <w:r w:rsidR="00876030" w:rsidRPr="00876030">
        <w:t>provide documentation that shows it contracted the work and was invoiced for it</w:t>
      </w:r>
      <w:r w:rsidR="00904056">
        <w:t>. It must also</w:t>
      </w:r>
      <w:r w:rsidR="00876030" w:rsidRPr="00876030">
        <w:t xml:space="preserve"> </w:t>
      </w:r>
      <w:r w:rsidRPr="00CE1CB3">
        <w:t>account for these costs in its audited expenditure statement.</w:t>
      </w:r>
    </w:p>
    <w:p w14:paraId="582F22C2" w14:textId="77777777" w:rsidR="00516574" w:rsidRDefault="00516574" w:rsidP="00CE1CB3">
      <w:r w:rsidRPr="00CE1CB3">
        <w:t>A company</w:t>
      </w:r>
      <w:r>
        <w:rPr>
          <w:spacing w:val="-3"/>
        </w:rPr>
        <w:t xml:space="preserve"> </w:t>
      </w:r>
      <w:r>
        <w:t>acting</w:t>
      </w:r>
      <w:r>
        <w:rPr>
          <w:spacing w:val="-3"/>
        </w:rPr>
        <w:t xml:space="preserve"> </w:t>
      </w:r>
      <w:r>
        <w:t>in</w:t>
      </w:r>
      <w:r>
        <w:rPr>
          <w:spacing w:val="-2"/>
        </w:rPr>
        <w:t xml:space="preserve"> </w:t>
      </w:r>
      <w:r>
        <w:t>the</w:t>
      </w:r>
      <w:r>
        <w:rPr>
          <w:spacing w:val="-2"/>
        </w:rPr>
        <w:t xml:space="preserve"> </w:t>
      </w:r>
      <w:r>
        <w:t>capacity</w:t>
      </w:r>
      <w:r>
        <w:rPr>
          <w:spacing w:val="-3"/>
        </w:rPr>
        <w:t xml:space="preserve"> </w:t>
      </w:r>
      <w:r>
        <w:t>of</w:t>
      </w:r>
      <w:r>
        <w:rPr>
          <w:spacing w:val="-3"/>
        </w:rPr>
        <w:t xml:space="preserve"> </w:t>
      </w:r>
      <w:r>
        <w:t>a</w:t>
      </w:r>
      <w:r>
        <w:rPr>
          <w:spacing w:val="-1"/>
        </w:rPr>
        <w:t xml:space="preserve"> </w:t>
      </w:r>
      <w:r>
        <w:t>trustee</w:t>
      </w:r>
      <w:r>
        <w:rPr>
          <w:spacing w:val="-3"/>
        </w:rPr>
        <w:t xml:space="preserve"> </w:t>
      </w:r>
      <w:r>
        <w:t>of</w:t>
      </w:r>
      <w:r>
        <w:rPr>
          <w:spacing w:val="-3"/>
        </w:rPr>
        <w:t xml:space="preserve"> </w:t>
      </w:r>
      <w:r>
        <w:t>a</w:t>
      </w:r>
      <w:r>
        <w:rPr>
          <w:spacing w:val="-1"/>
        </w:rPr>
        <w:t xml:space="preserve"> </w:t>
      </w:r>
      <w:r>
        <w:t>trust</w:t>
      </w:r>
      <w:r>
        <w:rPr>
          <w:spacing w:val="-3"/>
        </w:rPr>
        <w:t xml:space="preserve"> </w:t>
      </w:r>
      <w:r>
        <w:t>is</w:t>
      </w:r>
      <w:r>
        <w:rPr>
          <w:spacing w:val="-3"/>
        </w:rPr>
        <w:t xml:space="preserve"> </w:t>
      </w:r>
      <w:r>
        <w:t>not</w:t>
      </w:r>
      <w:r>
        <w:rPr>
          <w:spacing w:val="-2"/>
        </w:rPr>
        <w:t xml:space="preserve"> </w:t>
      </w:r>
      <w:r>
        <w:t>eligible</w:t>
      </w:r>
      <w:r>
        <w:rPr>
          <w:spacing w:val="-3"/>
        </w:rPr>
        <w:t xml:space="preserve"> </w:t>
      </w:r>
      <w:r>
        <w:t>for</w:t>
      </w:r>
      <w:r>
        <w:rPr>
          <w:spacing w:val="-2"/>
        </w:rPr>
        <w:t xml:space="preserve"> </w:t>
      </w:r>
      <w:r>
        <w:t>the</w:t>
      </w:r>
      <w:r>
        <w:rPr>
          <w:spacing w:val="-2"/>
        </w:rPr>
        <w:t xml:space="preserve"> </w:t>
      </w:r>
      <w:r>
        <w:t>Location</w:t>
      </w:r>
      <w:r>
        <w:rPr>
          <w:spacing w:val="-3"/>
        </w:rPr>
        <w:t xml:space="preserve"> </w:t>
      </w:r>
      <w:r>
        <w:t>Offset</w:t>
      </w:r>
      <w:r>
        <w:rPr>
          <w:spacing w:val="-3"/>
        </w:rPr>
        <w:t xml:space="preserve"> </w:t>
      </w:r>
      <w:r>
        <w:t>and</w:t>
      </w:r>
      <w:r>
        <w:rPr>
          <w:spacing w:val="-2"/>
        </w:rPr>
        <w:t xml:space="preserve"> </w:t>
      </w:r>
      <w:r>
        <w:t xml:space="preserve">can neither be certified, nor incur QAPE (see </w:t>
      </w:r>
      <w:hyperlink w:anchor="_bookmark124" w:history="1">
        <w:r>
          <w:rPr>
            <w:color w:val="0046FF"/>
            <w:u w:val="single" w:color="0046FF"/>
          </w:rPr>
          <w:t>Trusts</w:t>
        </w:r>
      </w:hyperlink>
      <w:r>
        <w:t>).</w:t>
      </w:r>
    </w:p>
    <w:p w14:paraId="235554EE" w14:textId="77777777" w:rsidR="00516574" w:rsidRDefault="00516574" w:rsidP="00CE1CB3">
      <w:pPr>
        <w:pStyle w:val="Heading3"/>
      </w:pPr>
      <w:bookmarkStart w:id="58" w:name="B"/>
      <w:bookmarkStart w:id="59" w:name="_Toc152066179"/>
      <w:bookmarkStart w:id="60" w:name="_Toc234215889"/>
      <w:bookmarkEnd w:id="58"/>
      <w:r>
        <w:t>B</w:t>
      </w:r>
      <w:bookmarkEnd w:id="59"/>
      <w:bookmarkEnd w:id="60"/>
    </w:p>
    <w:p w14:paraId="1BA7E9E2" w14:textId="77777777" w:rsidR="00516574" w:rsidRDefault="00516574" w:rsidP="00CE1CB3">
      <w:pPr>
        <w:pStyle w:val="Heading4"/>
      </w:pPr>
      <w:bookmarkStart w:id="61" w:name="Bank_fees"/>
      <w:bookmarkStart w:id="62" w:name="_Toc152066180"/>
      <w:bookmarkStart w:id="63" w:name="_Toc234215890"/>
      <w:bookmarkEnd w:id="61"/>
      <w:r>
        <w:t>Bank</w:t>
      </w:r>
      <w:r>
        <w:rPr>
          <w:spacing w:val="-3"/>
        </w:rPr>
        <w:t xml:space="preserve"> </w:t>
      </w:r>
      <w:r>
        <w:rPr>
          <w:spacing w:val="-4"/>
        </w:rPr>
        <w:t>fees</w:t>
      </w:r>
      <w:bookmarkEnd w:id="62"/>
      <w:bookmarkEnd w:id="63"/>
    </w:p>
    <w:p w14:paraId="13C43827" w14:textId="77777777" w:rsidR="00516574" w:rsidRPr="00CE1CB3" w:rsidRDefault="00516574" w:rsidP="00CE1CB3">
      <w:r w:rsidRPr="00CE1CB3">
        <w:t>Bank fees incurred in Australia on the applicant's account maintained for the production may be QAPE to the extent that the fees relate to QAPE expenditure. If an applicant incurs bank fees that relate to non- QAPE expenditure, those fees are also non-QAPE. Fees that amount to financing expenditure such as overdrawn fees or interest charges are non-QAPE (ITAA97 s.376-135 item 1).</w:t>
      </w:r>
    </w:p>
    <w:p w14:paraId="69AAFAB8" w14:textId="77777777" w:rsidR="00516574" w:rsidRPr="00CE1CB3" w:rsidRDefault="00516574" w:rsidP="00CE1CB3">
      <w:r w:rsidRPr="00CE1CB3">
        <w:t>An example would be where an applicant company is paying a fee by telegraphic transfer to a 'non- Australian' actor for work that took place outside Australia. As the fee for the actor is non-QAPE, the fee for the telegraphic transfer facilitating this transaction would also be non-QAPE.</w:t>
      </w:r>
    </w:p>
    <w:p w14:paraId="5F615AC7" w14:textId="77777777" w:rsidR="00516574" w:rsidRDefault="00516574" w:rsidP="00CE1CB3">
      <w:pPr>
        <w:pStyle w:val="Heading4"/>
      </w:pPr>
      <w:bookmarkStart w:id="64" w:name="Budget_formats"/>
      <w:bookmarkStart w:id="65" w:name="_Toc152066181"/>
      <w:bookmarkStart w:id="66" w:name="_Toc234215891"/>
      <w:bookmarkEnd w:id="64"/>
      <w:r>
        <w:t>Budget</w:t>
      </w:r>
      <w:r>
        <w:rPr>
          <w:spacing w:val="-9"/>
        </w:rPr>
        <w:t xml:space="preserve"> </w:t>
      </w:r>
      <w:r>
        <w:rPr>
          <w:spacing w:val="-2"/>
        </w:rPr>
        <w:t>formats</w:t>
      </w:r>
      <w:bookmarkEnd w:id="65"/>
      <w:bookmarkEnd w:id="66"/>
    </w:p>
    <w:p w14:paraId="34E480C0" w14:textId="67F2B27E" w:rsidR="00516574" w:rsidRDefault="00516574" w:rsidP="00CE1CB3">
      <w:r>
        <w:t>Budgets</w:t>
      </w:r>
      <w:r>
        <w:rPr>
          <w:spacing w:val="-3"/>
        </w:rPr>
        <w:t xml:space="preserve"> </w:t>
      </w:r>
      <w:r>
        <w:t>are</w:t>
      </w:r>
      <w:r>
        <w:rPr>
          <w:spacing w:val="-2"/>
        </w:rPr>
        <w:t xml:space="preserve"> </w:t>
      </w:r>
      <w:r>
        <w:t>accepted</w:t>
      </w:r>
      <w:r>
        <w:rPr>
          <w:spacing w:val="-3"/>
        </w:rPr>
        <w:t xml:space="preserve"> </w:t>
      </w:r>
      <w:r>
        <w:t>in</w:t>
      </w:r>
      <w:r>
        <w:rPr>
          <w:spacing w:val="-2"/>
        </w:rPr>
        <w:t xml:space="preserve"> </w:t>
      </w:r>
      <w:r>
        <w:t>most</w:t>
      </w:r>
      <w:r>
        <w:rPr>
          <w:spacing w:val="-3"/>
        </w:rPr>
        <w:t xml:space="preserve"> </w:t>
      </w:r>
      <w:r w:rsidR="006E0FDC">
        <w:rPr>
          <w:spacing w:val="-3"/>
        </w:rPr>
        <w:t xml:space="preserve">excel </w:t>
      </w:r>
      <w:r>
        <w:t>formats</w:t>
      </w:r>
      <w:r w:rsidR="002B6323">
        <w:t>. T</w:t>
      </w:r>
      <w:r>
        <w:t>he</w:t>
      </w:r>
      <w:r>
        <w:rPr>
          <w:spacing w:val="-3"/>
        </w:rPr>
        <w:t xml:space="preserve"> </w:t>
      </w:r>
      <w:r>
        <w:t>financial</w:t>
      </w:r>
      <w:r>
        <w:rPr>
          <w:spacing w:val="-2"/>
        </w:rPr>
        <w:t xml:space="preserve"> </w:t>
      </w:r>
      <w:r>
        <w:t>presentation</w:t>
      </w:r>
      <w:r>
        <w:rPr>
          <w:spacing w:val="-2"/>
        </w:rPr>
        <w:t xml:space="preserve"> </w:t>
      </w:r>
      <w:r w:rsidR="002B6323">
        <w:rPr>
          <w:spacing w:val="-2"/>
        </w:rPr>
        <w:t xml:space="preserve">must </w:t>
      </w:r>
      <w:r>
        <w:t>clearly</w:t>
      </w:r>
      <w:r>
        <w:rPr>
          <w:spacing w:val="-3"/>
        </w:rPr>
        <w:t xml:space="preserve"> </w:t>
      </w:r>
      <w:r w:rsidR="002B6323">
        <w:t>identify</w:t>
      </w:r>
      <w:r w:rsidR="002B6323">
        <w:rPr>
          <w:spacing w:val="-1"/>
        </w:rPr>
        <w:t xml:space="preserve"> </w:t>
      </w:r>
      <w:r w:rsidRPr="00CE1CB3">
        <w:t>what</w:t>
      </w:r>
      <w:r>
        <w:t xml:space="preserve"> expenditure is being claimed as QAPE.</w:t>
      </w:r>
      <w:r w:rsidR="002F1A25" w:rsidRPr="002F1A25">
        <w:t xml:space="preserve"> </w:t>
      </w:r>
      <w:r w:rsidR="002F1A25">
        <w:t xml:space="preserve">If applicants choose to use the Screen Australia budget template, please note that it needs adjustments to fit the requirements of the </w:t>
      </w:r>
      <w:r w:rsidR="006511B3">
        <w:t>Location</w:t>
      </w:r>
      <w:r w:rsidR="002F1A25">
        <w:t xml:space="preserve"> Offset.</w:t>
      </w:r>
    </w:p>
    <w:p w14:paraId="036C27A5" w14:textId="64B6835B" w:rsidR="00904056" w:rsidRDefault="00904056" w:rsidP="00CE1CB3">
      <w:r>
        <w:t xml:space="preserve">Please note that </w:t>
      </w:r>
      <w:hyperlink r:id="rId35" w:history="1">
        <w:r w:rsidRPr="00D51C4B">
          <w:rPr>
            <w:rStyle w:val="Hyperlink"/>
          </w:rPr>
          <w:t>Reporting Templates</w:t>
        </w:r>
      </w:hyperlink>
      <w:r>
        <w:t xml:space="preserve"> must be used to meet reporting requirements. Please do not alter the templates.</w:t>
      </w:r>
    </w:p>
    <w:p w14:paraId="3D2C1446" w14:textId="77777777" w:rsidR="00516574" w:rsidRDefault="00516574" w:rsidP="00CE1CB3">
      <w:pPr>
        <w:pStyle w:val="Heading3"/>
      </w:pPr>
      <w:bookmarkStart w:id="67" w:name="C"/>
      <w:bookmarkStart w:id="68" w:name="_Toc152066182"/>
      <w:bookmarkStart w:id="69" w:name="_Toc234215892"/>
      <w:bookmarkEnd w:id="67"/>
      <w:r>
        <w:t>C</w:t>
      </w:r>
      <w:bookmarkEnd w:id="68"/>
      <w:bookmarkEnd w:id="69"/>
    </w:p>
    <w:p w14:paraId="5F12A90E" w14:textId="77777777" w:rsidR="00CE1CB3" w:rsidRDefault="00516574" w:rsidP="00CE1CB3">
      <w:pPr>
        <w:pStyle w:val="Heading4"/>
      </w:pPr>
      <w:bookmarkStart w:id="70" w:name="Catering"/>
      <w:bookmarkStart w:id="71" w:name="_Toc152066183"/>
      <w:bookmarkStart w:id="72" w:name="_Toc234215893"/>
      <w:bookmarkEnd w:id="70"/>
      <w:r>
        <w:t>Catering</w:t>
      </w:r>
      <w:bookmarkEnd w:id="71"/>
      <w:bookmarkEnd w:id="72"/>
    </w:p>
    <w:p w14:paraId="69EC5FF1" w14:textId="77777777" w:rsidR="00CE1CB3" w:rsidRDefault="00516574" w:rsidP="00CE1CB3">
      <w:r>
        <w:t>Expenditure</w:t>
      </w:r>
      <w:r>
        <w:rPr>
          <w:spacing w:val="-3"/>
        </w:rPr>
        <w:t xml:space="preserve"> </w:t>
      </w:r>
      <w:r>
        <w:t>on</w:t>
      </w:r>
      <w:r>
        <w:rPr>
          <w:spacing w:val="-4"/>
        </w:rPr>
        <w:t xml:space="preserve"> </w:t>
      </w:r>
      <w:r>
        <w:t>production</w:t>
      </w:r>
      <w:r>
        <w:rPr>
          <w:spacing w:val="-4"/>
        </w:rPr>
        <w:t xml:space="preserve"> </w:t>
      </w:r>
      <w:r>
        <w:t>catering</w:t>
      </w:r>
      <w:r>
        <w:rPr>
          <w:spacing w:val="-3"/>
        </w:rPr>
        <w:t xml:space="preserve"> </w:t>
      </w:r>
      <w:r>
        <w:t>in</w:t>
      </w:r>
      <w:r>
        <w:rPr>
          <w:spacing w:val="-2"/>
        </w:rPr>
        <w:t xml:space="preserve"> </w:t>
      </w:r>
      <w:r>
        <w:t>Australia</w:t>
      </w:r>
      <w:r>
        <w:rPr>
          <w:spacing w:val="-4"/>
        </w:rPr>
        <w:t xml:space="preserve"> </w:t>
      </w:r>
      <w:r>
        <w:t>can</w:t>
      </w:r>
      <w:r>
        <w:rPr>
          <w:spacing w:val="-2"/>
        </w:rPr>
        <w:t xml:space="preserve"> </w:t>
      </w:r>
      <w:r>
        <w:t>be</w:t>
      </w:r>
      <w:r>
        <w:rPr>
          <w:spacing w:val="-4"/>
        </w:rPr>
        <w:t xml:space="preserve"> </w:t>
      </w:r>
      <w:r>
        <w:t>QAPE.</w:t>
      </w:r>
      <w:r>
        <w:rPr>
          <w:spacing w:val="-3"/>
        </w:rPr>
        <w:t xml:space="preserve"> </w:t>
      </w:r>
      <w:r>
        <w:t>However,</w:t>
      </w:r>
      <w:r>
        <w:rPr>
          <w:spacing w:val="-4"/>
        </w:rPr>
        <w:t xml:space="preserve"> </w:t>
      </w:r>
      <w:r w:rsidRPr="00CE1CB3">
        <w:t>entertainment</w:t>
      </w:r>
      <w:r>
        <w:rPr>
          <w:spacing w:val="-4"/>
        </w:rPr>
        <w:t xml:space="preserve"> </w:t>
      </w:r>
      <w:r>
        <w:t>expenditure including wrap parties are non-QAPE.</w:t>
      </w:r>
    </w:p>
    <w:p w14:paraId="2C2982EF" w14:textId="77777777" w:rsidR="00CE1CB3" w:rsidRDefault="00516574" w:rsidP="00CE1CB3">
      <w:pPr>
        <w:pStyle w:val="Heading4"/>
      </w:pPr>
      <w:bookmarkStart w:id="73" w:name="Childcare"/>
      <w:bookmarkStart w:id="74" w:name="_Toc152066184"/>
      <w:bookmarkStart w:id="75" w:name="_Toc234215894"/>
      <w:bookmarkEnd w:id="73"/>
      <w:r>
        <w:lastRenderedPageBreak/>
        <w:t>Childcare</w:t>
      </w:r>
      <w:bookmarkEnd w:id="74"/>
      <w:bookmarkEnd w:id="75"/>
    </w:p>
    <w:p w14:paraId="4F90D142" w14:textId="77777777" w:rsidR="00516574" w:rsidRPr="00CE1CB3" w:rsidRDefault="00516574" w:rsidP="00CD046C">
      <w:pPr>
        <w:keepNext/>
      </w:pPr>
      <w:r>
        <w:t>Costs</w:t>
      </w:r>
      <w:r>
        <w:rPr>
          <w:spacing w:val="-3"/>
        </w:rPr>
        <w:t xml:space="preserve"> </w:t>
      </w:r>
      <w:r w:rsidRPr="00CE1CB3">
        <w:t>in relation to meeting the requirements of state child protection agency regulations for child actors can be eligible QAPE if other conditions are met.</w:t>
      </w:r>
    </w:p>
    <w:p w14:paraId="01B8A0EE" w14:textId="77777777" w:rsidR="00CE1CB3" w:rsidRPr="00CE1CB3" w:rsidRDefault="00516574" w:rsidP="00CE1CB3">
      <w:r w:rsidRPr="00CE1CB3">
        <w:t>The cost of childcare, such as nannies and tutors for children of cast and crew, may be QAPE if the expense meets the ‘usual’ QAPE tests (i.e. the expenditure is reasonably attributable to the making of the film and is for services provided in Australia).</w:t>
      </w:r>
    </w:p>
    <w:p w14:paraId="230276AC" w14:textId="77777777" w:rsidR="00CE1CB3" w:rsidRPr="00CE1CB3" w:rsidRDefault="00516574" w:rsidP="00CE1CB3">
      <w:r w:rsidRPr="00CE1CB3">
        <w:t xml:space="preserve">Where childcare is contractual (e.g. on a similar basis to companion travel) a fully executed contract must be supplied with the application. The consideration of childcare expenditure being classed as QAPE may also rest on whether the childcare arrangements have been altered or specially arranged directly </w:t>
      </w:r>
      <w:proofErr w:type="gramStart"/>
      <w:r w:rsidRPr="00CE1CB3">
        <w:t>as a result of</w:t>
      </w:r>
      <w:proofErr w:type="gramEnd"/>
      <w:r w:rsidRPr="00CE1CB3">
        <w:t xml:space="preserve"> the employment of the cast or crew member during the making of the film.</w:t>
      </w:r>
    </w:p>
    <w:p w14:paraId="308F5E68" w14:textId="77777777" w:rsidR="00CE1CB3" w:rsidRDefault="00516574" w:rsidP="00CE1CB3">
      <w:r w:rsidRPr="00CE1CB3">
        <w:t>Please note</w:t>
      </w:r>
      <w:r>
        <w:rPr>
          <w:spacing w:val="-2"/>
        </w:rPr>
        <w:t xml:space="preserve"> </w:t>
      </w:r>
      <w:r>
        <w:t>that</w:t>
      </w:r>
      <w:r>
        <w:rPr>
          <w:spacing w:val="-2"/>
        </w:rPr>
        <w:t xml:space="preserve"> </w:t>
      </w:r>
      <w:r>
        <w:t>childcare</w:t>
      </w:r>
      <w:r>
        <w:rPr>
          <w:spacing w:val="-2"/>
        </w:rPr>
        <w:t xml:space="preserve"> </w:t>
      </w:r>
      <w:r>
        <w:t>costs</w:t>
      </w:r>
      <w:r>
        <w:rPr>
          <w:spacing w:val="-3"/>
        </w:rPr>
        <w:t xml:space="preserve"> </w:t>
      </w:r>
      <w:r>
        <w:t>in</w:t>
      </w:r>
      <w:r>
        <w:rPr>
          <w:spacing w:val="-3"/>
        </w:rPr>
        <w:t xml:space="preserve"> </w:t>
      </w:r>
      <w:r>
        <w:t>relation</w:t>
      </w:r>
      <w:r>
        <w:rPr>
          <w:spacing w:val="-3"/>
        </w:rPr>
        <w:t xml:space="preserve"> </w:t>
      </w:r>
      <w:r>
        <w:t>to</w:t>
      </w:r>
      <w:r>
        <w:rPr>
          <w:spacing w:val="-2"/>
        </w:rPr>
        <w:t xml:space="preserve"> </w:t>
      </w:r>
      <w:r>
        <w:t>employment</w:t>
      </w:r>
      <w:r>
        <w:rPr>
          <w:spacing w:val="-2"/>
        </w:rPr>
        <w:t xml:space="preserve"> </w:t>
      </w:r>
      <w:r>
        <w:t>may</w:t>
      </w:r>
      <w:r>
        <w:rPr>
          <w:spacing w:val="-2"/>
        </w:rPr>
        <w:t xml:space="preserve"> </w:t>
      </w:r>
      <w:r>
        <w:t>attract</w:t>
      </w:r>
      <w:r>
        <w:rPr>
          <w:spacing w:val="-3"/>
        </w:rPr>
        <w:t xml:space="preserve"> </w:t>
      </w:r>
      <w:r>
        <w:t>Fringe</w:t>
      </w:r>
      <w:r>
        <w:rPr>
          <w:spacing w:val="-2"/>
        </w:rPr>
        <w:t xml:space="preserve"> </w:t>
      </w:r>
      <w:r>
        <w:t>Benefits</w:t>
      </w:r>
      <w:r>
        <w:rPr>
          <w:spacing w:val="-1"/>
        </w:rPr>
        <w:t xml:space="preserve"> </w:t>
      </w:r>
      <w:r>
        <w:t>Tax.</w:t>
      </w:r>
      <w:r>
        <w:rPr>
          <w:spacing w:val="-2"/>
        </w:rPr>
        <w:t xml:space="preserve"> </w:t>
      </w:r>
      <w:r>
        <w:t>This</w:t>
      </w:r>
      <w:r>
        <w:rPr>
          <w:spacing w:val="-3"/>
        </w:rPr>
        <w:t xml:space="preserve"> </w:t>
      </w:r>
      <w:r>
        <w:t>is</w:t>
      </w:r>
      <w:r>
        <w:rPr>
          <w:spacing w:val="-3"/>
        </w:rPr>
        <w:t xml:space="preserve"> </w:t>
      </w:r>
      <w:r>
        <w:t>an</w:t>
      </w:r>
      <w:r>
        <w:rPr>
          <w:spacing w:val="-3"/>
        </w:rPr>
        <w:t xml:space="preserve"> </w:t>
      </w:r>
      <w:r>
        <w:t>issue to be discussed with your tax advisor.</w:t>
      </w:r>
    </w:p>
    <w:p w14:paraId="072595EC" w14:textId="77777777" w:rsidR="00CE1CB3" w:rsidRDefault="00516574" w:rsidP="00CE1CB3">
      <w:pPr>
        <w:pStyle w:val="Heading4"/>
      </w:pPr>
      <w:bookmarkStart w:id="76" w:name="Closed_caption_expenditure"/>
      <w:bookmarkStart w:id="77" w:name="_Toc152066185"/>
      <w:bookmarkStart w:id="78" w:name="_Toc234215895"/>
      <w:bookmarkEnd w:id="76"/>
      <w:r>
        <w:t>Closed</w:t>
      </w:r>
      <w:r>
        <w:rPr>
          <w:spacing w:val="-6"/>
        </w:rPr>
        <w:t xml:space="preserve"> </w:t>
      </w:r>
      <w:r>
        <w:t>caption</w:t>
      </w:r>
      <w:r>
        <w:rPr>
          <w:spacing w:val="-6"/>
        </w:rPr>
        <w:t xml:space="preserve"> </w:t>
      </w:r>
      <w:r>
        <w:rPr>
          <w:spacing w:val="-2"/>
        </w:rPr>
        <w:t>expenditure</w:t>
      </w:r>
      <w:bookmarkEnd w:id="77"/>
      <w:bookmarkEnd w:id="78"/>
    </w:p>
    <w:p w14:paraId="47F545EB" w14:textId="1F1F9246" w:rsidR="00CE1CB3" w:rsidRDefault="00516574" w:rsidP="00CE1CB3">
      <w:r>
        <w:t>Closed</w:t>
      </w:r>
      <w:r>
        <w:rPr>
          <w:spacing w:val="-4"/>
        </w:rPr>
        <w:t xml:space="preserve"> </w:t>
      </w:r>
      <w:r>
        <w:t>caption</w:t>
      </w:r>
      <w:r>
        <w:rPr>
          <w:spacing w:val="-4"/>
        </w:rPr>
        <w:t xml:space="preserve"> </w:t>
      </w:r>
      <w:r>
        <w:t>expenditure</w:t>
      </w:r>
      <w:r>
        <w:rPr>
          <w:spacing w:val="-4"/>
        </w:rPr>
        <w:t xml:space="preserve"> </w:t>
      </w:r>
      <w:r>
        <w:t>is</w:t>
      </w:r>
      <w:r>
        <w:rPr>
          <w:spacing w:val="-4"/>
        </w:rPr>
        <w:t xml:space="preserve"> </w:t>
      </w:r>
      <w:r>
        <w:t>QAPE</w:t>
      </w:r>
      <w:r>
        <w:rPr>
          <w:spacing w:val="-4"/>
        </w:rPr>
        <w:t xml:space="preserve"> </w:t>
      </w:r>
      <w:r>
        <w:t>provided</w:t>
      </w:r>
      <w:r>
        <w:rPr>
          <w:spacing w:val="-4"/>
        </w:rPr>
        <w:t xml:space="preserve"> </w:t>
      </w:r>
      <w:r>
        <w:t>expenditure</w:t>
      </w:r>
      <w:r>
        <w:rPr>
          <w:spacing w:val="-4"/>
        </w:rPr>
        <w:t xml:space="preserve"> </w:t>
      </w:r>
      <w:r>
        <w:t>is</w:t>
      </w:r>
      <w:r>
        <w:rPr>
          <w:spacing w:val="-2"/>
        </w:rPr>
        <w:t xml:space="preserve"> </w:t>
      </w:r>
      <w:r>
        <w:t>incurred</w:t>
      </w:r>
      <w:r>
        <w:rPr>
          <w:spacing w:val="-4"/>
        </w:rPr>
        <w:t xml:space="preserve"> </w:t>
      </w:r>
      <w:r w:rsidR="00DD7AB1">
        <w:t>and the activity is carried out in</w:t>
      </w:r>
      <w:r>
        <w:rPr>
          <w:spacing w:val="-3"/>
        </w:rPr>
        <w:t xml:space="preserve"> </w:t>
      </w:r>
      <w:r>
        <w:t>Australia</w:t>
      </w:r>
      <w:r>
        <w:rPr>
          <w:spacing w:val="-4"/>
        </w:rPr>
        <w:t xml:space="preserve"> </w:t>
      </w:r>
      <w:r>
        <w:t>and</w:t>
      </w:r>
      <w:r>
        <w:rPr>
          <w:spacing w:val="-4"/>
        </w:rPr>
        <w:t xml:space="preserve"> </w:t>
      </w:r>
      <w:r>
        <w:t>before</w:t>
      </w:r>
      <w:r>
        <w:rPr>
          <w:spacing w:val="-3"/>
        </w:rPr>
        <w:t xml:space="preserve"> </w:t>
      </w:r>
      <w:r>
        <w:t>the completion of the film.</w:t>
      </w:r>
    </w:p>
    <w:p w14:paraId="27881147" w14:textId="77777777" w:rsidR="00CE1CB3" w:rsidRDefault="00516574" w:rsidP="00CE1CB3">
      <w:pPr>
        <w:pStyle w:val="Heading4"/>
      </w:pPr>
      <w:bookmarkStart w:id="79" w:name="Companion_airfares"/>
      <w:bookmarkStart w:id="80" w:name="_Toc152066186"/>
      <w:bookmarkStart w:id="81" w:name="_Toc234215896"/>
      <w:bookmarkEnd w:id="79"/>
      <w:r>
        <w:t>Companion</w:t>
      </w:r>
      <w:r>
        <w:rPr>
          <w:spacing w:val="-6"/>
        </w:rPr>
        <w:t xml:space="preserve"> </w:t>
      </w:r>
      <w:r>
        <w:rPr>
          <w:spacing w:val="-2"/>
        </w:rPr>
        <w:t>airfares</w:t>
      </w:r>
      <w:bookmarkEnd w:id="80"/>
      <w:bookmarkEnd w:id="81"/>
    </w:p>
    <w:p w14:paraId="2A0BA085" w14:textId="77777777" w:rsidR="00CE1CB3" w:rsidRDefault="00516574" w:rsidP="00CE1CB3">
      <w:r>
        <w:t>See</w:t>
      </w:r>
      <w:r>
        <w:rPr>
          <w:spacing w:val="-8"/>
        </w:rPr>
        <w:t xml:space="preserve"> </w:t>
      </w:r>
      <w:hyperlink w:anchor="_bookmark102" w:history="1">
        <w:r w:rsidRPr="00CE1CB3">
          <w:rPr>
            <w:rStyle w:val="Hyperlink"/>
          </w:rPr>
          <w:t>Remuneration other than by salary.</w:t>
        </w:r>
      </w:hyperlink>
    </w:p>
    <w:p w14:paraId="1B19CBFC" w14:textId="77777777" w:rsidR="00CE1CB3" w:rsidRDefault="00516574" w:rsidP="00CE1CB3">
      <w:pPr>
        <w:pStyle w:val="Heading4"/>
      </w:pPr>
      <w:bookmarkStart w:id="82" w:name="Company_set_up_/_company_expenses"/>
      <w:bookmarkStart w:id="83" w:name="_Toc152066187"/>
      <w:bookmarkStart w:id="84" w:name="_Toc234215897"/>
      <w:bookmarkEnd w:id="82"/>
      <w:r>
        <w:t>Company</w:t>
      </w:r>
      <w:r>
        <w:rPr>
          <w:spacing w:val="-5"/>
        </w:rPr>
        <w:t xml:space="preserve"> </w:t>
      </w:r>
      <w:r>
        <w:t>set</w:t>
      </w:r>
      <w:r>
        <w:rPr>
          <w:spacing w:val="-6"/>
        </w:rPr>
        <w:t xml:space="preserve"> </w:t>
      </w:r>
      <w:r>
        <w:t>up</w:t>
      </w:r>
      <w:r>
        <w:rPr>
          <w:spacing w:val="-5"/>
        </w:rPr>
        <w:t xml:space="preserve"> </w:t>
      </w:r>
      <w:r>
        <w:t>/</w:t>
      </w:r>
      <w:r>
        <w:rPr>
          <w:spacing w:val="-6"/>
        </w:rPr>
        <w:t xml:space="preserve"> </w:t>
      </w:r>
      <w:r>
        <w:t>company</w:t>
      </w:r>
      <w:r>
        <w:rPr>
          <w:spacing w:val="-4"/>
        </w:rPr>
        <w:t xml:space="preserve"> </w:t>
      </w:r>
      <w:r>
        <w:rPr>
          <w:spacing w:val="-2"/>
        </w:rPr>
        <w:t>expenses</w:t>
      </w:r>
      <w:bookmarkEnd w:id="83"/>
      <w:bookmarkEnd w:id="84"/>
    </w:p>
    <w:p w14:paraId="47B348D4" w14:textId="77777777" w:rsidR="00CE1CB3" w:rsidRDefault="00516574" w:rsidP="00CE1CB3">
      <w:r>
        <w:t>Expenditure</w:t>
      </w:r>
      <w:r>
        <w:rPr>
          <w:spacing w:val="-4"/>
        </w:rPr>
        <w:t xml:space="preserve"> </w:t>
      </w:r>
      <w:r>
        <w:t>relating</w:t>
      </w:r>
      <w:r>
        <w:rPr>
          <w:spacing w:val="-3"/>
        </w:rPr>
        <w:t xml:space="preserve"> </w:t>
      </w:r>
      <w:r>
        <w:t>to</w:t>
      </w:r>
      <w:r>
        <w:rPr>
          <w:spacing w:val="-3"/>
        </w:rPr>
        <w:t xml:space="preserve"> </w:t>
      </w:r>
      <w:r>
        <w:t>establishing</w:t>
      </w:r>
      <w:r>
        <w:rPr>
          <w:spacing w:val="-4"/>
        </w:rPr>
        <w:t xml:space="preserve"> </w:t>
      </w:r>
      <w:r>
        <w:t>and/or</w:t>
      </w:r>
      <w:r>
        <w:rPr>
          <w:spacing w:val="-4"/>
        </w:rPr>
        <w:t xml:space="preserve"> </w:t>
      </w:r>
      <w:r>
        <w:t>liquidating</w:t>
      </w:r>
      <w:r>
        <w:rPr>
          <w:spacing w:val="-4"/>
        </w:rPr>
        <w:t xml:space="preserve"> </w:t>
      </w:r>
      <w:r>
        <w:t>a</w:t>
      </w:r>
      <w:r>
        <w:rPr>
          <w:spacing w:val="-2"/>
        </w:rPr>
        <w:t xml:space="preserve"> </w:t>
      </w:r>
      <w:r>
        <w:t>company</w:t>
      </w:r>
      <w:r>
        <w:rPr>
          <w:spacing w:val="-1"/>
        </w:rPr>
        <w:t xml:space="preserve"> </w:t>
      </w:r>
      <w:r>
        <w:t>that</w:t>
      </w:r>
      <w:r>
        <w:rPr>
          <w:spacing w:val="-3"/>
        </w:rPr>
        <w:t xml:space="preserve"> </w:t>
      </w:r>
      <w:r>
        <w:t>makes</w:t>
      </w:r>
      <w:r>
        <w:rPr>
          <w:spacing w:val="-4"/>
        </w:rPr>
        <w:t xml:space="preserve"> </w:t>
      </w:r>
      <w:r>
        <w:t>or</w:t>
      </w:r>
      <w:r>
        <w:rPr>
          <w:spacing w:val="-4"/>
        </w:rPr>
        <w:t xml:space="preserve"> </w:t>
      </w:r>
      <w:r>
        <w:t>is</w:t>
      </w:r>
      <w:r>
        <w:rPr>
          <w:spacing w:val="-4"/>
        </w:rPr>
        <w:t xml:space="preserve"> </w:t>
      </w:r>
      <w:r>
        <w:t>responsible</w:t>
      </w:r>
      <w:r>
        <w:rPr>
          <w:spacing w:val="-4"/>
        </w:rPr>
        <w:t xml:space="preserve"> </w:t>
      </w:r>
      <w:r w:rsidRPr="00CE1CB3">
        <w:t>for</w:t>
      </w:r>
      <w:r>
        <w:rPr>
          <w:spacing w:val="-4"/>
        </w:rPr>
        <w:t xml:space="preserve"> </w:t>
      </w:r>
      <w:r>
        <w:t>the making of the production may be QAPE.</w:t>
      </w:r>
    </w:p>
    <w:p w14:paraId="43FDD564" w14:textId="77777777" w:rsidR="00CE1CB3" w:rsidRPr="00CE1CB3" w:rsidRDefault="00516574" w:rsidP="00CE1CB3">
      <w:r>
        <w:t xml:space="preserve">Fees in respect of the ongoing running of the company, such as annual ASIC return </w:t>
      </w:r>
      <w:r w:rsidRPr="00CE1CB3">
        <w:t xml:space="preserve">fees or annual tax return expenses are not considered to be directly related to the production and are non-QAPE. This type of expense may be able to be included as part of the company’s general business overheads (see </w:t>
      </w:r>
      <w:hyperlink w:anchor="_bookmark81" w:history="1">
        <w:r w:rsidRPr="00CE1CB3">
          <w:rPr>
            <w:rStyle w:val="Hyperlink"/>
          </w:rPr>
          <w:t>Overheads (general business overheads)</w:t>
        </w:r>
      </w:hyperlink>
      <w:r w:rsidRPr="00CE1CB3">
        <w:t>).</w:t>
      </w:r>
    </w:p>
    <w:p w14:paraId="7BF03823" w14:textId="77777777" w:rsidR="00CE1CB3" w:rsidRDefault="00516574" w:rsidP="00CE1CB3">
      <w:r w:rsidRPr="00CE1CB3">
        <w:t xml:space="preserve">See </w:t>
      </w:r>
      <w:hyperlink w:anchor="_bookmark6" w:history="1">
        <w:r w:rsidRPr="00CE1CB3">
          <w:rPr>
            <w:rStyle w:val="Hyperlink"/>
          </w:rPr>
          <w:t>Accounting, audit and tax advice (all subject to the accrual basis of expenditure).</w:t>
        </w:r>
      </w:hyperlink>
    </w:p>
    <w:p w14:paraId="2574A6B7" w14:textId="77AC75F8" w:rsidR="005D6072" w:rsidRDefault="005D6072" w:rsidP="005D6072">
      <w:pPr>
        <w:pStyle w:val="Heading4"/>
      </w:pPr>
      <w:bookmarkStart w:id="85" w:name="Completion_guarantee_/_completion_bond"/>
      <w:bookmarkStart w:id="86" w:name="_Toc234215898"/>
      <w:bookmarkStart w:id="87" w:name="_Toc152066188"/>
      <w:bookmarkEnd w:id="85"/>
      <w:r>
        <w:t>Completed production</w:t>
      </w:r>
      <w:r w:rsidR="00974620">
        <w:t xml:space="preserve"> (completion of the film)</w:t>
      </w:r>
      <w:bookmarkStart w:id="88" w:name="Completed_production"/>
      <w:bookmarkEnd w:id="86"/>
      <w:bookmarkEnd w:id="88"/>
    </w:p>
    <w:p w14:paraId="072C8629" w14:textId="77777777" w:rsidR="005D6072" w:rsidRDefault="005D6072" w:rsidP="005D6072">
      <w:r>
        <w:rPr>
          <w:lang w:val="en-US"/>
        </w:rPr>
        <w:t>[see ITAA97 s. 376-55 (2)]</w:t>
      </w:r>
    </w:p>
    <w:p w14:paraId="7A5C9507" w14:textId="48DA365D" w:rsidR="00974620" w:rsidRDefault="00974620" w:rsidP="00974620">
      <w:pPr>
        <w:rPr>
          <w:lang w:val="en-US"/>
        </w:rPr>
      </w:pPr>
      <w:r>
        <w:t xml:space="preserve">A production is considered completed </w:t>
      </w:r>
      <w:r w:rsidRPr="00D43D2F">
        <w:t xml:space="preserve">when it is first in a state where it could reasonably be regarded as ready to be broadcast or exhibited to the </w:t>
      </w:r>
      <w:proofErr w:type="gramStart"/>
      <w:r w:rsidRPr="00D43D2F">
        <w:t>general public</w:t>
      </w:r>
      <w:proofErr w:type="gramEnd"/>
      <w:r>
        <w:t>.</w:t>
      </w:r>
    </w:p>
    <w:p w14:paraId="01FF4781" w14:textId="3DAD6C71" w:rsidR="005D6072" w:rsidRPr="00FF193C" w:rsidRDefault="00974620" w:rsidP="00974620">
      <w:pPr>
        <w:rPr>
          <w:lang w:val="en-US"/>
        </w:rPr>
      </w:pPr>
      <w:r>
        <w:rPr>
          <w:lang w:val="en-US"/>
        </w:rPr>
        <w:t xml:space="preserve">Completion of the film is defined by the Income Tax Assessment Act 1997 - Section 995.1. It </w:t>
      </w:r>
      <w:r>
        <w:t xml:space="preserve">specifies for a completed film under Division 376 </w:t>
      </w:r>
      <w:r w:rsidR="00904056">
        <w:t>to be</w:t>
      </w:r>
      <w:r>
        <w:t xml:space="preserve"> defined by</w:t>
      </w:r>
      <w:r w:rsidRPr="00167946">
        <w:t> </w:t>
      </w:r>
      <w:hyperlink r:id="rId36" w:anchor="subsection" w:history="1">
        <w:r w:rsidRPr="00167946">
          <w:rPr>
            <w:rStyle w:val="Hyperlink"/>
          </w:rPr>
          <w:t>subsection</w:t>
        </w:r>
      </w:hyperlink>
      <w:r w:rsidRPr="00167946">
        <w:t> 376</w:t>
      </w:r>
      <w:r>
        <w:t>-</w:t>
      </w:r>
      <w:r w:rsidRPr="00167946">
        <w:t>55</w:t>
      </w:r>
      <w:r>
        <w:t xml:space="preserve"> </w:t>
      </w:r>
      <w:r w:rsidRPr="00167946">
        <w:t>(2)</w:t>
      </w:r>
      <w:r w:rsidR="005D6072">
        <w:rPr>
          <w:lang w:val="en-US"/>
        </w:rPr>
        <w:t>.</w:t>
      </w:r>
    </w:p>
    <w:p w14:paraId="49A69C9D" w14:textId="253F21C5" w:rsidR="00CE1CB3" w:rsidRDefault="00516574" w:rsidP="00CE1CB3">
      <w:pPr>
        <w:pStyle w:val="Heading4"/>
      </w:pPr>
      <w:bookmarkStart w:id="89" w:name="_Toc234215899"/>
      <w:r>
        <w:t>Completion</w:t>
      </w:r>
      <w:r>
        <w:rPr>
          <w:spacing w:val="-10"/>
        </w:rPr>
        <w:t xml:space="preserve"> </w:t>
      </w:r>
      <w:r>
        <w:t>guarantee</w:t>
      </w:r>
      <w:r>
        <w:rPr>
          <w:spacing w:val="-9"/>
        </w:rPr>
        <w:t xml:space="preserve"> </w:t>
      </w:r>
      <w:r>
        <w:t>/</w:t>
      </w:r>
      <w:r>
        <w:rPr>
          <w:spacing w:val="-9"/>
        </w:rPr>
        <w:t xml:space="preserve"> </w:t>
      </w:r>
      <w:r>
        <w:t>completion</w:t>
      </w:r>
      <w:r>
        <w:rPr>
          <w:spacing w:val="-9"/>
        </w:rPr>
        <w:t xml:space="preserve"> </w:t>
      </w:r>
      <w:r>
        <w:rPr>
          <w:spacing w:val="-4"/>
        </w:rPr>
        <w:t>bond</w:t>
      </w:r>
      <w:bookmarkEnd w:id="87"/>
      <w:bookmarkEnd w:id="89"/>
    </w:p>
    <w:p w14:paraId="17D2FD4B" w14:textId="77777777" w:rsidR="00CE1CB3" w:rsidRPr="00CE1CB3" w:rsidRDefault="00516574" w:rsidP="00CE1CB3">
      <w:r>
        <w:t>[see</w:t>
      </w:r>
      <w:r>
        <w:rPr>
          <w:spacing w:val="-9"/>
        </w:rPr>
        <w:t xml:space="preserve"> </w:t>
      </w:r>
      <w:r>
        <w:t>ITAA97</w:t>
      </w:r>
      <w:r>
        <w:rPr>
          <w:spacing w:val="-7"/>
        </w:rPr>
        <w:t xml:space="preserve"> </w:t>
      </w:r>
      <w:r>
        <w:t>s.</w:t>
      </w:r>
      <w:r w:rsidRPr="00CE1CB3">
        <w:t>376-135 item 1 and s.376-150 item 6]</w:t>
      </w:r>
    </w:p>
    <w:p w14:paraId="144BD9F3" w14:textId="445D70F6" w:rsidR="00CE1CB3" w:rsidRDefault="00516574" w:rsidP="00CE1CB3">
      <w:r w:rsidRPr="00CE1CB3">
        <w:t>Expenditure o</w:t>
      </w:r>
      <w:r>
        <w:t>n</w:t>
      </w:r>
      <w:r>
        <w:rPr>
          <w:spacing w:val="-3"/>
        </w:rPr>
        <w:t xml:space="preserve"> </w:t>
      </w:r>
      <w:r>
        <w:t>a</w:t>
      </w:r>
      <w:r>
        <w:rPr>
          <w:spacing w:val="-3"/>
        </w:rPr>
        <w:t xml:space="preserve"> </w:t>
      </w:r>
      <w:r>
        <w:t>completion</w:t>
      </w:r>
      <w:r>
        <w:rPr>
          <w:spacing w:val="-3"/>
        </w:rPr>
        <w:t xml:space="preserve"> </w:t>
      </w:r>
      <w:r>
        <w:t>guarantee</w:t>
      </w:r>
      <w:r>
        <w:rPr>
          <w:spacing w:val="-2"/>
        </w:rPr>
        <w:t xml:space="preserve"> </w:t>
      </w:r>
      <w:r>
        <w:t>or</w:t>
      </w:r>
      <w:r>
        <w:rPr>
          <w:spacing w:val="-3"/>
        </w:rPr>
        <w:t xml:space="preserve"> </w:t>
      </w:r>
      <w:r>
        <w:t>bond</w:t>
      </w:r>
      <w:r>
        <w:rPr>
          <w:spacing w:val="-2"/>
        </w:rPr>
        <w:t xml:space="preserve"> </w:t>
      </w:r>
      <w:r>
        <w:t>may</w:t>
      </w:r>
      <w:r>
        <w:rPr>
          <w:spacing w:val="-2"/>
        </w:rPr>
        <w:t xml:space="preserve"> </w:t>
      </w:r>
      <w:r>
        <w:t>be</w:t>
      </w:r>
      <w:r>
        <w:rPr>
          <w:spacing w:val="-2"/>
        </w:rPr>
        <w:t xml:space="preserve"> </w:t>
      </w:r>
      <w:r>
        <w:t>QAPE</w:t>
      </w:r>
      <w:r>
        <w:rPr>
          <w:spacing w:val="-2"/>
        </w:rPr>
        <w:t xml:space="preserve"> </w:t>
      </w:r>
      <w:r>
        <w:t>to</w:t>
      </w:r>
      <w:r>
        <w:rPr>
          <w:spacing w:val="-2"/>
        </w:rPr>
        <w:t xml:space="preserve"> </w:t>
      </w:r>
      <w:r>
        <w:t>the</w:t>
      </w:r>
      <w:r>
        <w:rPr>
          <w:spacing w:val="-3"/>
        </w:rPr>
        <w:t xml:space="preserve"> </w:t>
      </w:r>
      <w:r>
        <w:t>extent</w:t>
      </w:r>
      <w:r>
        <w:rPr>
          <w:spacing w:val="-2"/>
        </w:rPr>
        <w:t xml:space="preserve"> </w:t>
      </w:r>
      <w:r>
        <w:t>that</w:t>
      </w:r>
      <w:r>
        <w:rPr>
          <w:spacing w:val="-3"/>
        </w:rPr>
        <w:t xml:space="preserve"> </w:t>
      </w:r>
      <w:r>
        <w:t>the</w:t>
      </w:r>
      <w:r>
        <w:rPr>
          <w:spacing w:val="-3"/>
        </w:rPr>
        <w:t xml:space="preserve"> </w:t>
      </w:r>
      <w:r>
        <w:t>expenditure</w:t>
      </w:r>
      <w:r>
        <w:rPr>
          <w:spacing w:val="-3"/>
        </w:rPr>
        <w:t xml:space="preserve"> </w:t>
      </w:r>
      <w:r>
        <w:t>is incurred in Australia (</w:t>
      </w:r>
      <w:r w:rsidR="009F6D78">
        <w:t>e.g.</w:t>
      </w:r>
      <w:r>
        <w:t xml:space="preserve"> Australian bond provider).</w:t>
      </w:r>
    </w:p>
    <w:p w14:paraId="3CF4FF7E" w14:textId="77777777" w:rsidR="00CE1CB3" w:rsidRDefault="00516574" w:rsidP="00CE1CB3">
      <w:pPr>
        <w:pStyle w:val="Heading4"/>
      </w:pPr>
      <w:bookmarkStart w:id="90" w:name="Contingency"/>
      <w:bookmarkStart w:id="91" w:name="_Toc152066189"/>
      <w:bookmarkStart w:id="92" w:name="_Toc234215900"/>
      <w:bookmarkEnd w:id="90"/>
      <w:r>
        <w:lastRenderedPageBreak/>
        <w:t>Contingency</w:t>
      </w:r>
      <w:bookmarkEnd w:id="91"/>
      <w:bookmarkEnd w:id="92"/>
    </w:p>
    <w:p w14:paraId="1DFA51CD" w14:textId="77777777" w:rsidR="00CE1CB3" w:rsidRDefault="00516574" w:rsidP="00CE1CB3">
      <w:r>
        <w:t>As</w:t>
      </w:r>
      <w:r>
        <w:rPr>
          <w:spacing w:val="-3"/>
        </w:rPr>
        <w:t xml:space="preserve"> </w:t>
      </w:r>
      <w:r w:rsidRPr="00CE1CB3">
        <w:t>contingency</w:t>
      </w:r>
      <w:r>
        <w:rPr>
          <w:spacing w:val="-4"/>
        </w:rPr>
        <w:t xml:space="preserve"> </w:t>
      </w:r>
      <w:r>
        <w:t>is</w:t>
      </w:r>
      <w:r>
        <w:rPr>
          <w:spacing w:val="-3"/>
        </w:rPr>
        <w:t xml:space="preserve"> </w:t>
      </w:r>
      <w:r>
        <w:t>not</w:t>
      </w:r>
      <w:r>
        <w:rPr>
          <w:spacing w:val="-4"/>
        </w:rPr>
        <w:t xml:space="preserve"> </w:t>
      </w:r>
      <w:r>
        <w:t>directly</w:t>
      </w:r>
      <w:r>
        <w:rPr>
          <w:spacing w:val="-3"/>
        </w:rPr>
        <w:t xml:space="preserve"> </w:t>
      </w:r>
      <w:r>
        <w:t>attributable</w:t>
      </w:r>
      <w:r>
        <w:rPr>
          <w:spacing w:val="-4"/>
        </w:rPr>
        <w:t xml:space="preserve"> </w:t>
      </w:r>
      <w:r>
        <w:t>to</w:t>
      </w:r>
      <w:r>
        <w:rPr>
          <w:spacing w:val="-2"/>
        </w:rPr>
        <w:t xml:space="preserve"> </w:t>
      </w:r>
      <w:r>
        <w:t>QAPE</w:t>
      </w:r>
      <w:r>
        <w:rPr>
          <w:spacing w:val="-3"/>
        </w:rPr>
        <w:t xml:space="preserve"> </w:t>
      </w:r>
      <w:r>
        <w:t>items,</w:t>
      </w:r>
      <w:r>
        <w:rPr>
          <w:spacing w:val="-3"/>
        </w:rPr>
        <w:t xml:space="preserve"> </w:t>
      </w:r>
      <w:r>
        <w:t>no</w:t>
      </w:r>
      <w:r>
        <w:rPr>
          <w:spacing w:val="-2"/>
        </w:rPr>
        <w:t xml:space="preserve"> </w:t>
      </w:r>
      <w:r>
        <w:t>contingency</w:t>
      </w:r>
      <w:r>
        <w:rPr>
          <w:spacing w:val="-3"/>
        </w:rPr>
        <w:t xml:space="preserve"> </w:t>
      </w:r>
      <w:r>
        <w:t>elements</w:t>
      </w:r>
      <w:r>
        <w:rPr>
          <w:spacing w:val="-2"/>
        </w:rPr>
        <w:t xml:space="preserve"> </w:t>
      </w:r>
      <w:r>
        <w:t>of</w:t>
      </w:r>
      <w:r>
        <w:rPr>
          <w:spacing w:val="-3"/>
        </w:rPr>
        <w:t xml:space="preserve"> </w:t>
      </w:r>
      <w:r>
        <w:t>a</w:t>
      </w:r>
      <w:r>
        <w:rPr>
          <w:spacing w:val="-4"/>
        </w:rPr>
        <w:t xml:space="preserve"> </w:t>
      </w:r>
      <w:r>
        <w:t>projected</w:t>
      </w:r>
      <w:r>
        <w:rPr>
          <w:spacing w:val="-3"/>
        </w:rPr>
        <w:t xml:space="preserve"> </w:t>
      </w:r>
      <w:r>
        <w:t>budget will be accepted for the purposes of projected QAPE for provisional certification.</w:t>
      </w:r>
    </w:p>
    <w:p w14:paraId="2720F4D3" w14:textId="2EBF4362" w:rsidR="00F16715" w:rsidRDefault="00F16715" w:rsidP="00F16715">
      <w:pPr>
        <w:pStyle w:val="Heading4"/>
      </w:pPr>
      <w:bookmarkStart w:id="93" w:name="_Toc151534628"/>
      <w:bookmarkStart w:id="94" w:name="_Toc234215901"/>
      <w:bookmarkStart w:id="95" w:name="_Hlk172639523"/>
      <w:r w:rsidRPr="001A1B1A">
        <w:t>Contribution to the broader workforce</w:t>
      </w:r>
      <w:bookmarkEnd w:id="93"/>
      <w:bookmarkEnd w:id="94"/>
    </w:p>
    <w:p w14:paraId="365D03D7" w14:textId="7A6C5C20" w:rsidR="00F16715" w:rsidRPr="00342E10" w:rsidRDefault="00F16715" w:rsidP="00F16715">
      <w:pPr>
        <w:spacing w:before="240"/>
        <w:rPr>
          <w:i/>
          <w:lang w:val="en-US"/>
        </w:rPr>
      </w:pPr>
      <w:r w:rsidRPr="00342E10">
        <w:rPr>
          <w:i/>
          <w:lang w:val="en-US"/>
        </w:rPr>
        <w:t>[see ITAA97 s.376-</w:t>
      </w:r>
      <w:r w:rsidR="001B032D">
        <w:rPr>
          <w:i/>
          <w:lang w:val="en-US"/>
        </w:rPr>
        <w:t>25</w:t>
      </w:r>
      <w:r w:rsidRPr="00342E10">
        <w:rPr>
          <w:i/>
          <w:lang w:val="en-US"/>
        </w:rPr>
        <w:t>]</w:t>
      </w:r>
    </w:p>
    <w:bookmarkEnd w:id="95"/>
    <w:p w14:paraId="296929FF" w14:textId="286901D6" w:rsidR="00F16715" w:rsidRDefault="00F16715" w:rsidP="00F16715">
      <w:r>
        <w:rPr>
          <w:lang w:val="en-US"/>
        </w:rPr>
        <w:t xml:space="preserve">For productions that commence principal photography or </w:t>
      </w:r>
      <w:r>
        <w:t>production of the animated image on or after 1</w:t>
      </w:r>
      <w:r w:rsidR="004E6C80">
        <w:t> </w:t>
      </w:r>
      <w:r>
        <w:t>July 2023</w:t>
      </w:r>
      <w:r>
        <w:rPr>
          <w:lang w:val="en-US"/>
        </w:rPr>
        <w:t>, the</w:t>
      </w:r>
      <w:r w:rsidRPr="00B848E6">
        <w:rPr>
          <w:lang w:val="en-US"/>
        </w:rPr>
        <w:t xml:space="preserve"> production must contribute to the broader workforce and infrastructure capacity of the sector</w:t>
      </w:r>
      <w:r>
        <w:rPr>
          <w:lang w:val="en-US"/>
        </w:rPr>
        <w:t xml:space="preserve"> to be eligible for the Location Offset. There are a range of ways to meet this new eligibility criteria (see </w:t>
      </w:r>
      <w:hyperlink w:anchor="Eligibility_criteria" w:history="1">
        <w:r w:rsidRPr="0056345D">
          <w:rPr>
            <w:rStyle w:val="Hyperlink"/>
            <w:lang w:val="en-US"/>
          </w:rPr>
          <w:t>Eligibility Criteria</w:t>
        </w:r>
      </w:hyperlink>
      <w:r>
        <w:rPr>
          <w:lang w:val="en-US"/>
        </w:rPr>
        <w:t>)</w:t>
      </w:r>
      <w:r w:rsidR="009F6D78">
        <w:rPr>
          <w:lang w:val="en-US"/>
        </w:rPr>
        <w:t>.</w:t>
      </w:r>
    </w:p>
    <w:p w14:paraId="427CDBC7" w14:textId="5DE1D731" w:rsidR="00CE1CB3" w:rsidRDefault="00516574" w:rsidP="00CE1CB3">
      <w:pPr>
        <w:pStyle w:val="Heading4"/>
      </w:pPr>
      <w:bookmarkStart w:id="96" w:name="Copy_of_completed_film"/>
      <w:bookmarkStart w:id="97" w:name="_Toc152066190"/>
      <w:bookmarkStart w:id="98" w:name="_Toc234215902"/>
      <w:bookmarkEnd w:id="96"/>
      <w:r>
        <w:t>Copy</w:t>
      </w:r>
      <w:r>
        <w:rPr>
          <w:spacing w:val="-8"/>
        </w:rPr>
        <w:t xml:space="preserve"> </w:t>
      </w:r>
      <w:r>
        <w:t>of</w:t>
      </w:r>
      <w:r w:rsidR="00170E04">
        <w:t xml:space="preserve"> the</w:t>
      </w:r>
      <w:r>
        <w:rPr>
          <w:spacing w:val="-5"/>
        </w:rPr>
        <w:t xml:space="preserve"> </w:t>
      </w:r>
      <w:r>
        <w:t>completed</w:t>
      </w:r>
      <w:r>
        <w:rPr>
          <w:spacing w:val="-5"/>
        </w:rPr>
        <w:t xml:space="preserve"> </w:t>
      </w:r>
      <w:bookmarkEnd w:id="97"/>
      <w:r w:rsidR="0036282D">
        <w:rPr>
          <w:spacing w:val="-4"/>
        </w:rPr>
        <w:t>production</w:t>
      </w:r>
      <w:bookmarkEnd w:id="98"/>
    </w:p>
    <w:p w14:paraId="4B08275A" w14:textId="77777777" w:rsidR="00CE1CB3" w:rsidRPr="00CE1CB3" w:rsidRDefault="00516574" w:rsidP="009F1C12">
      <w:pPr>
        <w:keepNext/>
      </w:pPr>
      <w:r>
        <w:t>[</w:t>
      </w:r>
      <w:r w:rsidRPr="00CE1CB3">
        <w:t>see ITAA97 s.376-245]</w:t>
      </w:r>
    </w:p>
    <w:p w14:paraId="12DA7B2B" w14:textId="4FC35945" w:rsidR="00516574" w:rsidRPr="00CE1CB3" w:rsidRDefault="00516574" w:rsidP="00CE1CB3">
      <w:r w:rsidRPr="00CE1CB3">
        <w:t xml:space="preserve">Within 30 days of a certified </w:t>
      </w:r>
      <w:r w:rsidR="005D6072" w:rsidRPr="005D6072">
        <w:t>production’s</w:t>
      </w:r>
      <w:r w:rsidRPr="00CE1CB3">
        <w:t xml:space="preserve"> completion, the applicant must submit a copy of the completed production to the Minister through the Department. The production’s completion is defined as when the production material is in a state where it could reasonably be regarded as ready to be distributed, broadcast or exhibited to the </w:t>
      </w:r>
      <w:proofErr w:type="gramStart"/>
      <w:r w:rsidRPr="00CE1CB3">
        <w:t>general public</w:t>
      </w:r>
      <w:proofErr w:type="gramEnd"/>
      <w:r w:rsidRPr="00CE1CB3">
        <w:t xml:space="preserve"> (as detailed in ITAA97 section 376-55(2)).</w:t>
      </w:r>
    </w:p>
    <w:p w14:paraId="29DC3DBC" w14:textId="34DC61EC" w:rsidR="00CE1CB3" w:rsidRPr="00CE1CB3" w:rsidRDefault="00516574" w:rsidP="00CE1CB3">
      <w:r w:rsidRPr="00CE1CB3">
        <w:t xml:space="preserve">The copy </w:t>
      </w:r>
      <w:r w:rsidR="005D6072" w:rsidRPr="005D6072">
        <w:t>can be provided as a link to an online copy of the production or by posting to the Department on</w:t>
      </w:r>
      <w:r w:rsidR="005D6072">
        <w:t xml:space="preserve"> </w:t>
      </w:r>
      <w:r w:rsidR="005D6072" w:rsidRPr="005D6072">
        <w:t>a PC formatted USB</w:t>
      </w:r>
      <w:r w:rsidR="00C732FF">
        <w:t xml:space="preserve">, </w:t>
      </w:r>
      <w:r w:rsidRPr="00CE1CB3">
        <w:t>DVD (region 4 or unrestricted) or Blu Ray.</w:t>
      </w:r>
      <w:r w:rsidR="005D6072">
        <w:t xml:space="preserve"> </w:t>
      </w:r>
      <w:r w:rsidRPr="00CE1CB3">
        <w:t xml:space="preserve">The copy of the production is required to verify that the production is ready for exhibition to the </w:t>
      </w:r>
      <w:proofErr w:type="gramStart"/>
      <w:r w:rsidRPr="00CE1CB3">
        <w:t>general public</w:t>
      </w:r>
      <w:proofErr w:type="gramEnd"/>
      <w:r w:rsidRPr="00CE1CB3">
        <w:t xml:space="preserve"> and to confirm other details of the production. The Minister may revoke a certificate if the copy is not supplied.</w:t>
      </w:r>
    </w:p>
    <w:p w14:paraId="01392A0C" w14:textId="05A56957" w:rsidR="00CE1CB3" w:rsidRDefault="00516574" w:rsidP="00CE1CB3">
      <w:r w:rsidRPr="00CE1CB3">
        <w:t>It is not anticipated that the Minister will revoke a certificate on this ground without first contacting the applicant (although the Minister is empowered to do so). If the Location Offset has already been paid by the ATO and a certificate is subsequently revoked, the ATO may commence recovery of the offset as a debt. In</w:t>
      </w:r>
      <w:r>
        <w:t xml:space="preserve"> the case of an applicant applying for the Location Offset before completion of production, the applicant should indicate the expected date of completion. Should the expected date of completion change at any time, the applicant should advise the Department of the change and briefly indicate the reason(s) for the delay.</w:t>
      </w:r>
    </w:p>
    <w:p w14:paraId="090EAC2F" w14:textId="35C6D079" w:rsidR="00CE1CB3" w:rsidRDefault="00516574" w:rsidP="00CE1CB3">
      <w:r>
        <w:t>In</w:t>
      </w:r>
      <w:r>
        <w:rPr>
          <w:spacing w:val="-3"/>
        </w:rPr>
        <w:t xml:space="preserve"> </w:t>
      </w:r>
      <w:r>
        <w:t>the</w:t>
      </w:r>
      <w:r>
        <w:rPr>
          <w:spacing w:val="-2"/>
        </w:rPr>
        <w:t xml:space="preserve"> </w:t>
      </w:r>
      <w:r>
        <w:t>case</w:t>
      </w:r>
      <w:r>
        <w:rPr>
          <w:spacing w:val="-3"/>
        </w:rPr>
        <w:t xml:space="preserve"> </w:t>
      </w:r>
      <w:r>
        <w:t>where</w:t>
      </w:r>
      <w:r>
        <w:rPr>
          <w:spacing w:val="-3"/>
        </w:rPr>
        <w:t xml:space="preserve"> </w:t>
      </w:r>
      <w:r>
        <w:t>an</w:t>
      </w:r>
      <w:r>
        <w:rPr>
          <w:spacing w:val="-2"/>
        </w:rPr>
        <w:t xml:space="preserve"> </w:t>
      </w:r>
      <w:r>
        <w:t>applicant</w:t>
      </w:r>
      <w:r>
        <w:rPr>
          <w:spacing w:val="-2"/>
        </w:rPr>
        <w:t xml:space="preserve"> </w:t>
      </w:r>
      <w:r>
        <w:t>is</w:t>
      </w:r>
      <w:r>
        <w:rPr>
          <w:spacing w:val="-3"/>
        </w:rPr>
        <w:t xml:space="preserve"> </w:t>
      </w:r>
      <w:r>
        <w:t>applying</w:t>
      </w:r>
      <w:r>
        <w:rPr>
          <w:spacing w:val="-3"/>
        </w:rPr>
        <w:t xml:space="preserve"> </w:t>
      </w:r>
      <w:r>
        <w:t>for</w:t>
      </w:r>
      <w:r>
        <w:rPr>
          <w:spacing w:val="-3"/>
        </w:rPr>
        <w:t xml:space="preserve"> </w:t>
      </w:r>
      <w:r>
        <w:t>the</w:t>
      </w:r>
      <w:r>
        <w:rPr>
          <w:spacing w:val="-3"/>
        </w:rPr>
        <w:t xml:space="preserve"> </w:t>
      </w:r>
      <w:r>
        <w:t>Location</w:t>
      </w:r>
      <w:r>
        <w:rPr>
          <w:spacing w:val="-2"/>
        </w:rPr>
        <w:t xml:space="preserve"> </w:t>
      </w:r>
      <w:r>
        <w:t>Offset</w:t>
      </w:r>
      <w:r>
        <w:rPr>
          <w:spacing w:val="-2"/>
        </w:rPr>
        <w:t xml:space="preserve"> </w:t>
      </w:r>
      <w:r>
        <w:t>after</w:t>
      </w:r>
      <w:r>
        <w:rPr>
          <w:spacing w:val="-3"/>
        </w:rPr>
        <w:t xml:space="preserve"> </w:t>
      </w:r>
      <w:r>
        <w:t>the</w:t>
      </w:r>
      <w:r>
        <w:rPr>
          <w:spacing w:val="-2"/>
        </w:rPr>
        <w:t xml:space="preserve"> </w:t>
      </w:r>
      <w:r>
        <w:t>completion</w:t>
      </w:r>
      <w:r>
        <w:rPr>
          <w:spacing w:val="-2"/>
        </w:rPr>
        <w:t xml:space="preserve"> </w:t>
      </w:r>
      <w:r>
        <w:t>of</w:t>
      </w:r>
      <w:r>
        <w:rPr>
          <w:spacing w:val="-3"/>
        </w:rPr>
        <w:t xml:space="preserve"> </w:t>
      </w:r>
      <w:r>
        <w:t>the</w:t>
      </w:r>
      <w:r>
        <w:rPr>
          <w:spacing w:val="-2"/>
        </w:rPr>
        <w:t xml:space="preserve"> </w:t>
      </w:r>
      <w:r>
        <w:t xml:space="preserve">production, the 30-day timeframe is not a requirement for when an application must be made. For example, if an application is submitted for a production which was completed </w:t>
      </w:r>
      <w:r w:rsidR="00B537AD">
        <w:t>one</w:t>
      </w:r>
      <w:r>
        <w:t xml:space="preserve"> year ago, a copy of the production can be supplied when the application is made.</w:t>
      </w:r>
    </w:p>
    <w:p w14:paraId="12F045CB" w14:textId="3FED5C0E" w:rsidR="00CE1CB3" w:rsidRDefault="00516574" w:rsidP="00CE1CB3">
      <w:r>
        <w:t>Should</w:t>
      </w:r>
      <w:r>
        <w:rPr>
          <w:spacing w:val="-3"/>
        </w:rPr>
        <w:t xml:space="preserve"> </w:t>
      </w:r>
      <w:r>
        <w:t>you</w:t>
      </w:r>
      <w:r>
        <w:rPr>
          <w:spacing w:val="-2"/>
        </w:rPr>
        <w:t xml:space="preserve"> </w:t>
      </w:r>
      <w:r>
        <w:t>have</w:t>
      </w:r>
      <w:r>
        <w:rPr>
          <w:spacing w:val="-3"/>
        </w:rPr>
        <w:t xml:space="preserve"> </w:t>
      </w:r>
      <w:r>
        <w:t>any</w:t>
      </w:r>
      <w:r>
        <w:rPr>
          <w:spacing w:val="-3"/>
        </w:rPr>
        <w:t xml:space="preserve"> </w:t>
      </w:r>
      <w:r>
        <w:t>concerns</w:t>
      </w:r>
      <w:r>
        <w:rPr>
          <w:spacing w:val="-3"/>
        </w:rPr>
        <w:t xml:space="preserve"> </w:t>
      </w:r>
      <w:r>
        <w:t>regarding</w:t>
      </w:r>
      <w:r>
        <w:rPr>
          <w:spacing w:val="-3"/>
        </w:rPr>
        <w:t xml:space="preserve"> </w:t>
      </w:r>
      <w:r>
        <w:t>either</w:t>
      </w:r>
      <w:r>
        <w:rPr>
          <w:spacing w:val="-2"/>
        </w:rPr>
        <w:t xml:space="preserve"> </w:t>
      </w:r>
      <w:r>
        <w:t>provision</w:t>
      </w:r>
      <w:r>
        <w:rPr>
          <w:spacing w:val="-3"/>
        </w:rPr>
        <w:t xml:space="preserve"> </w:t>
      </w:r>
      <w:r>
        <w:t>of</w:t>
      </w:r>
      <w:r>
        <w:rPr>
          <w:spacing w:val="-3"/>
        </w:rPr>
        <w:t xml:space="preserve"> </w:t>
      </w:r>
      <w:r>
        <w:t>an</w:t>
      </w:r>
      <w:r>
        <w:rPr>
          <w:spacing w:val="-3"/>
        </w:rPr>
        <w:t xml:space="preserve"> </w:t>
      </w:r>
      <w:r>
        <w:t>expected</w:t>
      </w:r>
      <w:r>
        <w:rPr>
          <w:spacing w:val="-3"/>
        </w:rPr>
        <w:t xml:space="preserve"> </w:t>
      </w:r>
      <w:r>
        <w:t>date</w:t>
      </w:r>
      <w:r>
        <w:rPr>
          <w:spacing w:val="-1"/>
        </w:rPr>
        <w:t xml:space="preserve"> </w:t>
      </w:r>
      <w:r>
        <w:t>of</w:t>
      </w:r>
      <w:r>
        <w:rPr>
          <w:spacing w:val="-3"/>
        </w:rPr>
        <w:t xml:space="preserve"> </w:t>
      </w:r>
      <w:r>
        <w:t>completion</w:t>
      </w:r>
      <w:r>
        <w:rPr>
          <w:spacing w:val="-3"/>
        </w:rPr>
        <w:t xml:space="preserve"> </w:t>
      </w:r>
      <w:r w:rsidRPr="00CE1CB3">
        <w:t>or</w:t>
      </w:r>
      <w:r>
        <w:rPr>
          <w:spacing w:val="-3"/>
        </w:rPr>
        <w:t xml:space="preserve"> </w:t>
      </w:r>
      <w:r>
        <w:t>submitting a copy of the film, you should rela</w:t>
      </w:r>
      <w:r w:rsidR="00B537AD">
        <w:t>y</w:t>
      </w:r>
      <w:r>
        <w:t xml:space="preserve"> these concerns to the Department when submitting your application as soon as possible. Such concerns will be considered on a </w:t>
      </w:r>
      <w:r w:rsidR="00904056">
        <w:t>case-by-case</w:t>
      </w:r>
      <w:r>
        <w:t xml:space="preserve"> basis.</w:t>
      </w:r>
    </w:p>
    <w:p w14:paraId="26B23D00" w14:textId="77777777" w:rsidR="00CE1CB3" w:rsidRDefault="00516574" w:rsidP="009669A8">
      <w:pPr>
        <w:pStyle w:val="Heading4"/>
      </w:pPr>
      <w:bookmarkStart w:id="99" w:name="Copyright_acquisition_and_licensing"/>
      <w:bookmarkStart w:id="100" w:name="_Toc152066191"/>
      <w:bookmarkStart w:id="101" w:name="_Toc234215903"/>
      <w:bookmarkEnd w:id="99"/>
      <w:r>
        <w:t>Copyright</w:t>
      </w:r>
      <w:r>
        <w:rPr>
          <w:spacing w:val="-8"/>
        </w:rPr>
        <w:t xml:space="preserve"> </w:t>
      </w:r>
      <w:r>
        <w:t>acquisition</w:t>
      </w:r>
      <w:r>
        <w:rPr>
          <w:spacing w:val="-6"/>
        </w:rPr>
        <w:t xml:space="preserve"> </w:t>
      </w:r>
      <w:r>
        <w:t>and</w:t>
      </w:r>
      <w:r>
        <w:rPr>
          <w:spacing w:val="-6"/>
        </w:rPr>
        <w:t xml:space="preserve"> </w:t>
      </w:r>
      <w:r>
        <w:rPr>
          <w:spacing w:val="-2"/>
        </w:rPr>
        <w:t>licensing</w:t>
      </w:r>
      <w:bookmarkEnd w:id="100"/>
      <w:bookmarkEnd w:id="101"/>
    </w:p>
    <w:p w14:paraId="1EDAE655" w14:textId="77777777" w:rsidR="00CE1CB3" w:rsidRPr="00CE1CB3" w:rsidRDefault="00516574" w:rsidP="00CE1CB3">
      <w:r>
        <w:t>[</w:t>
      </w:r>
      <w:r w:rsidRPr="00CE1CB3">
        <w:t>see ITAA97 subs.376-150(1) item 2]</w:t>
      </w:r>
    </w:p>
    <w:p w14:paraId="4EC304FC" w14:textId="5D0D2CDC" w:rsidR="00CE1CB3" w:rsidRPr="00CE1CB3" w:rsidRDefault="00516574" w:rsidP="00CE1CB3">
      <w:r w:rsidRPr="00CE1CB3">
        <w:t>Expenditure on acquiring copyright, or a licence for copyright, in a pre-existing work (such as music or images including maps, photographs, stock footage) is considered QAPE only where the copyright (in the relevant work) is held by an Australian resident individual or company. QAPE therefore includes the cost of acquiring ownership, or a licence, of copyright from an Australian resident who owns or holds the licence for the copyright in Australia. As in other contexts, the applicant will need to supply invoices to substantiate the claim</w:t>
      </w:r>
      <w:r w:rsidR="00B14574">
        <w:t xml:space="preserve"> and confirm that the applicant company has incurred the costs associated with acquiring the copyright licence</w:t>
      </w:r>
      <w:r w:rsidRPr="00CE1CB3">
        <w:t xml:space="preserve">. Where the purchase or licensing of Australian-held copyright is being </w:t>
      </w:r>
      <w:r w:rsidRPr="00CE1CB3">
        <w:lastRenderedPageBreak/>
        <w:t>claimed as QAPE</w:t>
      </w:r>
      <w:r w:rsidR="00B537AD">
        <w:t>,</w:t>
      </w:r>
      <w:r w:rsidRPr="00CE1CB3">
        <w:t xml:space="preserve"> the applicant must also provide the relevant legal agreement verifying the transfer of ownership or the licensing of copyright.</w:t>
      </w:r>
    </w:p>
    <w:p w14:paraId="2AA31F49" w14:textId="163CFFCA" w:rsidR="00CE1CB3" w:rsidRPr="00CE1CB3" w:rsidRDefault="00516574" w:rsidP="00CE1CB3">
      <w:r w:rsidRPr="00CE1CB3">
        <w:t xml:space="preserve">If the copyright is not held by an Australian resident, the fact that an Australian music supervisor is engaged to source the music is not sufficient to make the cost of the purchase/licence of the copyright QAPE. Similarly, if a </w:t>
      </w:r>
      <w:proofErr w:type="gramStart"/>
      <w:r w:rsidRPr="00CE1CB3">
        <w:t>third party</w:t>
      </w:r>
      <w:proofErr w:type="gramEnd"/>
      <w:r w:rsidRPr="00CE1CB3">
        <w:t xml:space="preserve"> acts as an Australian agent in supplying archival or stock footage, but they do not own or have the right to license the work in Australia</w:t>
      </w:r>
      <w:r w:rsidR="004B42A3">
        <w:t>,</w:t>
      </w:r>
      <w:r w:rsidRPr="00CE1CB3">
        <w:t xml:space="preserve"> then the expenditure is not QAPE.</w:t>
      </w:r>
    </w:p>
    <w:p w14:paraId="4EF40CAF" w14:textId="77777777" w:rsidR="00CE1CB3" w:rsidRPr="00CE1CB3" w:rsidRDefault="00516574" w:rsidP="00CE1CB3">
      <w:r w:rsidRPr="00CE1CB3">
        <w:t>The costs of commissioning music or a score is not considered to be expenditure in acquiring pre-existing copyright. Such expenditure is treated as any other production expenses (it may be production expenditure and, if the composition is undertaken in Australia, it may be QAPE).</w:t>
      </w:r>
    </w:p>
    <w:p w14:paraId="03977543" w14:textId="77777777" w:rsidR="00CE1CB3" w:rsidRDefault="00516574" w:rsidP="00CE1CB3">
      <w:r w:rsidRPr="00CE1CB3">
        <w:t>Where the purchase or licensing of Australian-held copyright is being claimed as QAPE you must attach the relevant legal agreement verifying the transfer of ownership or</w:t>
      </w:r>
      <w:r>
        <w:t xml:space="preserve"> the licensing of copyright to your Application Form.</w:t>
      </w:r>
    </w:p>
    <w:p w14:paraId="647A3D17" w14:textId="77777777" w:rsidR="00CE1CB3" w:rsidRDefault="00516574" w:rsidP="009669A8">
      <w:pPr>
        <w:pStyle w:val="Heading4"/>
      </w:pPr>
      <w:bookmarkStart w:id="102" w:name="_Toc152066192"/>
      <w:bookmarkStart w:id="103" w:name="_Toc234215904"/>
      <w:r>
        <w:t>Credit</w:t>
      </w:r>
      <w:r>
        <w:rPr>
          <w:spacing w:val="-7"/>
        </w:rPr>
        <w:t xml:space="preserve"> </w:t>
      </w:r>
      <w:r>
        <w:t>card</w:t>
      </w:r>
      <w:r>
        <w:rPr>
          <w:spacing w:val="-7"/>
        </w:rPr>
        <w:t xml:space="preserve"> </w:t>
      </w:r>
      <w:r>
        <w:rPr>
          <w:spacing w:val="-2"/>
        </w:rPr>
        <w:t>interest</w:t>
      </w:r>
      <w:bookmarkEnd w:id="102"/>
      <w:bookmarkEnd w:id="103"/>
    </w:p>
    <w:p w14:paraId="40868C93" w14:textId="7ED77379" w:rsidR="00516574" w:rsidRDefault="00516574" w:rsidP="00CE1CB3">
      <w:r w:rsidRPr="00CE1CB3">
        <w:t>Interest</w:t>
      </w:r>
      <w:r>
        <w:rPr>
          <w:spacing w:val="-8"/>
        </w:rPr>
        <w:t xml:space="preserve"> </w:t>
      </w:r>
      <w:r>
        <w:t>paid</w:t>
      </w:r>
      <w:r>
        <w:rPr>
          <w:spacing w:val="-6"/>
        </w:rPr>
        <w:t xml:space="preserve"> </w:t>
      </w:r>
      <w:r>
        <w:t>on</w:t>
      </w:r>
      <w:r>
        <w:rPr>
          <w:spacing w:val="-9"/>
        </w:rPr>
        <w:t xml:space="preserve"> </w:t>
      </w:r>
      <w:r>
        <w:t>credit</w:t>
      </w:r>
      <w:r>
        <w:rPr>
          <w:spacing w:val="-7"/>
        </w:rPr>
        <w:t xml:space="preserve"> </w:t>
      </w:r>
      <w:r>
        <w:t>card</w:t>
      </w:r>
      <w:r>
        <w:rPr>
          <w:spacing w:val="-8"/>
        </w:rPr>
        <w:t xml:space="preserve"> </w:t>
      </w:r>
      <w:r>
        <w:t>purchases</w:t>
      </w:r>
      <w:r>
        <w:rPr>
          <w:spacing w:val="-9"/>
        </w:rPr>
        <w:t xml:space="preserve"> </w:t>
      </w:r>
      <w:r>
        <w:t>is</w:t>
      </w:r>
      <w:r>
        <w:rPr>
          <w:spacing w:val="-8"/>
        </w:rPr>
        <w:t xml:space="preserve"> </w:t>
      </w:r>
      <w:r>
        <w:t>considered</w:t>
      </w:r>
      <w:r>
        <w:rPr>
          <w:spacing w:val="-6"/>
        </w:rPr>
        <w:t xml:space="preserve"> </w:t>
      </w:r>
      <w:r>
        <w:t>financing</w:t>
      </w:r>
      <w:r>
        <w:rPr>
          <w:spacing w:val="-9"/>
        </w:rPr>
        <w:t xml:space="preserve"> </w:t>
      </w:r>
      <w:r>
        <w:t>and</w:t>
      </w:r>
      <w:r>
        <w:rPr>
          <w:spacing w:val="-7"/>
        </w:rPr>
        <w:t xml:space="preserve"> </w:t>
      </w:r>
      <w:r>
        <w:t>is</w:t>
      </w:r>
      <w:r>
        <w:rPr>
          <w:spacing w:val="-8"/>
        </w:rPr>
        <w:t xml:space="preserve"> </w:t>
      </w:r>
      <w:r w:rsidR="00A75E30">
        <w:t>non-</w:t>
      </w:r>
      <w:r>
        <w:rPr>
          <w:spacing w:val="-2"/>
        </w:rPr>
        <w:t>QAPE.</w:t>
      </w:r>
    </w:p>
    <w:p w14:paraId="04CBA87D" w14:textId="77777777" w:rsidR="00CE1CB3" w:rsidRDefault="00516574" w:rsidP="009669A8">
      <w:pPr>
        <w:pStyle w:val="Heading4"/>
      </w:pPr>
      <w:bookmarkStart w:id="104" w:name="Credit"/>
      <w:bookmarkStart w:id="105" w:name="_Toc152066193"/>
      <w:bookmarkStart w:id="106" w:name="Acknowledgement"/>
      <w:bookmarkStart w:id="107" w:name="_Toc234215905"/>
      <w:r>
        <w:t>Credits</w:t>
      </w:r>
      <w:r>
        <w:rPr>
          <w:spacing w:val="-11"/>
        </w:rPr>
        <w:t xml:space="preserve"> </w:t>
      </w:r>
      <w:bookmarkEnd w:id="104"/>
      <w:r>
        <w:t>(acknowledgement</w:t>
      </w:r>
      <w:r>
        <w:rPr>
          <w:spacing w:val="-11"/>
        </w:rPr>
        <w:t xml:space="preserve"> </w:t>
      </w:r>
      <w:r>
        <w:t>of</w:t>
      </w:r>
      <w:r>
        <w:rPr>
          <w:spacing w:val="-12"/>
        </w:rPr>
        <w:t xml:space="preserve"> </w:t>
      </w:r>
      <w:r>
        <w:t>Australian</w:t>
      </w:r>
      <w:r>
        <w:rPr>
          <w:spacing w:val="-11"/>
        </w:rPr>
        <w:t xml:space="preserve"> </w:t>
      </w:r>
      <w:r>
        <w:t>Government</w:t>
      </w:r>
      <w:r>
        <w:rPr>
          <w:spacing w:val="-11"/>
        </w:rPr>
        <w:t xml:space="preserve"> </w:t>
      </w:r>
      <w:r>
        <w:rPr>
          <w:spacing w:val="-2"/>
        </w:rPr>
        <w:t>support)</w:t>
      </w:r>
      <w:bookmarkEnd w:id="105"/>
      <w:bookmarkEnd w:id="106"/>
      <w:bookmarkEnd w:id="107"/>
    </w:p>
    <w:p w14:paraId="140B8906" w14:textId="77777777" w:rsidR="006E3FBB" w:rsidRDefault="006E3FBB" w:rsidP="00CE1CB3">
      <w:r>
        <w:t>Acknowledgment of Australian Government support is welcome.</w:t>
      </w:r>
    </w:p>
    <w:p w14:paraId="199454D8" w14:textId="0FF16E5D" w:rsidR="00CE1CB3" w:rsidRPr="00CE1CB3" w:rsidRDefault="00A66154" w:rsidP="00CE1CB3">
      <w:r>
        <w:t>However, t</w:t>
      </w:r>
      <w:r w:rsidR="00516574">
        <w:t>here</w:t>
      </w:r>
      <w:r w:rsidR="00516574">
        <w:rPr>
          <w:spacing w:val="-2"/>
        </w:rPr>
        <w:t xml:space="preserve"> </w:t>
      </w:r>
      <w:r w:rsidR="00516574" w:rsidRPr="00CE1CB3">
        <w:t xml:space="preserve">is no requirement to credit the Australian Government in the completed film </w:t>
      </w:r>
      <w:proofErr w:type="gramStart"/>
      <w:r w:rsidR="00516574" w:rsidRPr="00CE1CB3">
        <w:t>in order to</w:t>
      </w:r>
      <w:proofErr w:type="gramEnd"/>
      <w:r w:rsidR="00516574" w:rsidRPr="00CE1CB3">
        <w:t xml:space="preserve"> receive the Location Offset.</w:t>
      </w:r>
    </w:p>
    <w:p w14:paraId="6A8795A4" w14:textId="77777777" w:rsidR="00CE1CB3" w:rsidRPr="00CE1CB3" w:rsidRDefault="00516574" w:rsidP="00CE1CB3">
      <w:r w:rsidRPr="00CE1CB3">
        <w:t>Where the applicant chooses to include a credit / publicly acknowledge the support of the Australian Government, the Government may in turn publicise the information that the film was made with the support of the Location Offset.</w:t>
      </w:r>
    </w:p>
    <w:p w14:paraId="6E84B71A" w14:textId="3DE9436F" w:rsidR="00CE1CB3" w:rsidRDefault="00516574" w:rsidP="00CE1CB3">
      <w:r w:rsidRPr="00CE1CB3">
        <w:t>If an applicant</w:t>
      </w:r>
      <w:r>
        <w:rPr>
          <w:spacing w:val="-4"/>
        </w:rPr>
        <w:t xml:space="preserve"> </w:t>
      </w:r>
      <w:r>
        <w:t>chooses</w:t>
      </w:r>
      <w:r>
        <w:rPr>
          <w:spacing w:val="-4"/>
        </w:rPr>
        <w:t xml:space="preserve"> </w:t>
      </w:r>
      <w:r>
        <w:t>to</w:t>
      </w:r>
      <w:r>
        <w:rPr>
          <w:spacing w:val="-3"/>
        </w:rPr>
        <w:t xml:space="preserve"> </w:t>
      </w:r>
      <w:r>
        <w:t>credit</w:t>
      </w:r>
      <w:r>
        <w:rPr>
          <w:spacing w:val="-3"/>
        </w:rPr>
        <w:t xml:space="preserve"> </w:t>
      </w:r>
      <w:r>
        <w:t>the</w:t>
      </w:r>
      <w:r>
        <w:rPr>
          <w:spacing w:val="-3"/>
        </w:rPr>
        <w:t xml:space="preserve"> </w:t>
      </w:r>
      <w:r>
        <w:t>Australian</w:t>
      </w:r>
      <w:r>
        <w:rPr>
          <w:spacing w:val="-4"/>
        </w:rPr>
        <w:t xml:space="preserve"> </w:t>
      </w:r>
      <w:r>
        <w:t>Government</w:t>
      </w:r>
      <w:r w:rsidR="00A66154">
        <w:rPr>
          <w:spacing w:val="-3"/>
        </w:rPr>
        <w:t>, they should</w:t>
      </w:r>
      <w:r>
        <w:rPr>
          <w:spacing w:val="-2"/>
        </w:rPr>
        <w:t xml:space="preserve"> </w:t>
      </w:r>
      <w:r>
        <w:t>contact</w:t>
      </w:r>
      <w:r>
        <w:rPr>
          <w:spacing w:val="-3"/>
        </w:rPr>
        <w:t xml:space="preserve"> </w:t>
      </w:r>
      <w:r>
        <w:t>the</w:t>
      </w:r>
      <w:r>
        <w:rPr>
          <w:spacing w:val="-3"/>
        </w:rPr>
        <w:t xml:space="preserve"> </w:t>
      </w:r>
      <w:r>
        <w:t>Screen</w:t>
      </w:r>
      <w:r>
        <w:rPr>
          <w:spacing w:val="-2"/>
        </w:rPr>
        <w:t xml:space="preserve"> </w:t>
      </w:r>
      <w:r>
        <w:t>Incentives</w:t>
      </w:r>
      <w:r>
        <w:rPr>
          <w:spacing w:val="-3"/>
        </w:rPr>
        <w:t xml:space="preserve"> </w:t>
      </w:r>
      <w:r>
        <w:t>Section to discuss wording and/or use of the Australian Government logo.</w:t>
      </w:r>
    </w:p>
    <w:p w14:paraId="74714A51" w14:textId="77777777" w:rsidR="00516574" w:rsidRDefault="00516574" w:rsidP="009669A8">
      <w:pPr>
        <w:pStyle w:val="Heading3"/>
      </w:pPr>
      <w:bookmarkStart w:id="108" w:name="D"/>
      <w:bookmarkStart w:id="109" w:name="Credit_card_interest"/>
      <w:bookmarkStart w:id="110" w:name="_Toc152066194"/>
      <w:bookmarkStart w:id="111" w:name="_Toc234215906"/>
      <w:bookmarkEnd w:id="108"/>
      <w:bookmarkEnd w:id="109"/>
      <w:r>
        <w:t>D</w:t>
      </w:r>
      <w:bookmarkEnd w:id="110"/>
      <w:bookmarkEnd w:id="111"/>
    </w:p>
    <w:p w14:paraId="393CF897" w14:textId="77777777" w:rsidR="00CE1CB3" w:rsidRDefault="00516574" w:rsidP="009669A8">
      <w:pPr>
        <w:pStyle w:val="Heading4"/>
      </w:pPr>
      <w:bookmarkStart w:id="112" w:name="Deductibles"/>
      <w:bookmarkStart w:id="113" w:name="_Toc152066195"/>
      <w:bookmarkStart w:id="114" w:name="_Toc234215907"/>
      <w:bookmarkEnd w:id="112"/>
      <w:r>
        <w:t>Deductibles</w:t>
      </w:r>
      <w:bookmarkEnd w:id="113"/>
      <w:bookmarkEnd w:id="114"/>
    </w:p>
    <w:p w14:paraId="731999BC" w14:textId="23217734" w:rsidR="00CE1CB3" w:rsidRDefault="00516574" w:rsidP="009669A8">
      <w:r>
        <w:t>Deductibles</w:t>
      </w:r>
      <w:r>
        <w:rPr>
          <w:spacing w:val="-3"/>
        </w:rPr>
        <w:t xml:space="preserve"> </w:t>
      </w:r>
      <w:r>
        <w:t>on</w:t>
      </w:r>
      <w:r>
        <w:rPr>
          <w:spacing w:val="-3"/>
        </w:rPr>
        <w:t xml:space="preserve"> </w:t>
      </w:r>
      <w:r>
        <w:t>insurance</w:t>
      </w:r>
      <w:r>
        <w:rPr>
          <w:spacing w:val="-2"/>
        </w:rPr>
        <w:t xml:space="preserve"> </w:t>
      </w:r>
      <w:r>
        <w:t>claim</w:t>
      </w:r>
      <w:r>
        <w:rPr>
          <w:spacing w:val="-3"/>
        </w:rPr>
        <w:t xml:space="preserve"> </w:t>
      </w:r>
      <w:r>
        <w:t>payouts</w:t>
      </w:r>
      <w:r>
        <w:rPr>
          <w:spacing w:val="-2"/>
        </w:rPr>
        <w:t xml:space="preserve"> </w:t>
      </w:r>
      <w:r>
        <w:t>with</w:t>
      </w:r>
      <w:r>
        <w:rPr>
          <w:spacing w:val="-3"/>
        </w:rPr>
        <w:t xml:space="preserve"> </w:t>
      </w:r>
      <w:r>
        <w:t>Australian</w:t>
      </w:r>
      <w:r>
        <w:rPr>
          <w:spacing w:val="-3"/>
        </w:rPr>
        <w:t xml:space="preserve"> </w:t>
      </w:r>
      <w:r>
        <w:t>insurers</w:t>
      </w:r>
      <w:r>
        <w:rPr>
          <w:spacing w:val="-3"/>
        </w:rPr>
        <w:t xml:space="preserve"> </w:t>
      </w:r>
      <w:r>
        <w:t>are</w:t>
      </w:r>
      <w:r>
        <w:rPr>
          <w:spacing w:val="-3"/>
        </w:rPr>
        <w:t xml:space="preserve"> </w:t>
      </w:r>
      <w:r>
        <w:t>QAPE</w:t>
      </w:r>
      <w:r>
        <w:rPr>
          <w:spacing w:val="-2"/>
        </w:rPr>
        <w:t xml:space="preserve"> </w:t>
      </w:r>
      <w:r>
        <w:t>if</w:t>
      </w:r>
      <w:r>
        <w:rPr>
          <w:spacing w:val="-2"/>
        </w:rPr>
        <w:t xml:space="preserve"> </w:t>
      </w:r>
      <w:r>
        <w:t>the</w:t>
      </w:r>
      <w:r>
        <w:rPr>
          <w:spacing w:val="-2"/>
        </w:rPr>
        <w:t xml:space="preserve"> </w:t>
      </w:r>
      <w:r>
        <w:t>claim</w:t>
      </w:r>
      <w:r>
        <w:rPr>
          <w:spacing w:val="-3"/>
        </w:rPr>
        <w:t xml:space="preserve"> </w:t>
      </w:r>
      <w:r>
        <w:t>relates</w:t>
      </w:r>
      <w:r>
        <w:rPr>
          <w:spacing w:val="-2"/>
        </w:rPr>
        <w:t xml:space="preserve"> </w:t>
      </w:r>
      <w:r>
        <w:t>to</w:t>
      </w:r>
      <w:r>
        <w:rPr>
          <w:spacing w:val="-2"/>
        </w:rPr>
        <w:t xml:space="preserve"> </w:t>
      </w:r>
      <w:r>
        <w:t xml:space="preserve">QAPE activity. </w:t>
      </w:r>
      <w:r w:rsidR="002765EB">
        <w:t>For example, i</w:t>
      </w:r>
      <w:r>
        <w:t>n a situation where damage to a hire car carries an excess, this excess is QAPE (assuming the premium itself is QAPE).</w:t>
      </w:r>
    </w:p>
    <w:p w14:paraId="382BBC2E" w14:textId="77777777" w:rsidR="00516574" w:rsidRDefault="00516574" w:rsidP="009669A8">
      <w:pPr>
        <w:pStyle w:val="Heading4"/>
      </w:pPr>
      <w:bookmarkStart w:id="115" w:name="Deferments/deferrals"/>
      <w:bookmarkStart w:id="116" w:name="_Toc152066196"/>
      <w:bookmarkStart w:id="117" w:name="_Toc234215908"/>
      <w:bookmarkEnd w:id="115"/>
      <w:r>
        <w:t>Deferments/deferrals</w:t>
      </w:r>
      <w:bookmarkEnd w:id="116"/>
      <w:bookmarkEnd w:id="117"/>
    </w:p>
    <w:p w14:paraId="00DF065C" w14:textId="77777777" w:rsidR="00516574" w:rsidRDefault="00516574" w:rsidP="009669A8">
      <w:r>
        <w:t>[see</w:t>
      </w:r>
      <w:r>
        <w:rPr>
          <w:spacing w:val="-11"/>
        </w:rPr>
        <w:t xml:space="preserve"> </w:t>
      </w:r>
      <w:r>
        <w:t>ITAA97</w:t>
      </w:r>
      <w:r>
        <w:rPr>
          <w:spacing w:val="-7"/>
        </w:rPr>
        <w:t xml:space="preserve"> </w:t>
      </w:r>
      <w:r>
        <w:t>s.376-135</w:t>
      </w:r>
      <w:r>
        <w:rPr>
          <w:spacing w:val="-8"/>
        </w:rPr>
        <w:t xml:space="preserve"> </w:t>
      </w:r>
      <w:r>
        <w:t>item</w:t>
      </w:r>
      <w:r>
        <w:rPr>
          <w:spacing w:val="-8"/>
        </w:rPr>
        <w:t xml:space="preserve"> </w:t>
      </w:r>
      <w:r>
        <w:rPr>
          <w:spacing w:val="-5"/>
        </w:rPr>
        <w:t>6]</w:t>
      </w:r>
    </w:p>
    <w:p w14:paraId="07039C24" w14:textId="6BE0F12B" w:rsidR="00CE1CB3" w:rsidRDefault="00516574" w:rsidP="009669A8">
      <w:r>
        <w:t>Production expenditure is limited to expenditure that is independent of a production’s commercial performance</w:t>
      </w:r>
      <w:r>
        <w:rPr>
          <w:spacing w:val="-1"/>
        </w:rPr>
        <w:t xml:space="preserve"> </w:t>
      </w:r>
      <w:r>
        <w:t>and</w:t>
      </w:r>
      <w:r>
        <w:rPr>
          <w:spacing w:val="-3"/>
        </w:rPr>
        <w:t xml:space="preserve"> </w:t>
      </w:r>
      <w:r>
        <w:t>its</w:t>
      </w:r>
      <w:r>
        <w:rPr>
          <w:spacing w:val="-1"/>
        </w:rPr>
        <w:t xml:space="preserve"> </w:t>
      </w:r>
      <w:r>
        <w:t>earnings.</w:t>
      </w:r>
      <w:r>
        <w:rPr>
          <w:spacing w:val="-3"/>
        </w:rPr>
        <w:t xml:space="preserve"> </w:t>
      </w:r>
      <w:r>
        <w:t>Amounts</w:t>
      </w:r>
      <w:r>
        <w:rPr>
          <w:spacing w:val="-1"/>
        </w:rPr>
        <w:t xml:space="preserve"> </w:t>
      </w:r>
      <w:r>
        <w:t>that</w:t>
      </w:r>
      <w:r>
        <w:rPr>
          <w:spacing w:val="-3"/>
        </w:rPr>
        <w:t xml:space="preserve"> </w:t>
      </w:r>
      <w:r>
        <w:t>are</w:t>
      </w:r>
      <w:r>
        <w:rPr>
          <w:spacing w:val="-2"/>
        </w:rPr>
        <w:t xml:space="preserve"> </w:t>
      </w:r>
      <w:r>
        <w:t>payable</w:t>
      </w:r>
      <w:r>
        <w:rPr>
          <w:spacing w:val="-3"/>
        </w:rPr>
        <w:t xml:space="preserve"> </w:t>
      </w:r>
      <w:r>
        <w:t>out</w:t>
      </w:r>
      <w:r>
        <w:rPr>
          <w:spacing w:val="-2"/>
        </w:rPr>
        <w:t xml:space="preserve"> </w:t>
      </w:r>
      <w:r>
        <w:t>of</w:t>
      </w:r>
      <w:r>
        <w:rPr>
          <w:spacing w:val="-3"/>
        </w:rPr>
        <w:t xml:space="preserve"> </w:t>
      </w:r>
      <w:r>
        <w:t>the</w:t>
      </w:r>
      <w:r>
        <w:rPr>
          <w:spacing w:val="-2"/>
        </w:rPr>
        <w:t xml:space="preserve"> </w:t>
      </w:r>
      <w:r>
        <w:t>profits,</w:t>
      </w:r>
      <w:r>
        <w:rPr>
          <w:spacing w:val="-1"/>
        </w:rPr>
        <w:t xml:space="preserve"> </w:t>
      </w:r>
      <w:r>
        <w:t>receipts</w:t>
      </w:r>
      <w:r>
        <w:rPr>
          <w:spacing w:val="-3"/>
        </w:rPr>
        <w:t xml:space="preserve"> </w:t>
      </w:r>
      <w:r>
        <w:t>or</w:t>
      </w:r>
      <w:r>
        <w:rPr>
          <w:spacing w:val="-3"/>
        </w:rPr>
        <w:t xml:space="preserve"> </w:t>
      </w:r>
      <w:r>
        <w:t>earnings</w:t>
      </w:r>
      <w:r>
        <w:rPr>
          <w:spacing w:val="-3"/>
        </w:rPr>
        <w:t xml:space="preserve"> </w:t>
      </w:r>
      <w:r>
        <w:t>of</w:t>
      </w:r>
      <w:r>
        <w:rPr>
          <w:spacing w:val="-3"/>
        </w:rPr>
        <w:t xml:space="preserve"> </w:t>
      </w:r>
      <w:r>
        <w:t xml:space="preserve">a film, in this context commonly referred to as deferments or deferrals, are excluded from production expenditure and </w:t>
      </w:r>
      <w:r w:rsidR="00FF103D">
        <w:t xml:space="preserve">are </w:t>
      </w:r>
      <w:r w:rsidR="00A75E30">
        <w:t>non-</w:t>
      </w:r>
      <w:r>
        <w:t xml:space="preserve">QAPE (but see </w:t>
      </w:r>
      <w:hyperlink w:anchor="_bookmark68" w:history="1">
        <w:r>
          <w:rPr>
            <w:color w:val="0046FF"/>
            <w:u w:val="single" w:color="0046FF"/>
          </w:rPr>
          <w:t>Investment of fees</w:t>
        </w:r>
      </w:hyperlink>
      <w:r>
        <w:t>).</w:t>
      </w:r>
    </w:p>
    <w:p w14:paraId="190DDCC7" w14:textId="6E888EEF" w:rsidR="003800E7" w:rsidRDefault="003800E7" w:rsidP="003800E7">
      <w:pPr>
        <w:pStyle w:val="Heading4"/>
      </w:pPr>
      <w:bookmarkStart w:id="118" w:name="_Toc234215909"/>
      <w:r>
        <w:t>Deliverables</w:t>
      </w:r>
      <w:bookmarkEnd w:id="118"/>
    </w:p>
    <w:p w14:paraId="5765C4AE" w14:textId="55E6B924" w:rsidR="003800E7" w:rsidRDefault="003800E7" w:rsidP="003800E7">
      <w:r>
        <w:t xml:space="preserve">Deliverables need to form part of the first-copy </w:t>
      </w:r>
      <w:r w:rsidR="004B42A3">
        <w:t xml:space="preserve">exhibition </w:t>
      </w:r>
      <w:r>
        <w:t>arrangements to be considered QAPE.  At the time of applying for final certification, the relevant documentation needs to be provided to substantiate the QAPE claims.</w:t>
      </w:r>
    </w:p>
    <w:p w14:paraId="3089C4B5" w14:textId="77777777" w:rsidR="00516574" w:rsidRDefault="00516574" w:rsidP="00516574">
      <w:pPr>
        <w:pStyle w:val="Heading4"/>
      </w:pPr>
      <w:bookmarkStart w:id="119" w:name="Depreciating_assets"/>
      <w:bookmarkStart w:id="120" w:name="_Toc152066197"/>
      <w:bookmarkStart w:id="121" w:name="_Toc234215910"/>
      <w:bookmarkEnd w:id="119"/>
      <w:r>
        <w:lastRenderedPageBreak/>
        <w:t>Depreciating</w:t>
      </w:r>
      <w:r>
        <w:rPr>
          <w:spacing w:val="-13"/>
        </w:rPr>
        <w:t xml:space="preserve"> </w:t>
      </w:r>
      <w:r>
        <w:rPr>
          <w:spacing w:val="-2"/>
        </w:rPr>
        <w:t>assets</w:t>
      </w:r>
      <w:bookmarkEnd w:id="120"/>
      <w:bookmarkEnd w:id="121"/>
    </w:p>
    <w:p w14:paraId="304C1880" w14:textId="77777777" w:rsidR="00516574" w:rsidRPr="00516574" w:rsidRDefault="00516574" w:rsidP="00516574">
      <w:r>
        <w:t>[see</w:t>
      </w:r>
      <w:r>
        <w:rPr>
          <w:spacing w:val="-11"/>
        </w:rPr>
        <w:t xml:space="preserve"> </w:t>
      </w:r>
      <w:r w:rsidRPr="00516574">
        <w:t>ITAA97 subs.376-125(6)-(7), subs.376-135 item 10 and subs.376-150(1) item 2]</w:t>
      </w:r>
    </w:p>
    <w:p w14:paraId="7254C64B" w14:textId="77777777" w:rsidR="00516574" w:rsidRPr="00516574" w:rsidRDefault="00516574" w:rsidP="00516574">
      <w:r w:rsidRPr="00516574">
        <w:t>Other than expenditure incurred to acquire copyright, costs incurred in acquiring a depreciating asset and any capital costs invested in that asset are not QAPE.</w:t>
      </w:r>
    </w:p>
    <w:p w14:paraId="394820FF" w14:textId="77254001" w:rsidR="00516574" w:rsidRPr="00516574" w:rsidRDefault="00516574" w:rsidP="00516574">
      <w:r w:rsidRPr="00516574">
        <w:t xml:space="preserve">Where a production company holds a depreciating asset and uses it when making a production, the production expenditure includes as much of the decline in value (depreciation to be worked out in accordance with Division 40 of the ITAA97) of the depreciating asset that is reasonably attributable to the asset’s use in making the project. </w:t>
      </w:r>
      <w:proofErr w:type="gramStart"/>
      <w:r w:rsidRPr="00516574">
        <w:t>In order to</w:t>
      </w:r>
      <w:proofErr w:type="gramEnd"/>
      <w:r w:rsidRPr="00516574">
        <w:t xml:space="preserve"> qualify as </w:t>
      </w:r>
      <w:r w:rsidR="004B42A3">
        <w:t>P</w:t>
      </w:r>
      <w:r w:rsidRPr="00516574">
        <w:t xml:space="preserve">roduction </w:t>
      </w:r>
      <w:r w:rsidR="004B42A3">
        <w:t>E</w:t>
      </w:r>
      <w:r w:rsidRPr="00516574">
        <w:t>xpenditure</w:t>
      </w:r>
      <w:r w:rsidR="004B42A3">
        <w:t>,</w:t>
      </w:r>
      <w:r w:rsidRPr="00516574">
        <w:t xml:space="preserve"> a deduction in relation to the asset must also be available under Division 40 of the ITAA97.</w:t>
      </w:r>
    </w:p>
    <w:p w14:paraId="1F26AE88" w14:textId="77777777" w:rsidR="00516574" w:rsidRPr="00516574" w:rsidRDefault="00516574" w:rsidP="00516574">
      <w:r w:rsidRPr="00516574">
        <w:t>It is only the decline in value of the asset that is included in production expenditure. The expenditure incurred in acquiring or improving a depreciating asset is not included in production expenditure and neither is the difference between the purchase and sale price of the asset.</w:t>
      </w:r>
    </w:p>
    <w:p w14:paraId="2A024D5B" w14:textId="77777777" w:rsidR="00516574" w:rsidRPr="00516574" w:rsidRDefault="00516574" w:rsidP="00516574">
      <w:r w:rsidRPr="00516574">
        <w:t>However, a balancing adjustment may be made in certain circumstances.</w:t>
      </w:r>
    </w:p>
    <w:p w14:paraId="355E6D82" w14:textId="77777777" w:rsidR="009F3BC2" w:rsidRDefault="00516574" w:rsidP="00516574">
      <w:r w:rsidRPr="00516574">
        <w:t>The decline in value of a depreciating asset is worked out using either the prime cost or diminishing value method and is based upon the cost and effective life of the asset. Deductions for depreciating assets are based on an asset’s effective life. Effective life can be determined by Australia’s Commissioner of Taxation. The Commissioner’s determination regarding the effective life of depreciating assets used in production can be found on the ATO’s Legal</w:t>
      </w:r>
      <w:r>
        <w:t xml:space="preserve"> Database: </w:t>
      </w:r>
      <w:hyperlink r:id="rId37">
        <w:r>
          <w:rPr>
            <w:color w:val="0046FF"/>
            <w:u w:val="single" w:color="0046FF"/>
          </w:rPr>
          <w:t>https://www.ato.gov.au/law/view/document?Docid=TXR/TR20073/NAT/ATO/00001</w:t>
        </w:r>
      </w:hyperlink>
      <w:r>
        <w:rPr>
          <w:color w:val="0046FF"/>
        </w:rPr>
        <w:t xml:space="preserve"> </w:t>
      </w:r>
      <w:r>
        <w:t>(TR2007/3). You may use these determined values in calculating your production expenditure.</w:t>
      </w:r>
    </w:p>
    <w:p w14:paraId="029BD8B7" w14:textId="77777777" w:rsidR="00516574" w:rsidRDefault="00516574" w:rsidP="009669A8">
      <w:r>
        <w:t xml:space="preserve">Alternatively, applicants also have the option of self-assessing the effective life of a depreciating asset based on their </w:t>
      </w:r>
      <w:proofErr w:type="gramStart"/>
      <w:r>
        <w:t>particular circumstances</w:t>
      </w:r>
      <w:proofErr w:type="gramEnd"/>
      <w:r>
        <w:t>. Effective life is worked out by estimating the period (in years) that the asset can be used by any entity to produce income having regard to the wear and tear expected from the circumstances of use and assuming that the asset will be maintained in reasonably good order and</w:t>
      </w:r>
      <w:r>
        <w:rPr>
          <w:spacing w:val="-1"/>
        </w:rPr>
        <w:t xml:space="preserve"> </w:t>
      </w:r>
      <w:r>
        <w:t>condition.</w:t>
      </w:r>
      <w:r>
        <w:rPr>
          <w:spacing w:val="-1"/>
        </w:rPr>
        <w:t xml:space="preserve"> </w:t>
      </w:r>
      <w:r>
        <w:t>If,</w:t>
      </w:r>
      <w:r>
        <w:rPr>
          <w:spacing w:val="-1"/>
        </w:rPr>
        <w:t xml:space="preserve"> </w:t>
      </w:r>
      <w:r>
        <w:t>in</w:t>
      </w:r>
      <w:r>
        <w:rPr>
          <w:spacing w:val="-1"/>
        </w:rPr>
        <w:t xml:space="preserve"> </w:t>
      </w:r>
      <w:r>
        <w:t>working</w:t>
      </w:r>
      <w:r>
        <w:rPr>
          <w:spacing w:val="-1"/>
        </w:rPr>
        <w:t xml:space="preserve"> </w:t>
      </w:r>
      <w:r>
        <w:t>out that period,</w:t>
      </w:r>
      <w:r>
        <w:rPr>
          <w:spacing w:val="-1"/>
        </w:rPr>
        <w:t xml:space="preserve"> </w:t>
      </w:r>
      <w:r>
        <w:t>it</w:t>
      </w:r>
      <w:r>
        <w:rPr>
          <w:spacing w:val="-1"/>
        </w:rPr>
        <w:t xml:space="preserve"> </w:t>
      </w:r>
      <w:r>
        <w:t>is concluded that the</w:t>
      </w:r>
      <w:r>
        <w:rPr>
          <w:spacing w:val="-1"/>
        </w:rPr>
        <w:t xml:space="preserve"> </w:t>
      </w:r>
      <w:r>
        <w:t>asset is</w:t>
      </w:r>
      <w:r>
        <w:rPr>
          <w:spacing w:val="-1"/>
        </w:rPr>
        <w:t xml:space="preserve"> </w:t>
      </w:r>
      <w:r>
        <w:t>likely</w:t>
      </w:r>
      <w:r>
        <w:rPr>
          <w:spacing w:val="-1"/>
        </w:rPr>
        <w:t xml:space="preserve"> </w:t>
      </w:r>
      <w:r>
        <w:t>to be scrapped,</w:t>
      </w:r>
      <w:r>
        <w:rPr>
          <w:spacing w:val="-1"/>
        </w:rPr>
        <w:t xml:space="preserve"> </w:t>
      </w:r>
      <w:r>
        <w:t>sold</w:t>
      </w:r>
      <w:r>
        <w:rPr>
          <w:spacing w:val="-1"/>
        </w:rPr>
        <w:t xml:space="preserve"> </w:t>
      </w:r>
      <w:r>
        <w:t>for no</w:t>
      </w:r>
      <w:r>
        <w:rPr>
          <w:spacing w:val="-2"/>
        </w:rPr>
        <w:t xml:space="preserve"> </w:t>
      </w:r>
      <w:r>
        <w:t>more</w:t>
      </w:r>
      <w:r>
        <w:rPr>
          <w:spacing w:val="-2"/>
        </w:rPr>
        <w:t xml:space="preserve"> </w:t>
      </w:r>
      <w:r>
        <w:t>than</w:t>
      </w:r>
      <w:r>
        <w:rPr>
          <w:spacing w:val="-2"/>
        </w:rPr>
        <w:t xml:space="preserve"> </w:t>
      </w:r>
      <w:r>
        <w:t>scrap</w:t>
      </w:r>
      <w:r>
        <w:rPr>
          <w:spacing w:val="-3"/>
        </w:rPr>
        <w:t xml:space="preserve"> </w:t>
      </w:r>
      <w:r>
        <w:t>value, or</w:t>
      </w:r>
      <w:r>
        <w:rPr>
          <w:spacing w:val="-3"/>
        </w:rPr>
        <w:t xml:space="preserve"> </w:t>
      </w:r>
      <w:r>
        <w:t>abandoned</w:t>
      </w:r>
      <w:r>
        <w:rPr>
          <w:spacing w:val="-3"/>
        </w:rPr>
        <w:t xml:space="preserve"> </w:t>
      </w:r>
      <w:r>
        <w:t>before</w:t>
      </w:r>
      <w:r>
        <w:rPr>
          <w:spacing w:val="-2"/>
        </w:rPr>
        <w:t xml:space="preserve"> </w:t>
      </w:r>
      <w:r>
        <w:t>the</w:t>
      </w:r>
      <w:r>
        <w:rPr>
          <w:spacing w:val="-1"/>
        </w:rPr>
        <w:t xml:space="preserve"> </w:t>
      </w:r>
      <w:r>
        <w:t>end</w:t>
      </w:r>
      <w:r>
        <w:rPr>
          <w:spacing w:val="-3"/>
        </w:rPr>
        <w:t xml:space="preserve"> </w:t>
      </w:r>
      <w:r>
        <w:t>of</w:t>
      </w:r>
      <w:r>
        <w:rPr>
          <w:spacing w:val="-2"/>
        </w:rPr>
        <w:t xml:space="preserve"> </w:t>
      </w:r>
      <w:r>
        <w:t>that</w:t>
      </w:r>
      <w:r>
        <w:rPr>
          <w:spacing w:val="-2"/>
        </w:rPr>
        <w:t xml:space="preserve"> </w:t>
      </w:r>
      <w:r>
        <w:t>period,</w:t>
      </w:r>
      <w:r>
        <w:rPr>
          <w:spacing w:val="-3"/>
        </w:rPr>
        <w:t xml:space="preserve"> </w:t>
      </w:r>
      <w:r>
        <w:t>its</w:t>
      </w:r>
      <w:r>
        <w:rPr>
          <w:spacing w:val="-3"/>
        </w:rPr>
        <w:t xml:space="preserve"> </w:t>
      </w:r>
      <w:r>
        <w:t>effective</w:t>
      </w:r>
      <w:r>
        <w:rPr>
          <w:spacing w:val="-2"/>
        </w:rPr>
        <w:t xml:space="preserve"> </w:t>
      </w:r>
      <w:r>
        <w:t>life</w:t>
      </w:r>
      <w:r>
        <w:rPr>
          <w:spacing w:val="-3"/>
        </w:rPr>
        <w:t xml:space="preserve"> </w:t>
      </w:r>
      <w:r>
        <w:t>ends</w:t>
      </w:r>
      <w:r>
        <w:rPr>
          <w:spacing w:val="-3"/>
        </w:rPr>
        <w:t xml:space="preserve"> </w:t>
      </w:r>
      <w:r>
        <w:t>at</w:t>
      </w:r>
      <w:r>
        <w:rPr>
          <w:spacing w:val="-3"/>
        </w:rPr>
        <w:t xml:space="preserve"> </w:t>
      </w:r>
      <w:r>
        <w:t>the</w:t>
      </w:r>
      <w:r>
        <w:rPr>
          <w:spacing w:val="-2"/>
        </w:rPr>
        <w:t xml:space="preserve"> </w:t>
      </w:r>
      <w:r>
        <w:t>time</w:t>
      </w:r>
      <w:r>
        <w:rPr>
          <w:spacing w:val="-2"/>
        </w:rPr>
        <w:t xml:space="preserve"> </w:t>
      </w:r>
      <w:r>
        <w:t>it is either scrapped, sold or destroyed.</w:t>
      </w:r>
    </w:p>
    <w:p w14:paraId="2FD598B5" w14:textId="77777777" w:rsidR="00516574" w:rsidRDefault="00516574" w:rsidP="009669A8">
      <w:r>
        <w:t>Division</w:t>
      </w:r>
      <w:r>
        <w:rPr>
          <w:spacing w:val="-3"/>
        </w:rPr>
        <w:t xml:space="preserve"> </w:t>
      </w:r>
      <w:r>
        <w:t>40</w:t>
      </w:r>
      <w:r>
        <w:rPr>
          <w:spacing w:val="-3"/>
        </w:rPr>
        <w:t xml:space="preserve"> </w:t>
      </w:r>
      <w:r>
        <w:t>of</w:t>
      </w:r>
      <w:r>
        <w:rPr>
          <w:spacing w:val="-3"/>
        </w:rPr>
        <w:t xml:space="preserve"> </w:t>
      </w:r>
      <w:r>
        <w:t>the</w:t>
      </w:r>
      <w:r>
        <w:rPr>
          <w:spacing w:val="-2"/>
        </w:rPr>
        <w:t xml:space="preserve"> </w:t>
      </w:r>
      <w:r>
        <w:t>ITAA97</w:t>
      </w:r>
      <w:r>
        <w:rPr>
          <w:spacing w:val="-3"/>
        </w:rPr>
        <w:t xml:space="preserve"> </w:t>
      </w:r>
      <w:r>
        <w:t>also</w:t>
      </w:r>
      <w:r>
        <w:rPr>
          <w:spacing w:val="-2"/>
        </w:rPr>
        <w:t xml:space="preserve"> </w:t>
      </w:r>
      <w:r>
        <w:t>reconciles</w:t>
      </w:r>
      <w:r>
        <w:rPr>
          <w:spacing w:val="-1"/>
        </w:rPr>
        <w:t xml:space="preserve"> </w:t>
      </w:r>
      <w:r>
        <w:t>an</w:t>
      </w:r>
      <w:r>
        <w:rPr>
          <w:spacing w:val="-3"/>
        </w:rPr>
        <w:t xml:space="preserve"> </w:t>
      </w:r>
      <w:r>
        <w:t>assumed</w:t>
      </w:r>
      <w:r>
        <w:rPr>
          <w:spacing w:val="-3"/>
        </w:rPr>
        <w:t xml:space="preserve"> </w:t>
      </w:r>
      <w:r>
        <w:t>loss</w:t>
      </w:r>
      <w:r>
        <w:rPr>
          <w:spacing w:val="-3"/>
        </w:rPr>
        <w:t xml:space="preserve"> </w:t>
      </w:r>
      <w:r>
        <w:t>of</w:t>
      </w:r>
      <w:r>
        <w:rPr>
          <w:spacing w:val="-3"/>
        </w:rPr>
        <w:t xml:space="preserve"> </w:t>
      </w:r>
      <w:r>
        <w:t>value</w:t>
      </w:r>
      <w:r>
        <w:rPr>
          <w:spacing w:val="-3"/>
        </w:rPr>
        <w:t xml:space="preserve"> </w:t>
      </w:r>
      <w:r>
        <w:t>to</w:t>
      </w:r>
      <w:r>
        <w:rPr>
          <w:spacing w:val="-2"/>
        </w:rPr>
        <w:t xml:space="preserve"> </w:t>
      </w:r>
      <w:r>
        <w:t>the</w:t>
      </w:r>
      <w:r>
        <w:rPr>
          <w:spacing w:val="-2"/>
        </w:rPr>
        <w:t xml:space="preserve"> </w:t>
      </w:r>
      <w:r>
        <w:t>actual</w:t>
      </w:r>
      <w:r>
        <w:rPr>
          <w:spacing w:val="-3"/>
        </w:rPr>
        <w:t xml:space="preserve"> </w:t>
      </w:r>
      <w:r>
        <w:t>change</w:t>
      </w:r>
      <w:r>
        <w:rPr>
          <w:spacing w:val="-3"/>
        </w:rPr>
        <w:t xml:space="preserve"> </w:t>
      </w:r>
      <w:r>
        <w:t>in</w:t>
      </w:r>
      <w:r>
        <w:rPr>
          <w:spacing w:val="-3"/>
        </w:rPr>
        <w:t xml:space="preserve"> </w:t>
      </w:r>
      <w:r>
        <w:t>value</w:t>
      </w:r>
      <w:r>
        <w:rPr>
          <w:spacing w:val="-3"/>
        </w:rPr>
        <w:t xml:space="preserve"> </w:t>
      </w:r>
      <w:r>
        <w:t>worked out when a ‘balancing adjustment event’ occurs. A balancing adjustment event occurs for the asset before the film is completed if:</w:t>
      </w:r>
    </w:p>
    <w:p w14:paraId="30502263" w14:textId="6B1559D3" w:rsidR="00516574" w:rsidRDefault="00516574" w:rsidP="009669A8">
      <w:pPr>
        <w:pStyle w:val="Listparagraphbullets"/>
      </w:pPr>
      <w:r>
        <w:t>the</w:t>
      </w:r>
      <w:r>
        <w:rPr>
          <w:spacing w:val="-3"/>
        </w:rPr>
        <w:t xml:space="preserve"> </w:t>
      </w:r>
      <w:r>
        <w:t>asset’s</w:t>
      </w:r>
      <w:r>
        <w:rPr>
          <w:spacing w:val="-1"/>
        </w:rPr>
        <w:t xml:space="preserve"> </w:t>
      </w:r>
      <w:r>
        <w:t>termination</w:t>
      </w:r>
      <w:r>
        <w:rPr>
          <w:spacing w:val="-2"/>
        </w:rPr>
        <w:t xml:space="preserve"> </w:t>
      </w:r>
      <w:r>
        <w:t>(</w:t>
      </w:r>
      <w:r w:rsidR="004B42A3">
        <w:t>i.e.</w:t>
      </w:r>
      <w:r>
        <w:rPr>
          <w:spacing w:val="-3"/>
        </w:rPr>
        <w:t xml:space="preserve"> </w:t>
      </w:r>
      <w:r>
        <w:t>disposal</w:t>
      </w:r>
      <w:r>
        <w:rPr>
          <w:spacing w:val="-3"/>
        </w:rPr>
        <w:t xml:space="preserve"> </w:t>
      </w:r>
      <w:r>
        <w:t>or</w:t>
      </w:r>
      <w:r>
        <w:rPr>
          <w:spacing w:val="-2"/>
        </w:rPr>
        <w:t xml:space="preserve"> </w:t>
      </w:r>
      <w:r>
        <w:t>sale)</w:t>
      </w:r>
      <w:r>
        <w:rPr>
          <w:spacing w:val="-4"/>
        </w:rPr>
        <w:t xml:space="preserve"> </w:t>
      </w:r>
      <w:r>
        <w:t>value</w:t>
      </w:r>
      <w:r>
        <w:rPr>
          <w:spacing w:val="-2"/>
        </w:rPr>
        <w:t xml:space="preserve"> </w:t>
      </w:r>
      <w:r>
        <w:t>is</w:t>
      </w:r>
      <w:r>
        <w:rPr>
          <w:spacing w:val="-1"/>
        </w:rPr>
        <w:t xml:space="preserve"> </w:t>
      </w:r>
      <w:r>
        <w:t>more</w:t>
      </w:r>
      <w:r>
        <w:rPr>
          <w:spacing w:val="-3"/>
        </w:rPr>
        <w:t xml:space="preserve"> </w:t>
      </w:r>
      <w:r>
        <w:t>than</w:t>
      </w:r>
      <w:r>
        <w:rPr>
          <w:spacing w:val="-3"/>
        </w:rPr>
        <w:t xml:space="preserve"> </w:t>
      </w:r>
      <w:r>
        <w:t>its</w:t>
      </w:r>
      <w:r>
        <w:rPr>
          <w:spacing w:val="-1"/>
        </w:rPr>
        <w:t xml:space="preserve"> </w:t>
      </w:r>
      <w:r>
        <w:t>adjustable</w:t>
      </w:r>
      <w:r>
        <w:rPr>
          <w:spacing w:val="-2"/>
        </w:rPr>
        <w:t xml:space="preserve"> </w:t>
      </w:r>
      <w:r>
        <w:t>value</w:t>
      </w:r>
      <w:r>
        <w:rPr>
          <w:spacing w:val="-3"/>
        </w:rPr>
        <w:t xml:space="preserve"> </w:t>
      </w:r>
      <w:r>
        <w:t>just</w:t>
      </w:r>
      <w:r>
        <w:rPr>
          <w:spacing w:val="-2"/>
        </w:rPr>
        <w:t xml:space="preserve"> </w:t>
      </w:r>
      <w:r>
        <w:t>before</w:t>
      </w:r>
      <w:r>
        <w:rPr>
          <w:spacing w:val="-3"/>
        </w:rPr>
        <w:t xml:space="preserve"> </w:t>
      </w:r>
      <w:r>
        <w:t>the event</w:t>
      </w:r>
      <w:r>
        <w:rPr>
          <w:spacing w:val="-1"/>
        </w:rPr>
        <w:t xml:space="preserve"> </w:t>
      </w:r>
      <w:r>
        <w:t>(disposal/sale)</w:t>
      </w:r>
      <w:r>
        <w:rPr>
          <w:spacing w:val="-3"/>
        </w:rPr>
        <w:t xml:space="preserve"> </w:t>
      </w:r>
      <w:r>
        <w:t>occurred—the</w:t>
      </w:r>
      <w:r>
        <w:rPr>
          <w:spacing w:val="-1"/>
        </w:rPr>
        <w:t xml:space="preserve"> </w:t>
      </w:r>
      <w:r>
        <w:t>production</w:t>
      </w:r>
      <w:r>
        <w:rPr>
          <w:spacing w:val="-2"/>
        </w:rPr>
        <w:t xml:space="preserve"> </w:t>
      </w:r>
      <w:r>
        <w:t>expenditure</w:t>
      </w:r>
      <w:r>
        <w:rPr>
          <w:spacing w:val="-2"/>
        </w:rPr>
        <w:t xml:space="preserve"> </w:t>
      </w:r>
      <w:r>
        <w:t>of</w:t>
      </w:r>
      <w:r>
        <w:rPr>
          <w:spacing w:val="-2"/>
        </w:rPr>
        <w:t xml:space="preserve"> </w:t>
      </w:r>
      <w:r>
        <w:t>the</w:t>
      </w:r>
      <w:r>
        <w:rPr>
          <w:spacing w:val="-2"/>
        </w:rPr>
        <w:t xml:space="preserve"> </w:t>
      </w:r>
      <w:r>
        <w:t>company</w:t>
      </w:r>
      <w:r>
        <w:rPr>
          <w:spacing w:val="-2"/>
        </w:rPr>
        <w:t xml:space="preserve"> </w:t>
      </w:r>
      <w:r>
        <w:t>on</w:t>
      </w:r>
      <w:r>
        <w:rPr>
          <w:spacing w:val="-2"/>
        </w:rPr>
        <w:t xml:space="preserve"> </w:t>
      </w:r>
      <w:r>
        <w:t>the</w:t>
      </w:r>
      <w:r>
        <w:rPr>
          <w:spacing w:val="-2"/>
        </w:rPr>
        <w:t xml:space="preserve"> </w:t>
      </w:r>
      <w:r>
        <w:t>film</w:t>
      </w:r>
      <w:r>
        <w:rPr>
          <w:spacing w:val="-2"/>
        </w:rPr>
        <w:t xml:space="preserve"> </w:t>
      </w:r>
      <w:r>
        <w:t>is</w:t>
      </w:r>
      <w:r>
        <w:rPr>
          <w:spacing w:val="-2"/>
        </w:rPr>
        <w:t xml:space="preserve"> </w:t>
      </w:r>
      <w:r>
        <w:t>reduced by the film proportion of the difference (e.g. the difference is credited); or</w:t>
      </w:r>
    </w:p>
    <w:p w14:paraId="0D43F726" w14:textId="2D23F069" w:rsidR="00516574" w:rsidRDefault="00516574" w:rsidP="009669A8">
      <w:pPr>
        <w:pStyle w:val="Listparagraphbullets"/>
      </w:pPr>
      <w:r>
        <w:t>the</w:t>
      </w:r>
      <w:r>
        <w:rPr>
          <w:spacing w:val="-3"/>
        </w:rPr>
        <w:t xml:space="preserve"> </w:t>
      </w:r>
      <w:r>
        <w:t>asset’s</w:t>
      </w:r>
      <w:r>
        <w:rPr>
          <w:spacing w:val="-1"/>
        </w:rPr>
        <w:t xml:space="preserve"> </w:t>
      </w:r>
      <w:r>
        <w:t>termination</w:t>
      </w:r>
      <w:r>
        <w:rPr>
          <w:spacing w:val="-3"/>
        </w:rPr>
        <w:t xml:space="preserve"> </w:t>
      </w:r>
      <w:r>
        <w:t>value</w:t>
      </w:r>
      <w:r>
        <w:rPr>
          <w:spacing w:val="-3"/>
        </w:rPr>
        <w:t xml:space="preserve"> </w:t>
      </w:r>
      <w:r>
        <w:t>is</w:t>
      </w:r>
      <w:r>
        <w:rPr>
          <w:spacing w:val="-3"/>
        </w:rPr>
        <w:t xml:space="preserve"> </w:t>
      </w:r>
      <w:r>
        <w:t>less</w:t>
      </w:r>
      <w:r>
        <w:rPr>
          <w:spacing w:val="-1"/>
        </w:rPr>
        <w:t xml:space="preserve"> </w:t>
      </w:r>
      <w:r>
        <w:t>than</w:t>
      </w:r>
      <w:r>
        <w:rPr>
          <w:spacing w:val="-3"/>
        </w:rPr>
        <w:t xml:space="preserve"> </w:t>
      </w:r>
      <w:r>
        <w:t>its</w:t>
      </w:r>
      <w:r>
        <w:rPr>
          <w:spacing w:val="-3"/>
        </w:rPr>
        <w:t xml:space="preserve"> </w:t>
      </w:r>
      <w:r>
        <w:t>adjustable</w:t>
      </w:r>
      <w:r>
        <w:rPr>
          <w:spacing w:val="-3"/>
        </w:rPr>
        <w:t xml:space="preserve"> </w:t>
      </w:r>
      <w:r>
        <w:t>value</w:t>
      </w:r>
      <w:r>
        <w:rPr>
          <w:spacing w:val="-3"/>
        </w:rPr>
        <w:t xml:space="preserve"> </w:t>
      </w:r>
      <w:r>
        <w:t>just</w:t>
      </w:r>
      <w:r>
        <w:rPr>
          <w:spacing w:val="-2"/>
        </w:rPr>
        <w:t xml:space="preserve"> </w:t>
      </w:r>
      <w:r>
        <w:t>before</w:t>
      </w:r>
      <w:r>
        <w:rPr>
          <w:spacing w:val="-3"/>
        </w:rPr>
        <w:t xml:space="preserve"> </w:t>
      </w:r>
      <w:r>
        <w:t>the</w:t>
      </w:r>
      <w:r>
        <w:rPr>
          <w:spacing w:val="-3"/>
        </w:rPr>
        <w:t xml:space="preserve"> </w:t>
      </w:r>
      <w:r>
        <w:t>event</w:t>
      </w:r>
      <w:r>
        <w:rPr>
          <w:spacing w:val="-3"/>
        </w:rPr>
        <w:t xml:space="preserve"> </w:t>
      </w:r>
      <w:r>
        <w:t>occurred—</w:t>
      </w:r>
      <w:r>
        <w:rPr>
          <w:spacing w:val="-3"/>
        </w:rPr>
        <w:t xml:space="preserve"> </w:t>
      </w:r>
      <w:r>
        <w:t>the production</w:t>
      </w:r>
      <w:r>
        <w:rPr>
          <w:spacing w:val="-2"/>
        </w:rPr>
        <w:t xml:space="preserve"> </w:t>
      </w:r>
      <w:r>
        <w:t>expenditure</w:t>
      </w:r>
      <w:r>
        <w:rPr>
          <w:spacing w:val="-1"/>
        </w:rPr>
        <w:t xml:space="preserve"> </w:t>
      </w:r>
      <w:r>
        <w:t>of</w:t>
      </w:r>
      <w:r>
        <w:rPr>
          <w:spacing w:val="-1"/>
        </w:rPr>
        <w:t xml:space="preserve"> </w:t>
      </w:r>
      <w:r>
        <w:t>the</w:t>
      </w:r>
      <w:r>
        <w:rPr>
          <w:spacing w:val="-1"/>
        </w:rPr>
        <w:t xml:space="preserve"> </w:t>
      </w:r>
      <w:r>
        <w:t>company</w:t>
      </w:r>
      <w:r>
        <w:rPr>
          <w:spacing w:val="-1"/>
        </w:rPr>
        <w:t xml:space="preserve"> </w:t>
      </w:r>
      <w:r>
        <w:t>on</w:t>
      </w:r>
      <w:r>
        <w:rPr>
          <w:spacing w:val="-2"/>
        </w:rPr>
        <w:t xml:space="preserve"> </w:t>
      </w:r>
      <w:r>
        <w:t>the</w:t>
      </w:r>
      <w:r>
        <w:rPr>
          <w:spacing w:val="-2"/>
        </w:rPr>
        <w:t xml:space="preserve"> </w:t>
      </w:r>
      <w:r>
        <w:t>film</w:t>
      </w:r>
      <w:r>
        <w:rPr>
          <w:spacing w:val="-2"/>
        </w:rPr>
        <w:t xml:space="preserve"> </w:t>
      </w:r>
      <w:r>
        <w:t>includes</w:t>
      </w:r>
      <w:r>
        <w:rPr>
          <w:spacing w:val="-2"/>
        </w:rPr>
        <w:t xml:space="preserve"> </w:t>
      </w:r>
      <w:r>
        <w:t>the</w:t>
      </w:r>
      <w:r>
        <w:rPr>
          <w:spacing w:val="-2"/>
        </w:rPr>
        <w:t xml:space="preserve"> </w:t>
      </w:r>
      <w:r>
        <w:t>film</w:t>
      </w:r>
      <w:r>
        <w:rPr>
          <w:spacing w:val="-2"/>
        </w:rPr>
        <w:t xml:space="preserve"> </w:t>
      </w:r>
      <w:r>
        <w:t>proportion</w:t>
      </w:r>
      <w:r>
        <w:rPr>
          <w:spacing w:val="-2"/>
        </w:rPr>
        <w:t xml:space="preserve"> </w:t>
      </w:r>
      <w:r>
        <w:t>of</w:t>
      </w:r>
      <w:r>
        <w:rPr>
          <w:spacing w:val="-2"/>
        </w:rPr>
        <w:t xml:space="preserve"> </w:t>
      </w:r>
      <w:r>
        <w:t>the</w:t>
      </w:r>
      <w:r>
        <w:rPr>
          <w:spacing w:val="-1"/>
        </w:rPr>
        <w:t xml:space="preserve"> </w:t>
      </w:r>
      <w:r>
        <w:t>difference (</w:t>
      </w:r>
      <w:r w:rsidR="004B42A3">
        <w:t xml:space="preserve">i.e. </w:t>
      </w:r>
      <w:r>
        <w:t>the difference can be claimed as an expense).</w:t>
      </w:r>
    </w:p>
    <w:p w14:paraId="0FB256D8" w14:textId="77777777" w:rsidR="00CE1CB3" w:rsidRDefault="00516574" w:rsidP="009669A8">
      <w:r>
        <w:t>Information about the availability of deductions and the treatment of depreciating assets under the uniform</w:t>
      </w:r>
      <w:r>
        <w:rPr>
          <w:spacing w:val="-2"/>
        </w:rPr>
        <w:t xml:space="preserve"> </w:t>
      </w:r>
      <w:r>
        <w:t>capital</w:t>
      </w:r>
      <w:r>
        <w:rPr>
          <w:spacing w:val="-3"/>
        </w:rPr>
        <w:t xml:space="preserve"> </w:t>
      </w:r>
      <w:r>
        <w:t>allowance</w:t>
      </w:r>
      <w:r>
        <w:rPr>
          <w:spacing w:val="-2"/>
        </w:rPr>
        <w:t xml:space="preserve"> </w:t>
      </w:r>
      <w:r>
        <w:t>rules</w:t>
      </w:r>
      <w:r>
        <w:rPr>
          <w:spacing w:val="-3"/>
        </w:rPr>
        <w:t xml:space="preserve"> </w:t>
      </w:r>
      <w:r>
        <w:t>(set</w:t>
      </w:r>
      <w:r>
        <w:rPr>
          <w:spacing w:val="-3"/>
        </w:rPr>
        <w:t xml:space="preserve"> </w:t>
      </w:r>
      <w:r>
        <w:t>out</w:t>
      </w:r>
      <w:r>
        <w:rPr>
          <w:spacing w:val="-2"/>
        </w:rPr>
        <w:t xml:space="preserve"> </w:t>
      </w:r>
      <w:r>
        <w:t>in</w:t>
      </w:r>
      <w:r>
        <w:rPr>
          <w:spacing w:val="-3"/>
        </w:rPr>
        <w:t xml:space="preserve"> </w:t>
      </w:r>
      <w:r>
        <w:t>Division</w:t>
      </w:r>
      <w:r>
        <w:rPr>
          <w:spacing w:val="-3"/>
        </w:rPr>
        <w:t xml:space="preserve"> </w:t>
      </w:r>
      <w:r>
        <w:t>40</w:t>
      </w:r>
      <w:r>
        <w:rPr>
          <w:spacing w:val="-3"/>
        </w:rPr>
        <w:t xml:space="preserve"> </w:t>
      </w:r>
      <w:r>
        <w:t>of</w:t>
      </w:r>
      <w:r>
        <w:rPr>
          <w:spacing w:val="-3"/>
        </w:rPr>
        <w:t xml:space="preserve"> </w:t>
      </w:r>
      <w:r>
        <w:t>the</w:t>
      </w:r>
      <w:r>
        <w:rPr>
          <w:spacing w:val="-2"/>
        </w:rPr>
        <w:t xml:space="preserve"> </w:t>
      </w:r>
      <w:r>
        <w:t>ITAA97)</w:t>
      </w:r>
      <w:r>
        <w:rPr>
          <w:spacing w:val="-4"/>
        </w:rPr>
        <w:t xml:space="preserve"> </w:t>
      </w:r>
      <w:r>
        <w:t>may</w:t>
      </w:r>
      <w:r>
        <w:rPr>
          <w:spacing w:val="-2"/>
        </w:rPr>
        <w:t xml:space="preserve"> </w:t>
      </w:r>
      <w:r>
        <w:t>be</w:t>
      </w:r>
      <w:r>
        <w:rPr>
          <w:spacing w:val="-2"/>
        </w:rPr>
        <w:t xml:space="preserve"> </w:t>
      </w:r>
      <w:r>
        <w:t>downloaded</w:t>
      </w:r>
      <w:r>
        <w:rPr>
          <w:spacing w:val="-3"/>
        </w:rPr>
        <w:t xml:space="preserve"> </w:t>
      </w:r>
      <w:r>
        <w:t>from</w:t>
      </w:r>
      <w:r>
        <w:rPr>
          <w:spacing w:val="-3"/>
        </w:rPr>
        <w:t xml:space="preserve"> </w:t>
      </w:r>
      <w:r>
        <w:t>the</w:t>
      </w:r>
      <w:r>
        <w:rPr>
          <w:spacing w:val="-3"/>
        </w:rPr>
        <w:t xml:space="preserve"> </w:t>
      </w:r>
      <w:r>
        <w:t xml:space="preserve">ATO’s website at </w:t>
      </w:r>
      <w:hyperlink r:id="rId38">
        <w:r>
          <w:rPr>
            <w:color w:val="0046FF"/>
            <w:u w:val="single" w:color="0046FF"/>
          </w:rPr>
          <w:t>www.ato.gov.au.</w:t>
        </w:r>
      </w:hyperlink>
      <w:r>
        <w:rPr>
          <w:color w:val="0046FF"/>
        </w:rPr>
        <w:t xml:space="preserve"> </w:t>
      </w:r>
      <w:r>
        <w:t>It is recommended that applicants consult with their accountants or seek advice from the ATO about depreciation of assets used in filmmaking.</w:t>
      </w:r>
    </w:p>
    <w:p w14:paraId="47BA5A22" w14:textId="77777777" w:rsidR="006D7DA1" w:rsidRDefault="006D7DA1" w:rsidP="009669A8">
      <w:r>
        <w:rPr>
          <w:lang w:val="en-US"/>
        </w:rPr>
        <w:t xml:space="preserve">For information about infrastructure to meet the contribution </w:t>
      </w:r>
      <w:r w:rsidRPr="00B848E6">
        <w:rPr>
          <w:lang w:val="en-US"/>
        </w:rPr>
        <w:t>to the broader workforce and infrastructure capacity of the sector</w:t>
      </w:r>
      <w:r>
        <w:rPr>
          <w:lang w:val="en-US"/>
        </w:rPr>
        <w:t xml:space="preserve"> requirement, </w:t>
      </w:r>
      <w:r w:rsidRPr="00936F77">
        <w:rPr>
          <w:lang w:val="en-US"/>
        </w:rPr>
        <w:t xml:space="preserve">see </w:t>
      </w:r>
      <w:hyperlink w:anchor="_Infrastructure_for_eligibility" w:history="1">
        <w:r w:rsidRPr="00936F77">
          <w:rPr>
            <w:rStyle w:val="Hyperlink"/>
            <w:lang w:val="en-US"/>
          </w:rPr>
          <w:t>Infrastructure</w:t>
        </w:r>
      </w:hyperlink>
      <w:r>
        <w:rPr>
          <w:lang w:val="en-US"/>
        </w:rPr>
        <w:t>.</w:t>
      </w:r>
    </w:p>
    <w:p w14:paraId="5320B6FF" w14:textId="77777777" w:rsidR="00516574" w:rsidRDefault="00516574" w:rsidP="009669A8">
      <w:pPr>
        <w:pStyle w:val="Heading4"/>
      </w:pPr>
      <w:bookmarkStart w:id="122" w:name="Development_expenditure"/>
      <w:bookmarkStart w:id="123" w:name="_Toc152066198"/>
      <w:bookmarkStart w:id="124" w:name="_Toc234215911"/>
      <w:bookmarkEnd w:id="122"/>
      <w:r>
        <w:lastRenderedPageBreak/>
        <w:t>Development</w:t>
      </w:r>
      <w:r>
        <w:rPr>
          <w:spacing w:val="-14"/>
        </w:rPr>
        <w:t xml:space="preserve"> </w:t>
      </w:r>
      <w:r>
        <w:rPr>
          <w:spacing w:val="-2"/>
        </w:rPr>
        <w:t>expenditure</w:t>
      </w:r>
      <w:bookmarkEnd w:id="123"/>
      <w:bookmarkEnd w:id="124"/>
    </w:p>
    <w:p w14:paraId="29193D03" w14:textId="77777777" w:rsidR="00516574" w:rsidRDefault="00516574" w:rsidP="006515E9">
      <w:pPr>
        <w:keepNext/>
      </w:pPr>
      <w:r>
        <w:t>[see</w:t>
      </w:r>
      <w:r>
        <w:rPr>
          <w:spacing w:val="-10"/>
        </w:rPr>
        <w:t xml:space="preserve"> </w:t>
      </w:r>
      <w:r>
        <w:t>ITAA97</w:t>
      </w:r>
      <w:r>
        <w:rPr>
          <w:spacing w:val="-9"/>
        </w:rPr>
        <w:t xml:space="preserve"> </w:t>
      </w:r>
      <w:r>
        <w:t>s.376-135,</w:t>
      </w:r>
      <w:r>
        <w:rPr>
          <w:spacing w:val="-10"/>
        </w:rPr>
        <w:t xml:space="preserve"> </w:t>
      </w:r>
      <w:r>
        <w:t>subs.376-150(1)</w:t>
      </w:r>
      <w:r>
        <w:rPr>
          <w:spacing w:val="-11"/>
        </w:rPr>
        <w:t xml:space="preserve"> </w:t>
      </w:r>
      <w:r>
        <w:t>item</w:t>
      </w:r>
      <w:r>
        <w:rPr>
          <w:spacing w:val="-9"/>
        </w:rPr>
        <w:t xml:space="preserve"> </w:t>
      </w:r>
      <w:r>
        <w:t>1</w:t>
      </w:r>
      <w:r>
        <w:rPr>
          <w:spacing w:val="-9"/>
        </w:rPr>
        <w:t xml:space="preserve"> </w:t>
      </w:r>
      <w:r>
        <w:t>and</w:t>
      </w:r>
      <w:r>
        <w:rPr>
          <w:spacing w:val="-9"/>
        </w:rPr>
        <w:t xml:space="preserve"> </w:t>
      </w:r>
      <w:r>
        <w:t>s.995-</w:t>
      </w:r>
      <w:r>
        <w:rPr>
          <w:spacing w:val="-5"/>
        </w:rPr>
        <w:t>1]</w:t>
      </w:r>
    </w:p>
    <w:p w14:paraId="3E1C203C" w14:textId="45AB5AE2" w:rsidR="00E60AF0" w:rsidRDefault="00516574" w:rsidP="00E60AF0">
      <w:pPr>
        <w:keepNext/>
      </w:pPr>
      <w:r>
        <w:t>Expenditure</w:t>
      </w:r>
      <w:r w:rsidRPr="00E60AF0">
        <w:t xml:space="preserve"> </w:t>
      </w:r>
      <w:r>
        <w:t>on</w:t>
      </w:r>
      <w:r w:rsidRPr="00E60AF0">
        <w:t xml:space="preserve"> </w:t>
      </w:r>
      <w:r>
        <w:t>development</w:t>
      </w:r>
      <w:r w:rsidRPr="00E60AF0">
        <w:t xml:space="preserve"> </w:t>
      </w:r>
      <w:r>
        <w:t>work</w:t>
      </w:r>
      <w:r w:rsidRPr="00E60AF0">
        <w:t xml:space="preserve"> </w:t>
      </w:r>
      <w:r>
        <w:t>undertaken</w:t>
      </w:r>
      <w:r w:rsidRPr="00E60AF0">
        <w:t xml:space="preserve"> </w:t>
      </w:r>
      <w:r w:rsidR="00E60AF0" w:rsidRPr="00E60AF0">
        <w:t xml:space="preserve">in Australia may be </w:t>
      </w:r>
      <w:r w:rsidR="002B6323">
        <w:t xml:space="preserve">considered </w:t>
      </w:r>
      <w:r w:rsidR="00E60AF0" w:rsidRPr="00E60AF0">
        <w:t xml:space="preserve">QAPE under the Location Offset. </w:t>
      </w:r>
      <w:r w:rsidR="00E60AF0">
        <w:t>Development</w:t>
      </w:r>
      <w:r w:rsidR="00E60AF0">
        <w:rPr>
          <w:spacing w:val="-3"/>
        </w:rPr>
        <w:t xml:space="preserve"> </w:t>
      </w:r>
      <w:r w:rsidR="00E60AF0">
        <w:t>expenditure</w:t>
      </w:r>
      <w:r w:rsidR="00E60AF0">
        <w:rPr>
          <w:spacing w:val="-2"/>
        </w:rPr>
        <w:t xml:space="preserve"> </w:t>
      </w:r>
      <w:r w:rsidR="00E60AF0">
        <w:t>is</w:t>
      </w:r>
      <w:r w:rsidR="00E60AF0">
        <w:rPr>
          <w:spacing w:val="-4"/>
        </w:rPr>
        <w:t xml:space="preserve"> </w:t>
      </w:r>
      <w:r w:rsidR="00E60AF0">
        <w:t>defined</w:t>
      </w:r>
      <w:r w:rsidR="00E60AF0">
        <w:rPr>
          <w:spacing w:val="-4"/>
        </w:rPr>
        <w:t xml:space="preserve"> </w:t>
      </w:r>
      <w:r w:rsidR="00E60AF0">
        <w:t>as</w:t>
      </w:r>
      <w:r w:rsidR="00E60AF0">
        <w:rPr>
          <w:spacing w:val="-4"/>
        </w:rPr>
        <w:t xml:space="preserve"> </w:t>
      </w:r>
      <w:r w:rsidR="00E60AF0">
        <w:t>including</w:t>
      </w:r>
      <w:r w:rsidR="00E60AF0">
        <w:rPr>
          <w:spacing w:val="-3"/>
        </w:rPr>
        <w:t xml:space="preserve"> </w:t>
      </w:r>
      <w:r w:rsidR="00E60AF0">
        <w:t>expenditure</w:t>
      </w:r>
      <w:r w:rsidR="00E60AF0">
        <w:rPr>
          <w:spacing w:val="-3"/>
        </w:rPr>
        <w:t xml:space="preserve"> </w:t>
      </w:r>
      <w:r w:rsidR="00E60AF0">
        <w:t>to</w:t>
      </w:r>
      <w:r w:rsidR="00E60AF0">
        <w:rPr>
          <w:spacing w:val="-3"/>
        </w:rPr>
        <w:t xml:space="preserve"> </w:t>
      </w:r>
      <w:r w:rsidR="00E60AF0">
        <w:t>the</w:t>
      </w:r>
      <w:r w:rsidR="00E60AF0">
        <w:rPr>
          <w:spacing w:val="-4"/>
        </w:rPr>
        <w:t xml:space="preserve"> </w:t>
      </w:r>
      <w:r w:rsidR="00E60AF0">
        <w:t>extent</w:t>
      </w:r>
      <w:r w:rsidR="00E60AF0">
        <w:rPr>
          <w:spacing w:val="-3"/>
        </w:rPr>
        <w:t xml:space="preserve"> </w:t>
      </w:r>
      <w:r w:rsidR="00E60AF0">
        <w:t>to</w:t>
      </w:r>
      <w:r w:rsidR="00E60AF0">
        <w:rPr>
          <w:spacing w:val="-2"/>
        </w:rPr>
        <w:t xml:space="preserve"> </w:t>
      </w:r>
      <w:r w:rsidR="00E60AF0">
        <w:t>which</w:t>
      </w:r>
      <w:r w:rsidR="00E60AF0">
        <w:rPr>
          <w:spacing w:val="-3"/>
        </w:rPr>
        <w:t xml:space="preserve"> </w:t>
      </w:r>
      <w:r w:rsidR="00E60AF0">
        <w:t>it</w:t>
      </w:r>
      <w:r w:rsidR="00E60AF0">
        <w:rPr>
          <w:spacing w:val="-3"/>
        </w:rPr>
        <w:t xml:space="preserve"> </w:t>
      </w:r>
      <w:r w:rsidR="00E60AF0">
        <w:t>is</w:t>
      </w:r>
      <w:r w:rsidR="00E60AF0">
        <w:rPr>
          <w:spacing w:val="-4"/>
        </w:rPr>
        <w:t xml:space="preserve"> </w:t>
      </w:r>
      <w:r w:rsidR="00E60AF0">
        <w:t>incurred</w:t>
      </w:r>
      <w:r w:rsidR="00E60AF0">
        <w:rPr>
          <w:spacing w:val="-4"/>
        </w:rPr>
        <w:t xml:space="preserve"> </w:t>
      </w:r>
      <w:r w:rsidR="00E60AF0">
        <w:t>on</w:t>
      </w:r>
      <w:r w:rsidR="00E60AF0">
        <w:rPr>
          <w:spacing w:val="-3"/>
        </w:rPr>
        <w:t xml:space="preserve"> </w:t>
      </w:r>
      <w:r w:rsidR="00E60AF0">
        <w:t>any of the following:</w:t>
      </w:r>
    </w:p>
    <w:p w14:paraId="580D8319" w14:textId="77777777" w:rsidR="00E60AF0" w:rsidRPr="006515E9" w:rsidRDefault="00E60AF0" w:rsidP="006515E9">
      <w:pPr>
        <w:pStyle w:val="Listparagraphbullets"/>
      </w:pPr>
      <w:r w:rsidRPr="006515E9">
        <w:t>Location surveys and other activities undertaken to assess locations for the possible use in the film</w:t>
      </w:r>
    </w:p>
    <w:p w14:paraId="196B461A" w14:textId="77777777" w:rsidR="00E60AF0" w:rsidRPr="006515E9" w:rsidRDefault="00E60AF0" w:rsidP="006515E9">
      <w:pPr>
        <w:pStyle w:val="Listparagraphbullets"/>
      </w:pPr>
      <w:r w:rsidRPr="006515E9">
        <w:t>Storyboarding</w:t>
      </w:r>
    </w:p>
    <w:p w14:paraId="436D1C20" w14:textId="77777777" w:rsidR="00E60AF0" w:rsidRPr="006515E9" w:rsidRDefault="00E60AF0" w:rsidP="006515E9">
      <w:pPr>
        <w:pStyle w:val="Listparagraphbullets"/>
      </w:pPr>
      <w:r w:rsidRPr="006515E9">
        <w:t>Script writing</w:t>
      </w:r>
    </w:p>
    <w:p w14:paraId="4BDCD8CE" w14:textId="77777777" w:rsidR="00E60AF0" w:rsidRPr="006515E9" w:rsidRDefault="00E60AF0" w:rsidP="006515E9">
      <w:pPr>
        <w:pStyle w:val="Listparagraphbullets"/>
      </w:pPr>
      <w:r w:rsidRPr="006515E9">
        <w:t>Purchase of story rights</w:t>
      </w:r>
    </w:p>
    <w:p w14:paraId="7276473A" w14:textId="77777777" w:rsidR="00E60AF0" w:rsidRPr="006515E9" w:rsidRDefault="00E60AF0" w:rsidP="006515E9">
      <w:pPr>
        <w:pStyle w:val="Listparagraphbullets"/>
      </w:pPr>
      <w:r w:rsidRPr="006515E9">
        <w:t>Research</w:t>
      </w:r>
    </w:p>
    <w:p w14:paraId="3E976798" w14:textId="77777777" w:rsidR="00E60AF0" w:rsidRPr="006515E9" w:rsidRDefault="00E60AF0" w:rsidP="006515E9">
      <w:pPr>
        <w:pStyle w:val="Listparagraphbullets"/>
      </w:pPr>
      <w:r w:rsidRPr="006515E9">
        <w:t>Casting actors</w:t>
      </w:r>
    </w:p>
    <w:p w14:paraId="516DFEDF" w14:textId="77777777" w:rsidR="00E60AF0" w:rsidRPr="006515E9" w:rsidRDefault="00E60AF0" w:rsidP="006515E9">
      <w:pPr>
        <w:pStyle w:val="Listparagraphbullets"/>
      </w:pPr>
      <w:r w:rsidRPr="006515E9">
        <w:t>Developing a budget</w:t>
      </w:r>
    </w:p>
    <w:p w14:paraId="03D783E3" w14:textId="77777777" w:rsidR="00E60AF0" w:rsidRDefault="00E60AF0" w:rsidP="006515E9">
      <w:pPr>
        <w:pStyle w:val="Listparagraphbullets"/>
      </w:pPr>
      <w:r w:rsidRPr="006515E9">
        <w:t>Developing</w:t>
      </w:r>
      <w:r>
        <w:rPr>
          <w:spacing w:val="-10"/>
        </w:rPr>
        <w:t xml:space="preserve"> </w:t>
      </w:r>
      <w:r>
        <w:t>a</w:t>
      </w:r>
      <w:r>
        <w:rPr>
          <w:spacing w:val="-8"/>
        </w:rPr>
        <w:t xml:space="preserve"> </w:t>
      </w:r>
      <w:r>
        <w:t>shooting</w:t>
      </w:r>
      <w:r>
        <w:rPr>
          <w:spacing w:val="-9"/>
        </w:rPr>
        <w:t xml:space="preserve"> </w:t>
      </w:r>
      <w:r>
        <w:rPr>
          <w:spacing w:val="-2"/>
        </w:rPr>
        <w:t>schedule.</w:t>
      </w:r>
    </w:p>
    <w:p w14:paraId="1D0AF71B" w14:textId="6A7DDF00" w:rsidR="00E60AF0" w:rsidRDefault="00E60AF0" w:rsidP="00E60AF0">
      <w:r>
        <w:t xml:space="preserve">Legal costs that relate to writers’ contracts or to copyright issues including chain of title are considered development expenditure and qualify as QAPE </w:t>
      </w:r>
      <w:r w:rsidR="002B6323">
        <w:t>if</w:t>
      </w:r>
      <w:r>
        <w:t xml:space="preserve"> legal services are provided in Australia.</w:t>
      </w:r>
    </w:p>
    <w:p w14:paraId="458361FA" w14:textId="0549A338" w:rsidR="00E60AF0" w:rsidRDefault="00E60AF0" w:rsidP="00E60AF0">
      <w:r>
        <w:t xml:space="preserve">The purchase of story rights/options or sequel fees are considered part of development costs and may be considered QAPE and included as Production Expenditure if the copyright is held by an Australian resident individual or company (see </w:t>
      </w:r>
      <w:hyperlink w:anchor="Copyright_acquisition_and_licensing" w:history="1">
        <w:r w:rsidRPr="00D51C4B">
          <w:rPr>
            <w:rStyle w:val="Hyperlink"/>
          </w:rPr>
          <w:t>Copyright acquisition and licensing</w:t>
        </w:r>
      </w:hyperlink>
      <w:r>
        <w:t>).</w:t>
      </w:r>
    </w:p>
    <w:p w14:paraId="484676E7" w14:textId="477928AE" w:rsidR="00516574" w:rsidRDefault="00E60AF0" w:rsidP="009669A8">
      <w:r>
        <w:t>Expenditure on development activity undertaken</w:t>
      </w:r>
      <w:r>
        <w:rPr>
          <w:spacing w:val="-2"/>
        </w:rPr>
        <w:t xml:space="preserve"> </w:t>
      </w:r>
      <w:r w:rsidR="00516574">
        <w:t>outside</w:t>
      </w:r>
      <w:r w:rsidR="00516574">
        <w:rPr>
          <w:spacing w:val="-3"/>
        </w:rPr>
        <w:t xml:space="preserve"> </w:t>
      </w:r>
      <w:r w:rsidR="00516574">
        <w:t>of</w:t>
      </w:r>
      <w:r w:rsidR="00516574">
        <w:rPr>
          <w:spacing w:val="-3"/>
        </w:rPr>
        <w:t xml:space="preserve"> </w:t>
      </w:r>
      <w:r w:rsidR="00516574">
        <w:t>Australia</w:t>
      </w:r>
      <w:r w:rsidR="00516574">
        <w:rPr>
          <w:spacing w:val="-3"/>
        </w:rPr>
        <w:t xml:space="preserve"> </w:t>
      </w:r>
      <w:r w:rsidR="00516574">
        <w:t>is</w:t>
      </w:r>
      <w:r w:rsidR="00516574">
        <w:rPr>
          <w:spacing w:val="-3"/>
        </w:rPr>
        <w:t xml:space="preserve"> </w:t>
      </w:r>
      <w:r w:rsidR="00516574">
        <w:t>not</w:t>
      </w:r>
      <w:r w:rsidR="00516574">
        <w:rPr>
          <w:spacing w:val="-2"/>
        </w:rPr>
        <w:t xml:space="preserve"> </w:t>
      </w:r>
      <w:r w:rsidR="00516574">
        <w:t>QAPE</w:t>
      </w:r>
      <w:r w:rsidR="00516574">
        <w:rPr>
          <w:spacing w:val="-2"/>
        </w:rPr>
        <w:t xml:space="preserve"> </w:t>
      </w:r>
      <w:r w:rsidR="00516574">
        <w:t>and</w:t>
      </w:r>
      <w:r w:rsidR="00516574">
        <w:rPr>
          <w:spacing w:val="-2"/>
        </w:rPr>
        <w:t xml:space="preserve"> </w:t>
      </w:r>
      <w:r w:rsidR="00516574">
        <w:t>cannot</w:t>
      </w:r>
      <w:r w:rsidR="00516574">
        <w:rPr>
          <w:spacing w:val="-3"/>
        </w:rPr>
        <w:t xml:space="preserve"> </w:t>
      </w:r>
      <w:r w:rsidR="00516574">
        <w:t>be</w:t>
      </w:r>
      <w:r w:rsidR="00516574">
        <w:rPr>
          <w:spacing w:val="-3"/>
        </w:rPr>
        <w:t xml:space="preserve"> </w:t>
      </w:r>
      <w:r w:rsidR="00516574">
        <w:t>counted</w:t>
      </w:r>
      <w:r w:rsidR="00516574">
        <w:rPr>
          <w:spacing w:val="-2"/>
        </w:rPr>
        <w:t xml:space="preserve"> </w:t>
      </w:r>
      <w:r w:rsidR="00516574">
        <w:t>as part of production expenditure for the purposes of the Location Offset.</w:t>
      </w:r>
    </w:p>
    <w:p w14:paraId="482FA281" w14:textId="77777777" w:rsidR="00516574" w:rsidRPr="0029017F" w:rsidRDefault="00516574" w:rsidP="009669A8">
      <w:pPr>
        <w:pStyle w:val="Heading4"/>
      </w:pPr>
      <w:bookmarkStart w:id="125" w:name="Digital_declaration"/>
      <w:bookmarkStart w:id="126" w:name="_Toc152066199"/>
      <w:bookmarkStart w:id="127" w:name="_Toc234215912"/>
      <w:r w:rsidRPr="0029017F">
        <w:t>Digital declaration</w:t>
      </w:r>
      <w:bookmarkEnd w:id="125"/>
      <w:bookmarkEnd w:id="126"/>
      <w:bookmarkEnd w:id="127"/>
    </w:p>
    <w:p w14:paraId="6679F751" w14:textId="77777777" w:rsidR="00CE1CB3" w:rsidRDefault="00516574" w:rsidP="009669A8">
      <w:r w:rsidRPr="0029017F">
        <w:t>Applicants to the Location Offset are required to make a digital declaration under Part B of Schedule 2 of the Rules. The declaration is on the final page of the application form.</w:t>
      </w:r>
    </w:p>
    <w:p w14:paraId="7011D110" w14:textId="77777777" w:rsidR="00516574" w:rsidRPr="0029017F" w:rsidRDefault="00516574" w:rsidP="009669A8">
      <w:r w:rsidRPr="0029017F">
        <w:t xml:space="preserve">The information provided in your application (and in any subsequent requests for additional information) will be used by the Department to administer the Location Offset. The </w:t>
      </w:r>
      <w:r w:rsidRPr="0029017F">
        <w:rPr>
          <w:i/>
        </w:rPr>
        <w:t>Taxation Administration Act 1953</w:t>
      </w:r>
      <w:r w:rsidRPr="0029017F">
        <w:t xml:space="preserve"> imposes administrative penalties on any entity that makes a false or misleading statement, or takes positions that are not reasonably arguable, to the Commissioner of Taxation or another entity exercising powers or performing functions under a taxation law.  When submitting information to support an application to the Location Offset, it will be deemed to be made as a tax declaration. Any such statement could attract substantial penalties under taxation laws.</w:t>
      </w:r>
    </w:p>
    <w:p w14:paraId="768E4F91" w14:textId="77777777" w:rsidR="00516574" w:rsidRDefault="00516574" w:rsidP="009669A8">
      <w:pPr>
        <w:pStyle w:val="Heading4"/>
      </w:pPr>
      <w:bookmarkStart w:id="128" w:name="_Toc152066200"/>
      <w:bookmarkStart w:id="129" w:name="_Toc234215913"/>
      <w:r w:rsidRPr="0029017F">
        <w:t>Distribution</w:t>
      </w:r>
      <w:r w:rsidRPr="0029017F">
        <w:rPr>
          <w:spacing w:val="-12"/>
        </w:rPr>
        <w:t xml:space="preserve"> </w:t>
      </w:r>
      <w:r w:rsidRPr="0029017F">
        <w:rPr>
          <w:spacing w:val="-2"/>
        </w:rPr>
        <w:t>expenditure</w:t>
      </w:r>
      <w:bookmarkEnd w:id="128"/>
      <w:bookmarkEnd w:id="129"/>
    </w:p>
    <w:p w14:paraId="4C8F5826" w14:textId="77777777" w:rsidR="00516574" w:rsidRDefault="00516574" w:rsidP="009669A8">
      <w:r>
        <w:t>[see</w:t>
      </w:r>
      <w:r>
        <w:rPr>
          <w:spacing w:val="-13"/>
        </w:rPr>
        <w:t xml:space="preserve"> </w:t>
      </w:r>
      <w:r>
        <w:t>ITAA97</w:t>
      </w:r>
      <w:r>
        <w:rPr>
          <w:spacing w:val="-12"/>
        </w:rPr>
        <w:t xml:space="preserve"> </w:t>
      </w:r>
      <w:r>
        <w:t>para.376-</w:t>
      </w:r>
      <w:r>
        <w:rPr>
          <w:spacing w:val="-2"/>
        </w:rPr>
        <w:t>125(4)(c)]</w:t>
      </w:r>
    </w:p>
    <w:p w14:paraId="323587FE" w14:textId="6ABC97D8" w:rsidR="00CE1CB3" w:rsidRDefault="00516574" w:rsidP="009669A8">
      <w:r>
        <w:t>Expenditure</w:t>
      </w:r>
      <w:r>
        <w:rPr>
          <w:spacing w:val="-3"/>
        </w:rPr>
        <w:t xml:space="preserve"> </w:t>
      </w:r>
      <w:r>
        <w:t>on</w:t>
      </w:r>
      <w:r>
        <w:rPr>
          <w:spacing w:val="-4"/>
        </w:rPr>
        <w:t xml:space="preserve"> </w:t>
      </w:r>
      <w:r>
        <w:t>distribution</w:t>
      </w:r>
      <w:r>
        <w:rPr>
          <w:spacing w:val="-4"/>
        </w:rPr>
        <w:t xml:space="preserve"> </w:t>
      </w:r>
      <w:r>
        <w:t>of</w:t>
      </w:r>
      <w:r>
        <w:rPr>
          <w:spacing w:val="-4"/>
        </w:rPr>
        <w:t xml:space="preserve"> </w:t>
      </w:r>
      <w:r>
        <w:t>the</w:t>
      </w:r>
      <w:r>
        <w:rPr>
          <w:spacing w:val="-3"/>
        </w:rPr>
        <w:t xml:space="preserve"> </w:t>
      </w:r>
      <w:r>
        <w:t>production</w:t>
      </w:r>
      <w:r>
        <w:rPr>
          <w:spacing w:val="-3"/>
        </w:rPr>
        <w:t xml:space="preserve"> </w:t>
      </w:r>
      <w:r>
        <w:t>is</w:t>
      </w:r>
      <w:r>
        <w:rPr>
          <w:spacing w:val="-4"/>
        </w:rPr>
        <w:t xml:space="preserve"> </w:t>
      </w:r>
      <w:r>
        <w:t>specifically</w:t>
      </w:r>
      <w:r>
        <w:rPr>
          <w:spacing w:val="-4"/>
        </w:rPr>
        <w:t xml:space="preserve"> </w:t>
      </w:r>
      <w:r>
        <w:t>excluded</w:t>
      </w:r>
      <w:r>
        <w:rPr>
          <w:spacing w:val="-4"/>
        </w:rPr>
        <w:t xml:space="preserve"> </w:t>
      </w:r>
      <w:r>
        <w:t>from</w:t>
      </w:r>
      <w:r>
        <w:rPr>
          <w:spacing w:val="-3"/>
        </w:rPr>
        <w:t xml:space="preserve"> </w:t>
      </w:r>
      <w:r>
        <w:t>the</w:t>
      </w:r>
      <w:r>
        <w:rPr>
          <w:spacing w:val="-3"/>
        </w:rPr>
        <w:t xml:space="preserve"> </w:t>
      </w:r>
      <w:r>
        <w:t>definition</w:t>
      </w:r>
      <w:r>
        <w:rPr>
          <w:spacing w:val="-3"/>
        </w:rPr>
        <w:t xml:space="preserve"> </w:t>
      </w:r>
      <w:r>
        <w:t>of</w:t>
      </w:r>
      <w:r>
        <w:rPr>
          <w:spacing w:val="-4"/>
        </w:rPr>
        <w:t xml:space="preserve"> </w:t>
      </w:r>
      <w:r>
        <w:t>Production Expenditure and is not QAPE.</w:t>
      </w:r>
    </w:p>
    <w:p w14:paraId="2A264B40" w14:textId="77777777" w:rsidR="00516574" w:rsidRDefault="00516574" w:rsidP="009669A8">
      <w:pPr>
        <w:pStyle w:val="Heading4"/>
      </w:pPr>
      <w:bookmarkStart w:id="130" w:name="_Distribution_for_eligibility"/>
      <w:bookmarkStart w:id="131" w:name="Distribution_Online"/>
      <w:bookmarkStart w:id="132" w:name="_Toc152066203"/>
      <w:bookmarkStart w:id="133" w:name="_Toc234215914"/>
      <w:bookmarkEnd w:id="130"/>
      <w:bookmarkEnd w:id="131"/>
      <w:r>
        <w:t>Documentary</w:t>
      </w:r>
      <w:bookmarkEnd w:id="132"/>
      <w:bookmarkEnd w:id="133"/>
    </w:p>
    <w:p w14:paraId="1A21933F" w14:textId="77777777" w:rsidR="00516574" w:rsidRDefault="00516574" w:rsidP="009669A8">
      <w:r>
        <w:t>[see</w:t>
      </w:r>
      <w:r>
        <w:rPr>
          <w:spacing w:val="-12"/>
        </w:rPr>
        <w:t xml:space="preserve"> </w:t>
      </w:r>
      <w:r>
        <w:t>ITAA97</w:t>
      </w:r>
      <w:r>
        <w:rPr>
          <w:spacing w:val="-11"/>
        </w:rPr>
        <w:t xml:space="preserve"> </w:t>
      </w:r>
      <w:r>
        <w:t>s.376-</w:t>
      </w:r>
      <w:r>
        <w:rPr>
          <w:spacing w:val="-5"/>
        </w:rPr>
        <w:t>25]</w:t>
      </w:r>
    </w:p>
    <w:p w14:paraId="151A85D2" w14:textId="0965FA0F" w:rsidR="00516574" w:rsidRDefault="00516574" w:rsidP="009669A8">
      <w:r>
        <w:t>The</w:t>
      </w:r>
      <w:r>
        <w:rPr>
          <w:spacing w:val="-7"/>
        </w:rPr>
        <w:t xml:space="preserve"> </w:t>
      </w:r>
      <w:r>
        <w:t>meaning</w:t>
      </w:r>
      <w:r>
        <w:rPr>
          <w:spacing w:val="-7"/>
        </w:rPr>
        <w:t xml:space="preserve"> </w:t>
      </w:r>
      <w:r>
        <w:t>of</w:t>
      </w:r>
      <w:r>
        <w:rPr>
          <w:spacing w:val="-7"/>
        </w:rPr>
        <w:t xml:space="preserve"> </w:t>
      </w:r>
      <w:r w:rsidR="007A136A">
        <w:rPr>
          <w:spacing w:val="-7"/>
        </w:rPr>
        <w:t>‘</w:t>
      </w:r>
      <w:r>
        <w:t>documentary</w:t>
      </w:r>
      <w:r w:rsidR="007A136A">
        <w:t>’</w:t>
      </w:r>
      <w:r>
        <w:rPr>
          <w:spacing w:val="-8"/>
        </w:rPr>
        <w:t xml:space="preserve"> </w:t>
      </w:r>
      <w:r>
        <w:t>is</w:t>
      </w:r>
      <w:r>
        <w:rPr>
          <w:spacing w:val="-7"/>
        </w:rPr>
        <w:t xml:space="preserve"> </w:t>
      </w:r>
      <w:r>
        <w:t>defined</w:t>
      </w:r>
      <w:r>
        <w:rPr>
          <w:spacing w:val="-7"/>
        </w:rPr>
        <w:t xml:space="preserve"> </w:t>
      </w:r>
      <w:r>
        <w:t>by</w:t>
      </w:r>
      <w:r>
        <w:rPr>
          <w:spacing w:val="-6"/>
        </w:rPr>
        <w:t xml:space="preserve"> </w:t>
      </w:r>
      <w:r>
        <w:t>the</w:t>
      </w:r>
      <w:r>
        <w:rPr>
          <w:spacing w:val="-7"/>
        </w:rPr>
        <w:t xml:space="preserve"> </w:t>
      </w:r>
      <w:r>
        <w:rPr>
          <w:spacing w:val="-2"/>
        </w:rPr>
        <w:t xml:space="preserve">ITAA97. </w:t>
      </w:r>
    </w:p>
    <w:p w14:paraId="358C8A07" w14:textId="77777777" w:rsidR="00516574" w:rsidRDefault="00516574" w:rsidP="009669A8">
      <w:r>
        <w:t>A</w:t>
      </w:r>
      <w:r>
        <w:rPr>
          <w:spacing w:val="-7"/>
        </w:rPr>
        <w:t xml:space="preserve"> </w:t>
      </w:r>
      <w:r>
        <w:t>production</w:t>
      </w:r>
      <w:r>
        <w:rPr>
          <w:spacing w:val="-5"/>
        </w:rPr>
        <w:t xml:space="preserve"> </w:t>
      </w:r>
      <w:r>
        <w:t>is</w:t>
      </w:r>
      <w:r>
        <w:rPr>
          <w:spacing w:val="-6"/>
        </w:rPr>
        <w:t xml:space="preserve"> </w:t>
      </w:r>
      <w:r>
        <w:t>a</w:t>
      </w:r>
      <w:r>
        <w:rPr>
          <w:spacing w:val="-7"/>
        </w:rPr>
        <w:t xml:space="preserve"> </w:t>
      </w:r>
      <w:r>
        <w:t>documentary</w:t>
      </w:r>
      <w:r>
        <w:rPr>
          <w:spacing w:val="-7"/>
        </w:rPr>
        <w:t xml:space="preserve"> </w:t>
      </w:r>
      <w:r>
        <w:t>if</w:t>
      </w:r>
      <w:r>
        <w:rPr>
          <w:spacing w:val="-6"/>
        </w:rPr>
        <w:t xml:space="preserve"> </w:t>
      </w:r>
      <w:r>
        <w:t>it</w:t>
      </w:r>
      <w:r>
        <w:rPr>
          <w:spacing w:val="-7"/>
        </w:rPr>
        <w:t xml:space="preserve"> </w:t>
      </w:r>
      <w:r>
        <w:t>is</w:t>
      </w:r>
      <w:r>
        <w:rPr>
          <w:spacing w:val="-6"/>
        </w:rPr>
        <w:t xml:space="preserve"> </w:t>
      </w:r>
      <w:r>
        <w:t>a</w:t>
      </w:r>
      <w:r>
        <w:rPr>
          <w:spacing w:val="-5"/>
        </w:rPr>
        <w:t xml:space="preserve"> </w:t>
      </w:r>
      <w:r>
        <w:t>creative</w:t>
      </w:r>
      <w:r>
        <w:rPr>
          <w:spacing w:val="-7"/>
        </w:rPr>
        <w:t xml:space="preserve"> </w:t>
      </w:r>
      <w:r>
        <w:t>treatment</w:t>
      </w:r>
      <w:r>
        <w:rPr>
          <w:spacing w:val="-6"/>
        </w:rPr>
        <w:t xml:space="preserve"> </w:t>
      </w:r>
      <w:r>
        <w:t>of</w:t>
      </w:r>
      <w:r>
        <w:rPr>
          <w:spacing w:val="-6"/>
        </w:rPr>
        <w:t xml:space="preserve"> </w:t>
      </w:r>
      <w:r>
        <w:t>actuality,</w:t>
      </w:r>
      <w:r>
        <w:rPr>
          <w:spacing w:val="-7"/>
        </w:rPr>
        <w:t xml:space="preserve"> </w:t>
      </w:r>
      <w:r>
        <w:t>having</w:t>
      </w:r>
      <w:r>
        <w:rPr>
          <w:spacing w:val="-5"/>
        </w:rPr>
        <w:t xml:space="preserve"> </w:t>
      </w:r>
      <w:r>
        <w:t>regard</w:t>
      </w:r>
      <w:r>
        <w:rPr>
          <w:spacing w:val="-7"/>
        </w:rPr>
        <w:t xml:space="preserve"> </w:t>
      </w:r>
      <w:r>
        <w:rPr>
          <w:spacing w:val="-5"/>
        </w:rPr>
        <w:t>to:</w:t>
      </w:r>
    </w:p>
    <w:p w14:paraId="6B9805FB" w14:textId="145FB828" w:rsidR="00516574" w:rsidRDefault="00516574" w:rsidP="009669A8">
      <w:pPr>
        <w:pStyle w:val="Listparagraphbullets"/>
      </w:pPr>
      <w:r>
        <w:t>the</w:t>
      </w:r>
      <w:r>
        <w:rPr>
          <w:spacing w:val="-7"/>
        </w:rPr>
        <w:t xml:space="preserve"> </w:t>
      </w:r>
      <w:r>
        <w:t>extent</w:t>
      </w:r>
      <w:r>
        <w:rPr>
          <w:spacing w:val="-6"/>
        </w:rPr>
        <w:t xml:space="preserve"> </w:t>
      </w:r>
      <w:r>
        <w:t>and</w:t>
      </w:r>
      <w:r>
        <w:rPr>
          <w:spacing w:val="-7"/>
        </w:rPr>
        <w:t xml:space="preserve"> </w:t>
      </w:r>
      <w:r>
        <w:t>purpose</w:t>
      </w:r>
      <w:r>
        <w:rPr>
          <w:spacing w:val="-7"/>
        </w:rPr>
        <w:t xml:space="preserve"> </w:t>
      </w:r>
      <w:r>
        <w:t>of</w:t>
      </w:r>
      <w:r>
        <w:rPr>
          <w:spacing w:val="-7"/>
        </w:rPr>
        <w:t xml:space="preserve"> </w:t>
      </w:r>
      <w:r>
        <w:t>any</w:t>
      </w:r>
      <w:r>
        <w:rPr>
          <w:spacing w:val="-7"/>
        </w:rPr>
        <w:t xml:space="preserve"> </w:t>
      </w:r>
      <w:r>
        <w:t>contrived</w:t>
      </w:r>
      <w:r>
        <w:rPr>
          <w:spacing w:val="-6"/>
        </w:rPr>
        <w:t xml:space="preserve"> </w:t>
      </w:r>
      <w:r>
        <w:t>situation</w:t>
      </w:r>
      <w:r>
        <w:rPr>
          <w:spacing w:val="-7"/>
        </w:rPr>
        <w:t xml:space="preserve"> </w:t>
      </w:r>
      <w:r>
        <w:t>featured</w:t>
      </w:r>
      <w:r>
        <w:rPr>
          <w:spacing w:val="-6"/>
        </w:rPr>
        <w:t xml:space="preserve"> </w:t>
      </w:r>
      <w:r>
        <w:t>in</w:t>
      </w:r>
      <w:r>
        <w:rPr>
          <w:spacing w:val="-6"/>
        </w:rPr>
        <w:t xml:space="preserve"> </w:t>
      </w:r>
      <w:r>
        <w:t>the</w:t>
      </w:r>
      <w:r>
        <w:rPr>
          <w:spacing w:val="-7"/>
        </w:rPr>
        <w:t xml:space="preserve"> </w:t>
      </w:r>
      <w:r>
        <w:t>film</w:t>
      </w:r>
      <w:r>
        <w:rPr>
          <w:spacing w:val="-7"/>
        </w:rPr>
        <w:t xml:space="preserve"> </w:t>
      </w:r>
    </w:p>
    <w:p w14:paraId="422A6D69" w14:textId="2B262AAC" w:rsidR="00516574" w:rsidRDefault="00516574" w:rsidP="009669A8">
      <w:pPr>
        <w:pStyle w:val="Listparagraphbullets"/>
      </w:pPr>
      <w:r>
        <w:t>the</w:t>
      </w:r>
      <w:r>
        <w:rPr>
          <w:spacing w:val="-5"/>
        </w:rPr>
        <w:t xml:space="preserve"> </w:t>
      </w:r>
      <w:r>
        <w:t>extent</w:t>
      </w:r>
      <w:r>
        <w:rPr>
          <w:spacing w:val="-5"/>
        </w:rPr>
        <w:t xml:space="preserve"> </w:t>
      </w:r>
      <w:r>
        <w:t>to</w:t>
      </w:r>
      <w:r>
        <w:rPr>
          <w:spacing w:val="-4"/>
        </w:rPr>
        <w:t xml:space="preserve"> </w:t>
      </w:r>
      <w:r>
        <w:t>which</w:t>
      </w:r>
      <w:r>
        <w:rPr>
          <w:spacing w:val="-5"/>
        </w:rPr>
        <w:t xml:space="preserve"> </w:t>
      </w:r>
      <w:r>
        <w:t>the</w:t>
      </w:r>
      <w:r>
        <w:rPr>
          <w:spacing w:val="-5"/>
        </w:rPr>
        <w:t xml:space="preserve"> </w:t>
      </w:r>
      <w:r>
        <w:t>film</w:t>
      </w:r>
      <w:r>
        <w:rPr>
          <w:spacing w:val="-6"/>
        </w:rPr>
        <w:t xml:space="preserve"> </w:t>
      </w:r>
      <w:r>
        <w:t>explores</w:t>
      </w:r>
      <w:r>
        <w:rPr>
          <w:spacing w:val="-5"/>
        </w:rPr>
        <w:t xml:space="preserve"> </w:t>
      </w:r>
      <w:r>
        <w:t>an</w:t>
      </w:r>
      <w:r>
        <w:rPr>
          <w:spacing w:val="-6"/>
        </w:rPr>
        <w:t xml:space="preserve"> </w:t>
      </w:r>
      <w:r>
        <w:t>idea</w:t>
      </w:r>
      <w:r>
        <w:rPr>
          <w:spacing w:val="-4"/>
        </w:rPr>
        <w:t xml:space="preserve"> </w:t>
      </w:r>
      <w:r>
        <w:t>or</w:t>
      </w:r>
      <w:r>
        <w:rPr>
          <w:spacing w:val="-6"/>
        </w:rPr>
        <w:t xml:space="preserve"> </w:t>
      </w:r>
      <w:r>
        <w:t>a</w:t>
      </w:r>
      <w:r>
        <w:rPr>
          <w:spacing w:val="-5"/>
        </w:rPr>
        <w:t xml:space="preserve"> </w:t>
      </w:r>
      <w:r>
        <w:t>theme</w:t>
      </w:r>
      <w:r>
        <w:rPr>
          <w:spacing w:val="-6"/>
        </w:rPr>
        <w:t xml:space="preserve"> </w:t>
      </w:r>
    </w:p>
    <w:p w14:paraId="70B43F77" w14:textId="17841FB5" w:rsidR="00516574" w:rsidRDefault="00516574" w:rsidP="009669A8">
      <w:pPr>
        <w:pStyle w:val="Listparagraphbullets"/>
      </w:pPr>
      <w:r>
        <w:lastRenderedPageBreak/>
        <w:t>the</w:t>
      </w:r>
      <w:r>
        <w:rPr>
          <w:spacing w:val="-6"/>
        </w:rPr>
        <w:t xml:space="preserve"> </w:t>
      </w:r>
      <w:r>
        <w:t>extent</w:t>
      </w:r>
      <w:r>
        <w:rPr>
          <w:spacing w:val="-6"/>
        </w:rPr>
        <w:t xml:space="preserve"> </w:t>
      </w:r>
      <w:r>
        <w:t>to</w:t>
      </w:r>
      <w:r>
        <w:rPr>
          <w:spacing w:val="-5"/>
        </w:rPr>
        <w:t xml:space="preserve"> </w:t>
      </w:r>
      <w:r>
        <w:t>which</w:t>
      </w:r>
      <w:r>
        <w:rPr>
          <w:spacing w:val="-6"/>
        </w:rPr>
        <w:t xml:space="preserve"> </w:t>
      </w:r>
      <w:r>
        <w:t>the</w:t>
      </w:r>
      <w:r>
        <w:rPr>
          <w:spacing w:val="-7"/>
        </w:rPr>
        <w:t xml:space="preserve"> </w:t>
      </w:r>
      <w:r>
        <w:t>film</w:t>
      </w:r>
      <w:r>
        <w:rPr>
          <w:spacing w:val="-6"/>
        </w:rPr>
        <w:t xml:space="preserve"> </w:t>
      </w:r>
      <w:r>
        <w:t>has</w:t>
      </w:r>
      <w:r>
        <w:rPr>
          <w:spacing w:val="-7"/>
        </w:rPr>
        <w:t xml:space="preserve"> </w:t>
      </w:r>
      <w:r>
        <w:t>an</w:t>
      </w:r>
      <w:r>
        <w:rPr>
          <w:spacing w:val="-6"/>
        </w:rPr>
        <w:t xml:space="preserve"> </w:t>
      </w:r>
      <w:r>
        <w:t>overall</w:t>
      </w:r>
      <w:r>
        <w:rPr>
          <w:spacing w:val="-7"/>
        </w:rPr>
        <w:t xml:space="preserve"> </w:t>
      </w:r>
      <w:r>
        <w:t>narrative</w:t>
      </w:r>
      <w:r>
        <w:rPr>
          <w:spacing w:val="-5"/>
        </w:rPr>
        <w:t xml:space="preserve"> </w:t>
      </w:r>
      <w:r>
        <w:t>structure</w:t>
      </w:r>
      <w:r>
        <w:rPr>
          <w:spacing w:val="-7"/>
        </w:rPr>
        <w:t xml:space="preserve"> </w:t>
      </w:r>
    </w:p>
    <w:p w14:paraId="7CAB25F1" w14:textId="77777777" w:rsidR="006E0FDC" w:rsidRDefault="00516574" w:rsidP="006E0FDC">
      <w:pPr>
        <w:pStyle w:val="Listparagraphbullets"/>
      </w:pPr>
      <w:r>
        <w:t>any</w:t>
      </w:r>
      <w:r>
        <w:rPr>
          <w:spacing w:val="-4"/>
        </w:rPr>
        <w:t xml:space="preserve"> </w:t>
      </w:r>
      <w:r>
        <w:t>other</w:t>
      </w:r>
      <w:r>
        <w:rPr>
          <w:spacing w:val="-3"/>
        </w:rPr>
        <w:t xml:space="preserve"> </w:t>
      </w:r>
      <w:r>
        <w:t>relevant</w:t>
      </w:r>
      <w:r>
        <w:rPr>
          <w:spacing w:val="-4"/>
        </w:rPr>
        <w:t xml:space="preserve"> </w:t>
      </w:r>
      <w:r>
        <w:t xml:space="preserve">matters. </w:t>
      </w:r>
    </w:p>
    <w:p w14:paraId="4DF3AEC4" w14:textId="43A50ABD" w:rsidR="00516574" w:rsidRDefault="00516574" w:rsidP="006515E9">
      <w:r>
        <w:t>A</w:t>
      </w:r>
      <w:r w:rsidRPr="006E0FDC">
        <w:rPr>
          <w:spacing w:val="-5"/>
        </w:rPr>
        <w:t xml:space="preserve"> </w:t>
      </w:r>
      <w:r>
        <w:t>film</w:t>
      </w:r>
      <w:r w:rsidRPr="006E0FDC">
        <w:rPr>
          <w:spacing w:val="-4"/>
        </w:rPr>
        <w:t xml:space="preserve"> </w:t>
      </w:r>
      <w:r>
        <w:t>is</w:t>
      </w:r>
      <w:r w:rsidRPr="006E0FDC">
        <w:rPr>
          <w:spacing w:val="-5"/>
        </w:rPr>
        <w:t xml:space="preserve"> </w:t>
      </w:r>
      <w:r>
        <w:t>not</w:t>
      </w:r>
      <w:r w:rsidRPr="006E0FDC">
        <w:rPr>
          <w:spacing w:val="-4"/>
        </w:rPr>
        <w:t xml:space="preserve"> </w:t>
      </w:r>
      <w:r>
        <w:t>a</w:t>
      </w:r>
      <w:r w:rsidRPr="006E0FDC">
        <w:rPr>
          <w:spacing w:val="-5"/>
        </w:rPr>
        <w:t xml:space="preserve"> </w:t>
      </w:r>
      <w:r>
        <w:t>documentary</w:t>
      </w:r>
      <w:r w:rsidRPr="006E0FDC">
        <w:rPr>
          <w:spacing w:val="-5"/>
        </w:rPr>
        <w:t xml:space="preserve"> </w:t>
      </w:r>
      <w:r>
        <w:t>if</w:t>
      </w:r>
      <w:r w:rsidRPr="006E0FDC">
        <w:rPr>
          <w:spacing w:val="-5"/>
        </w:rPr>
        <w:t xml:space="preserve"> </w:t>
      </w:r>
      <w:r>
        <w:t>it</w:t>
      </w:r>
      <w:r w:rsidRPr="006E0FDC">
        <w:rPr>
          <w:spacing w:val="-4"/>
        </w:rPr>
        <w:t xml:space="preserve"> </w:t>
      </w:r>
      <w:r>
        <w:t>is:</w:t>
      </w:r>
    </w:p>
    <w:p w14:paraId="18847CD5" w14:textId="77777777" w:rsidR="00516574" w:rsidRDefault="00516574" w:rsidP="009669A8">
      <w:pPr>
        <w:pStyle w:val="Listparagraphbullets"/>
      </w:pPr>
      <w:r>
        <w:t>an</w:t>
      </w:r>
      <w:r>
        <w:rPr>
          <w:spacing w:val="-4"/>
        </w:rPr>
        <w:t xml:space="preserve"> </w:t>
      </w:r>
      <w:r>
        <w:t>infotainment</w:t>
      </w:r>
      <w:r>
        <w:rPr>
          <w:spacing w:val="-4"/>
        </w:rPr>
        <w:t xml:space="preserve"> </w:t>
      </w:r>
      <w:r>
        <w:t>or</w:t>
      </w:r>
      <w:r>
        <w:rPr>
          <w:spacing w:val="-4"/>
        </w:rPr>
        <w:t xml:space="preserve"> </w:t>
      </w:r>
      <w:r>
        <w:t>lifestyle</w:t>
      </w:r>
      <w:r>
        <w:rPr>
          <w:spacing w:val="-4"/>
        </w:rPr>
        <w:t xml:space="preserve"> </w:t>
      </w:r>
      <w:r>
        <w:t>program</w:t>
      </w:r>
      <w:r>
        <w:rPr>
          <w:spacing w:val="-3"/>
        </w:rPr>
        <w:t xml:space="preserve"> </w:t>
      </w:r>
      <w:r>
        <w:t>(as</w:t>
      </w:r>
      <w:r>
        <w:rPr>
          <w:spacing w:val="-4"/>
        </w:rPr>
        <w:t xml:space="preserve"> </w:t>
      </w:r>
      <w:r>
        <w:t>defined</w:t>
      </w:r>
      <w:r>
        <w:rPr>
          <w:spacing w:val="-4"/>
        </w:rPr>
        <w:t xml:space="preserve"> </w:t>
      </w:r>
      <w:r>
        <w:t>by</w:t>
      </w:r>
      <w:r>
        <w:rPr>
          <w:spacing w:val="-1"/>
        </w:rPr>
        <w:t xml:space="preserve"> </w:t>
      </w:r>
      <w:r>
        <w:t>Schedule</w:t>
      </w:r>
      <w:r>
        <w:rPr>
          <w:spacing w:val="-3"/>
        </w:rPr>
        <w:t xml:space="preserve"> </w:t>
      </w:r>
      <w:r>
        <w:t>6</w:t>
      </w:r>
      <w:r>
        <w:rPr>
          <w:spacing w:val="-4"/>
        </w:rPr>
        <w:t xml:space="preserve"> </w:t>
      </w:r>
      <w:r>
        <w:t>to</w:t>
      </w:r>
      <w:r>
        <w:rPr>
          <w:spacing w:val="-2"/>
        </w:rPr>
        <w:t xml:space="preserve"> </w:t>
      </w:r>
      <w:r>
        <w:t>the</w:t>
      </w:r>
      <w:r>
        <w:rPr>
          <w:spacing w:val="-3"/>
        </w:rPr>
        <w:t xml:space="preserve"> </w:t>
      </w:r>
      <w:r>
        <w:t>Broadcasting</w:t>
      </w:r>
      <w:r>
        <w:rPr>
          <w:spacing w:val="-3"/>
        </w:rPr>
        <w:t xml:space="preserve"> </w:t>
      </w:r>
      <w:r>
        <w:t>Services</w:t>
      </w:r>
      <w:r>
        <w:rPr>
          <w:spacing w:val="-2"/>
        </w:rPr>
        <w:t xml:space="preserve"> </w:t>
      </w:r>
      <w:r>
        <w:t>Act 1992); or</w:t>
      </w:r>
    </w:p>
    <w:p w14:paraId="2DB5B2E0" w14:textId="40A1000C" w:rsidR="00516574" w:rsidRDefault="00516574" w:rsidP="009669A8">
      <w:pPr>
        <w:pStyle w:val="Listparagraphbullets"/>
        <w:rPr>
          <w:sz w:val="20"/>
        </w:rPr>
      </w:pPr>
      <w:r>
        <w:t>a</w:t>
      </w:r>
      <w:r w:rsidRPr="0029017F">
        <w:rPr>
          <w:spacing w:val="-2"/>
        </w:rPr>
        <w:t xml:space="preserve"> </w:t>
      </w:r>
      <w:r>
        <w:t>film</w:t>
      </w:r>
      <w:r w:rsidRPr="0029017F">
        <w:rPr>
          <w:spacing w:val="-1"/>
        </w:rPr>
        <w:t xml:space="preserve"> </w:t>
      </w:r>
      <w:r>
        <w:t>that</w:t>
      </w:r>
      <w:r w:rsidRPr="0029017F">
        <w:rPr>
          <w:spacing w:val="-1"/>
        </w:rPr>
        <w:t xml:space="preserve"> </w:t>
      </w:r>
      <w:r>
        <w:t>presents</w:t>
      </w:r>
      <w:r w:rsidRPr="0029017F">
        <w:rPr>
          <w:spacing w:val="-2"/>
        </w:rPr>
        <w:t xml:space="preserve"> </w:t>
      </w:r>
      <w:proofErr w:type="gramStart"/>
      <w:r>
        <w:t>factual</w:t>
      </w:r>
      <w:r w:rsidRPr="0029017F">
        <w:rPr>
          <w:spacing w:val="-2"/>
        </w:rPr>
        <w:t xml:space="preserve"> </w:t>
      </w:r>
      <w:r>
        <w:t>information</w:t>
      </w:r>
      <w:proofErr w:type="gramEnd"/>
      <w:r>
        <w:t xml:space="preserve"> and</w:t>
      </w:r>
      <w:r w:rsidRPr="0029017F">
        <w:rPr>
          <w:spacing w:val="-2"/>
        </w:rPr>
        <w:t xml:space="preserve"> </w:t>
      </w:r>
      <w:r>
        <w:t>has two or</w:t>
      </w:r>
      <w:r w:rsidRPr="0029017F">
        <w:rPr>
          <w:spacing w:val="-2"/>
        </w:rPr>
        <w:t xml:space="preserve"> </w:t>
      </w:r>
      <w:r>
        <w:t>more</w:t>
      </w:r>
      <w:r w:rsidRPr="0029017F">
        <w:rPr>
          <w:spacing w:val="-2"/>
        </w:rPr>
        <w:t xml:space="preserve"> </w:t>
      </w:r>
      <w:r>
        <w:t>discrete</w:t>
      </w:r>
      <w:r w:rsidRPr="0029017F">
        <w:rPr>
          <w:spacing w:val="-1"/>
        </w:rPr>
        <w:t xml:space="preserve"> </w:t>
      </w:r>
      <w:r>
        <w:t>parts,</w:t>
      </w:r>
      <w:r w:rsidRPr="0029017F">
        <w:rPr>
          <w:spacing w:val="-2"/>
        </w:rPr>
        <w:t xml:space="preserve"> </w:t>
      </w:r>
      <w:r>
        <w:t>each</w:t>
      </w:r>
      <w:r w:rsidRPr="0029017F">
        <w:rPr>
          <w:spacing w:val="-2"/>
        </w:rPr>
        <w:t xml:space="preserve"> </w:t>
      </w:r>
      <w:r>
        <w:t>dealing</w:t>
      </w:r>
      <w:r w:rsidRPr="0029017F">
        <w:rPr>
          <w:spacing w:val="-2"/>
        </w:rPr>
        <w:t xml:space="preserve"> </w:t>
      </w:r>
      <w:r>
        <w:t>with</w:t>
      </w:r>
      <w:r w:rsidRPr="0029017F">
        <w:rPr>
          <w:spacing w:val="-2"/>
        </w:rPr>
        <w:t xml:space="preserve"> </w:t>
      </w:r>
      <w:r>
        <w:t>a different</w:t>
      </w:r>
      <w:r w:rsidRPr="0029017F">
        <w:rPr>
          <w:spacing w:val="-2"/>
        </w:rPr>
        <w:t xml:space="preserve"> </w:t>
      </w:r>
      <w:r>
        <w:t>subject</w:t>
      </w:r>
      <w:r w:rsidRPr="0029017F">
        <w:rPr>
          <w:spacing w:val="-2"/>
        </w:rPr>
        <w:t xml:space="preserve"> </w:t>
      </w:r>
      <w:r>
        <w:t>or</w:t>
      </w:r>
      <w:r w:rsidRPr="0029017F">
        <w:rPr>
          <w:spacing w:val="-3"/>
        </w:rPr>
        <w:t xml:space="preserve"> </w:t>
      </w:r>
      <w:r>
        <w:t>a</w:t>
      </w:r>
      <w:r w:rsidRPr="0029017F">
        <w:rPr>
          <w:spacing w:val="-3"/>
        </w:rPr>
        <w:t xml:space="preserve"> </w:t>
      </w:r>
      <w:r>
        <w:t>different</w:t>
      </w:r>
      <w:r w:rsidRPr="0029017F">
        <w:rPr>
          <w:spacing w:val="-3"/>
        </w:rPr>
        <w:t xml:space="preserve"> </w:t>
      </w:r>
      <w:r>
        <w:t>aspect</w:t>
      </w:r>
      <w:r w:rsidRPr="0029017F">
        <w:rPr>
          <w:spacing w:val="-2"/>
        </w:rPr>
        <w:t xml:space="preserve"> </w:t>
      </w:r>
      <w:r>
        <w:t>of</w:t>
      </w:r>
      <w:r w:rsidRPr="0029017F">
        <w:rPr>
          <w:spacing w:val="-2"/>
        </w:rPr>
        <w:t xml:space="preserve"> </w:t>
      </w:r>
      <w:r>
        <w:t>the</w:t>
      </w:r>
      <w:r w:rsidRPr="0029017F">
        <w:rPr>
          <w:spacing w:val="-3"/>
        </w:rPr>
        <w:t xml:space="preserve"> </w:t>
      </w:r>
      <w:r>
        <w:t>same</w:t>
      </w:r>
      <w:r w:rsidRPr="0029017F">
        <w:rPr>
          <w:spacing w:val="-3"/>
        </w:rPr>
        <w:t xml:space="preserve"> </w:t>
      </w:r>
      <w:r>
        <w:t>subject</w:t>
      </w:r>
      <w:r w:rsidRPr="0029017F">
        <w:rPr>
          <w:spacing w:val="-3"/>
        </w:rPr>
        <w:t xml:space="preserve"> </w:t>
      </w:r>
      <w:r>
        <w:t>and</w:t>
      </w:r>
      <w:r w:rsidRPr="0029017F">
        <w:rPr>
          <w:spacing w:val="-2"/>
        </w:rPr>
        <w:t xml:space="preserve"> </w:t>
      </w:r>
      <w:r>
        <w:t>does</w:t>
      </w:r>
      <w:r w:rsidRPr="0029017F">
        <w:rPr>
          <w:spacing w:val="-3"/>
        </w:rPr>
        <w:t xml:space="preserve"> </w:t>
      </w:r>
      <w:r>
        <w:t>not</w:t>
      </w:r>
      <w:r w:rsidRPr="0029017F">
        <w:rPr>
          <w:spacing w:val="-2"/>
        </w:rPr>
        <w:t xml:space="preserve"> </w:t>
      </w:r>
      <w:r>
        <w:t>contain</w:t>
      </w:r>
      <w:r w:rsidRPr="0029017F">
        <w:rPr>
          <w:spacing w:val="-1"/>
        </w:rPr>
        <w:t xml:space="preserve"> </w:t>
      </w:r>
      <w:r>
        <w:t>an</w:t>
      </w:r>
      <w:r w:rsidRPr="0029017F">
        <w:rPr>
          <w:spacing w:val="-3"/>
        </w:rPr>
        <w:t xml:space="preserve"> </w:t>
      </w:r>
      <w:r>
        <w:t>over-arching narrative structure of thesis</w:t>
      </w:r>
      <w:r w:rsidR="007A136A">
        <w:t>.</w:t>
      </w:r>
    </w:p>
    <w:p w14:paraId="2E9BF765" w14:textId="77777777" w:rsidR="00516574" w:rsidRDefault="00516574" w:rsidP="009669A8">
      <w:pPr>
        <w:pStyle w:val="Heading4"/>
      </w:pPr>
      <w:bookmarkStart w:id="134" w:name="Dubbing"/>
      <w:bookmarkStart w:id="135" w:name="_Toc152066204"/>
      <w:bookmarkStart w:id="136" w:name="_Toc234215915"/>
      <w:bookmarkEnd w:id="134"/>
      <w:r>
        <w:t>Dubbing</w:t>
      </w:r>
      <w:bookmarkEnd w:id="135"/>
      <w:bookmarkEnd w:id="136"/>
    </w:p>
    <w:p w14:paraId="306EA420" w14:textId="77777777" w:rsidR="00516574" w:rsidRDefault="00516574" w:rsidP="009669A8">
      <w:pPr>
        <w:keepNext/>
      </w:pPr>
      <w:r>
        <w:t>[see</w:t>
      </w:r>
      <w:r>
        <w:rPr>
          <w:spacing w:val="4"/>
        </w:rPr>
        <w:t xml:space="preserve"> </w:t>
      </w:r>
      <w:r>
        <w:t>ITAA97</w:t>
      </w:r>
      <w:r>
        <w:rPr>
          <w:spacing w:val="6"/>
        </w:rPr>
        <w:t xml:space="preserve"> </w:t>
      </w:r>
      <w:r>
        <w:t>subs.376-125(2)]</w:t>
      </w:r>
    </w:p>
    <w:p w14:paraId="1F9B2F93" w14:textId="77777777" w:rsidR="00CE1CB3" w:rsidRDefault="00516574" w:rsidP="009669A8">
      <w:r>
        <w:t>Dubbing costs associated with the making of the first copy of the film may be eligible QAPE. However, dubbing</w:t>
      </w:r>
      <w:r>
        <w:rPr>
          <w:spacing w:val="-3"/>
        </w:rPr>
        <w:t xml:space="preserve"> </w:t>
      </w:r>
      <w:r>
        <w:t>expenditure</w:t>
      </w:r>
      <w:r>
        <w:rPr>
          <w:spacing w:val="-4"/>
        </w:rPr>
        <w:t xml:space="preserve"> </w:t>
      </w:r>
      <w:r>
        <w:t>related</w:t>
      </w:r>
      <w:r>
        <w:rPr>
          <w:spacing w:val="-4"/>
        </w:rPr>
        <w:t xml:space="preserve"> </w:t>
      </w:r>
      <w:r>
        <w:t>to</w:t>
      </w:r>
      <w:r>
        <w:rPr>
          <w:spacing w:val="-2"/>
        </w:rPr>
        <w:t xml:space="preserve"> </w:t>
      </w:r>
      <w:r>
        <w:t>additional</w:t>
      </w:r>
      <w:r>
        <w:rPr>
          <w:spacing w:val="-4"/>
        </w:rPr>
        <w:t xml:space="preserve"> </w:t>
      </w:r>
      <w:r>
        <w:t>copies</w:t>
      </w:r>
      <w:r>
        <w:rPr>
          <w:spacing w:val="-2"/>
        </w:rPr>
        <w:t xml:space="preserve"> </w:t>
      </w:r>
      <w:r>
        <w:t>for</w:t>
      </w:r>
      <w:r>
        <w:rPr>
          <w:spacing w:val="-4"/>
        </w:rPr>
        <w:t xml:space="preserve"> </w:t>
      </w:r>
      <w:r>
        <w:t>distribution</w:t>
      </w:r>
      <w:r>
        <w:rPr>
          <w:spacing w:val="-3"/>
        </w:rPr>
        <w:t xml:space="preserve"> </w:t>
      </w:r>
      <w:r>
        <w:t>is</w:t>
      </w:r>
      <w:r>
        <w:rPr>
          <w:spacing w:val="-4"/>
        </w:rPr>
        <w:t xml:space="preserve"> </w:t>
      </w:r>
      <w:r>
        <w:t>not</w:t>
      </w:r>
      <w:r>
        <w:rPr>
          <w:spacing w:val="-4"/>
        </w:rPr>
        <w:t xml:space="preserve"> </w:t>
      </w:r>
      <w:r>
        <w:t>production</w:t>
      </w:r>
      <w:r>
        <w:rPr>
          <w:spacing w:val="-4"/>
        </w:rPr>
        <w:t xml:space="preserve"> </w:t>
      </w:r>
      <w:r>
        <w:t>expenditure</w:t>
      </w:r>
      <w:r>
        <w:rPr>
          <w:spacing w:val="-4"/>
        </w:rPr>
        <w:t xml:space="preserve"> </w:t>
      </w:r>
      <w:r>
        <w:t>or</w:t>
      </w:r>
      <w:r>
        <w:rPr>
          <w:spacing w:val="-4"/>
        </w:rPr>
        <w:t xml:space="preserve"> </w:t>
      </w:r>
      <w:r>
        <w:t>QAPE.</w:t>
      </w:r>
    </w:p>
    <w:p w14:paraId="1F7CECFA" w14:textId="77777777" w:rsidR="00516574" w:rsidRDefault="00516574" w:rsidP="009669A8">
      <w:pPr>
        <w:pStyle w:val="Heading3"/>
      </w:pPr>
      <w:bookmarkStart w:id="137" w:name="E"/>
      <w:bookmarkStart w:id="138" w:name="_Toc152066205"/>
      <w:bookmarkStart w:id="139" w:name="_Toc234215916"/>
      <w:bookmarkEnd w:id="137"/>
      <w:r>
        <w:t>E</w:t>
      </w:r>
      <w:bookmarkEnd w:id="138"/>
      <w:bookmarkEnd w:id="139"/>
    </w:p>
    <w:p w14:paraId="169BECBE" w14:textId="77777777" w:rsidR="00516574" w:rsidRDefault="00516574" w:rsidP="009669A8">
      <w:pPr>
        <w:pStyle w:val="Heading4"/>
      </w:pPr>
      <w:bookmarkStart w:id="140" w:name="Electronic_press_kit_(EPK)"/>
      <w:bookmarkStart w:id="141" w:name="_Toc152066206"/>
      <w:bookmarkStart w:id="142" w:name="_Toc234215917"/>
      <w:bookmarkEnd w:id="140"/>
      <w:r>
        <w:t>Electronic</w:t>
      </w:r>
      <w:r>
        <w:rPr>
          <w:spacing w:val="-6"/>
        </w:rPr>
        <w:t xml:space="preserve"> </w:t>
      </w:r>
      <w:r>
        <w:t>press</w:t>
      </w:r>
      <w:r>
        <w:rPr>
          <w:spacing w:val="-5"/>
        </w:rPr>
        <w:t xml:space="preserve"> </w:t>
      </w:r>
      <w:r>
        <w:t>kit</w:t>
      </w:r>
      <w:r>
        <w:rPr>
          <w:spacing w:val="-6"/>
        </w:rPr>
        <w:t xml:space="preserve"> </w:t>
      </w:r>
      <w:r>
        <w:rPr>
          <w:spacing w:val="-4"/>
        </w:rPr>
        <w:t>(EPK)</w:t>
      </w:r>
      <w:bookmarkEnd w:id="141"/>
      <w:bookmarkEnd w:id="142"/>
    </w:p>
    <w:p w14:paraId="76D5F828" w14:textId="77777777" w:rsidR="00CE1CB3" w:rsidRDefault="00516574" w:rsidP="009669A8">
      <w:r>
        <w:t>See</w:t>
      </w:r>
      <w:r>
        <w:rPr>
          <w:spacing w:val="-5"/>
        </w:rPr>
        <w:t xml:space="preserve"> </w:t>
      </w:r>
      <w:hyperlink w:anchor="_bookmark71" w:history="1">
        <w:r>
          <w:rPr>
            <w:color w:val="0046FF"/>
            <w:spacing w:val="-2"/>
            <w:u w:val="single" w:color="0046FF"/>
          </w:rPr>
          <w:t>Marketing.</w:t>
        </w:r>
      </w:hyperlink>
    </w:p>
    <w:p w14:paraId="099E0D25" w14:textId="77777777" w:rsidR="001B62DE" w:rsidRDefault="001B62DE" w:rsidP="001B62DE">
      <w:pPr>
        <w:pStyle w:val="Heading4"/>
        <w:rPr>
          <w:lang w:val="en-US"/>
        </w:rPr>
      </w:pPr>
      <w:bookmarkStart w:id="143" w:name="Eligible_formats"/>
      <w:bookmarkStart w:id="144" w:name="Eligibility_criteria"/>
      <w:bookmarkStart w:id="145" w:name="_Toc151534645"/>
      <w:bookmarkStart w:id="146" w:name="_Toc234215918"/>
      <w:bookmarkStart w:id="147" w:name="_Toc152066207"/>
      <w:bookmarkEnd w:id="143"/>
      <w:r>
        <w:rPr>
          <w:lang w:val="en-US"/>
        </w:rPr>
        <w:t>Eligibility Criteria</w:t>
      </w:r>
      <w:bookmarkEnd w:id="144"/>
      <w:bookmarkEnd w:id="145"/>
      <w:bookmarkEnd w:id="146"/>
    </w:p>
    <w:p w14:paraId="0F6B0C9A" w14:textId="77777777" w:rsidR="001B62DE" w:rsidRDefault="001B62DE" w:rsidP="001B62DE">
      <w:pPr>
        <w:rPr>
          <w:lang w:val="en-US"/>
        </w:rPr>
      </w:pPr>
      <w:r w:rsidRPr="00B91CC6">
        <w:t>There are six key criteria that must be in place for the production to be eligible to apply for the Location Offset.  Please see the relevant links in the glossary for further information</w:t>
      </w:r>
      <w:r>
        <w:rPr>
          <w:lang w:val="en-US"/>
        </w:rPr>
        <w:t>.</w:t>
      </w:r>
    </w:p>
    <w:p w14:paraId="18CF205A" w14:textId="07BBBF31" w:rsidR="001B62DE" w:rsidRPr="00EC7171" w:rsidRDefault="001B62DE" w:rsidP="00EC7171">
      <w:pPr>
        <w:pStyle w:val="Listparagraphbullets"/>
      </w:pPr>
      <w:r w:rsidRPr="00EC7171">
        <w:t xml:space="preserve">see </w:t>
      </w:r>
      <w:hyperlink w:anchor="Australian_resident_company" w:history="1">
        <w:proofErr w:type="spellStart"/>
        <w:r w:rsidR="00FF193C" w:rsidRPr="00FF193C">
          <w:rPr>
            <w:rStyle w:val="Hyperlink"/>
          </w:rPr>
          <w:t>Australian_resident_company</w:t>
        </w:r>
        <w:proofErr w:type="spellEnd"/>
      </w:hyperlink>
    </w:p>
    <w:p w14:paraId="5D18DD35" w14:textId="42C11E52" w:rsidR="001B62DE" w:rsidRPr="00EC7171" w:rsidRDefault="001B62DE" w:rsidP="00EC7171">
      <w:pPr>
        <w:pStyle w:val="Listparagraphbullets"/>
      </w:pPr>
      <w:r w:rsidRPr="00EC7171">
        <w:t xml:space="preserve">see </w:t>
      </w:r>
      <w:bookmarkStart w:id="148" w:name="Distribution_for_eligibility"/>
      <w:r w:rsidR="00FF193C">
        <w:fldChar w:fldCharType="begin"/>
      </w:r>
      <w:r w:rsidR="00FF193C">
        <w:instrText xml:space="preserve"> HYPERLINK  \l "Distribution_for_eligibility" </w:instrText>
      </w:r>
      <w:r w:rsidR="00FF193C">
        <w:fldChar w:fldCharType="separate"/>
      </w:r>
      <w:proofErr w:type="spellStart"/>
      <w:r w:rsidR="00963BC4">
        <w:rPr>
          <w:rStyle w:val="Hyperlink"/>
        </w:rPr>
        <w:t>Exhbition</w:t>
      </w:r>
      <w:r w:rsidR="00FF193C" w:rsidRPr="00FF193C">
        <w:rPr>
          <w:rStyle w:val="Hyperlink"/>
        </w:rPr>
        <w:t>_for_eligibility</w:t>
      </w:r>
      <w:bookmarkEnd w:id="148"/>
      <w:proofErr w:type="spellEnd"/>
      <w:r w:rsidR="00FF193C">
        <w:fldChar w:fldCharType="end"/>
      </w:r>
    </w:p>
    <w:p w14:paraId="1DEB2328" w14:textId="0E43F4A9" w:rsidR="001B62DE" w:rsidRPr="00EC7171" w:rsidRDefault="001B62DE" w:rsidP="00EC7171">
      <w:pPr>
        <w:pStyle w:val="Listparagraphbullets"/>
      </w:pPr>
      <w:r w:rsidRPr="00EC7171">
        <w:t xml:space="preserve">see </w:t>
      </w:r>
      <w:hyperlink w:anchor="Eligible_formats" w:history="1">
        <w:r w:rsidR="00FF193C" w:rsidRPr="00FF193C">
          <w:rPr>
            <w:rStyle w:val="Hyperlink"/>
          </w:rPr>
          <w:t>Eligible formats</w:t>
        </w:r>
      </w:hyperlink>
    </w:p>
    <w:p w14:paraId="29A9300E" w14:textId="67137AA3" w:rsidR="00FF193C" w:rsidRDefault="001B62DE" w:rsidP="00EC7171">
      <w:pPr>
        <w:pStyle w:val="Listparagraphbullets"/>
      </w:pPr>
      <w:r w:rsidRPr="00EC7171">
        <w:t xml:space="preserve">see </w:t>
      </w:r>
      <w:hyperlink w:anchor="Expenditure_thresholds" w:history="1">
        <w:proofErr w:type="spellStart"/>
        <w:r w:rsidR="00FF193C" w:rsidRPr="00FF193C">
          <w:rPr>
            <w:rStyle w:val="Hyperlink"/>
          </w:rPr>
          <w:t>Expenditure_thresholds</w:t>
        </w:r>
        <w:proofErr w:type="spellEnd"/>
      </w:hyperlink>
    </w:p>
    <w:p w14:paraId="6C6E2FBD" w14:textId="71549B60" w:rsidR="001B62DE" w:rsidRPr="00EC7171" w:rsidRDefault="001B62DE" w:rsidP="00EC7171">
      <w:pPr>
        <w:pStyle w:val="Listparagraphbullets"/>
      </w:pPr>
      <w:r w:rsidRPr="00EC7171">
        <w:t xml:space="preserve">see </w:t>
      </w:r>
      <w:hyperlink w:anchor="Post_Digital_Visual_Effects_Eligiblity" w:history="1">
        <w:proofErr w:type="spellStart"/>
        <w:r w:rsidR="00FF193C" w:rsidRPr="00FF193C">
          <w:rPr>
            <w:rStyle w:val="Hyperlink"/>
          </w:rPr>
          <w:t>Post_Digital_Visual_Effects_Eligiblity</w:t>
        </w:r>
        <w:proofErr w:type="spellEnd"/>
      </w:hyperlink>
    </w:p>
    <w:p w14:paraId="32104748" w14:textId="4C83C834" w:rsidR="004338E0" w:rsidRPr="004338E0" w:rsidRDefault="001B62DE" w:rsidP="00EC7171">
      <w:pPr>
        <w:pStyle w:val="Listparagraphbullets"/>
        <w:rPr>
          <w:lang w:val="en-US"/>
        </w:rPr>
      </w:pPr>
      <w:r w:rsidRPr="001D73F3">
        <w:rPr>
          <w:lang w:val="en-US"/>
        </w:rPr>
        <w:t xml:space="preserve">see </w:t>
      </w:r>
      <w:bookmarkStart w:id="149" w:name="training_requirement"/>
      <w:r>
        <w:rPr>
          <w:lang w:val="en-US"/>
        </w:rPr>
        <w:fldChar w:fldCharType="begin"/>
      </w:r>
      <w:r>
        <w:rPr>
          <w:lang w:val="en-US"/>
        </w:rPr>
        <w:instrText xml:space="preserve"> HYPERLINK  \l "training" </w:instrText>
      </w:r>
      <w:r>
        <w:rPr>
          <w:lang w:val="en-US"/>
        </w:rPr>
      </w:r>
      <w:r>
        <w:rPr>
          <w:lang w:val="en-US"/>
        </w:rPr>
        <w:fldChar w:fldCharType="separate"/>
      </w:r>
      <w:r w:rsidRPr="00103AC5">
        <w:rPr>
          <w:rStyle w:val="Hyperlink"/>
          <w:lang w:val="en-US"/>
        </w:rPr>
        <w:t>Training</w:t>
      </w:r>
      <w:bookmarkEnd w:id="149"/>
      <w:r>
        <w:rPr>
          <w:lang w:val="en-US"/>
        </w:rPr>
        <w:fldChar w:fldCharType="end"/>
      </w:r>
      <w:r w:rsidRPr="001D73F3">
        <w:rPr>
          <w:lang w:val="en-US"/>
        </w:rPr>
        <w:t xml:space="preserve"> or see </w:t>
      </w:r>
      <w:bookmarkStart w:id="150" w:name="_bookmark46"/>
      <w:bookmarkEnd w:id="150"/>
      <w:r w:rsidR="004338E0">
        <w:rPr>
          <w:lang w:val="en-US"/>
        </w:rPr>
        <w:fldChar w:fldCharType="begin"/>
      </w:r>
      <w:r w:rsidR="004338E0">
        <w:rPr>
          <w:lang w:val="en-US"/>
        </w:rPr>
        <w:instrText xml:space="preserve"> HYPERLINK  \l "Infrastructure" </w:instrText>
      </w:r>
      <w:r w:rsidR="004338E0">
        <w:rPr>
          <w:lang w:val="en-US"/>
        </w:rPr>
      </w:r>
      <w:r w:rsidR="004338E0">
        <w:rPr>
          <w:lang w:val="en-US"/>
        </w:rPr>
        <w:fldChar w:fldCharType="separate"/>
      </w:r>
      <w:r w:rsidR="004338E0" w:rsidRPr="004338E0">
        <w:rPr>
          <w:rStyle w:val="Hyperlink"/>
          <w:lang w:val="en-US"/>
        </w:rPr>
        <w:t>Infrastructure</w:t>
      </w:r>
      <w:r w:rsidR="004338E0">
        <w:rPr>
          <w:lang w:val="en-US"/>
        </w:rPr>
        <w:fldChar w:fldCharType="end"/>
      </w:r>
      <w:r w:rsidR="004338E0" w:rsidRPr="004338E0">
        <w:rPr>
          <w:lang w:val="en-US"/>
        </w:rPr>
        <w:t xml:space="preserve"> </w:t>
      </w:r>
    </w:p>
    <w:p w14:paraId="259E7789" w14:textId="7779A55A" w:rsidR="001B62DE" w:rsidRDefault="001B62DE" w:rsidP="001B62DE">
      <w:r>
        <w:rPr>
          <w:lang w:val="en-US"/>
        </w:rPr>
        <w:t xml:space="preserve">When applying for a final certificate, applicants will also be required to provide data about </w:t>
      </w:r>
      <w:r>
        <w:t>employment on the production, the use of Australian service providers and businesses, filming locations</w:t>
      </w:r>
      <w:r w:rsidR="00C5069B">
        <w:t>,</w:t>
      </w:r>
      <w:r>
        <w:t xml:space="preserve"> and any other activities carried out by the production</w:t>
      </w:r>
      <w:r>
        <w:rPr>
          <w:lang w:val="en-US"/>
        </w:rPr>
        <w:t xml:space="preserve"> as part of an application. For more information on what is required see </w:t>
      </w:r>
      <w:hyperlink w:anchor="Final_reporting_obligation" w:history="1">
        <w:r w:rsidRPr="00101667">
          <w:rPr>
            <w:rStyle w:val="Hyperlink"/>
            <w:lang w:val="en-US"/>
          </w:rPr>
          <w:t>Final Reporting Obligations</w:t>
        </w:r>
      </w:hyperlink>
      <w:r>
        <w:rPr>
          <w:lang w:val="en-US"/>
        </w:rPr>
        <w:t>.</w:t>
      </w:r>
    </w:p>
    <w:p w14:paraId="4B5C974A" w14:textId="77777777" w:rsidR="00516574" w:rsidRDefault="00516574" w:rsidP="009669A8">
      <w:pPr>
        <w:pStyle w:val="Heading4"/>
      </w:pPr>
      <w:bookmarkStart w:id="151" w:name="_Eligible_formats"/>
      <w:bookmarkStart w:id="152" w:name="_Toc234215919"/>
      <w:bookmarkEnd w:id="151"/>
      <w:r>
        <w:t>Eligible</w:t>
      </w:r>
      <w:r>
        <w:rPr>
          <w:spacing w:val="-6"/>
        </w:rPr>
        <w:t xml:space="preserve"> </w:t>
      </w:r>
      <w:r>
        <w:rPr>
          <w:spacing w:val="-2"/>
        </w:rPr>
        <w:t>formats</w:t>
      </w:r>
      <w:bookmarkEnd w:id="147"/>
      <w:bookmarkEnd w:id="152"/>
    </w:p>
    <w:p w14:paraId="3A24C787" w14:textId="77777777" w:rsidR="00516574" w:rsidRDefault="00516574" w:rsidP="009669A8">
      <w:r>
        <w:t>[see</w:t>
      </w:r>
      <w:r>
        <w:rPr>
          <w:spacing w:val="4"/>
        </w:rPr>
        <w:t xml:space="preserve"> </w:t>
      </w:r>
      <w:r>
        <w:t>ITAA97</w:t>
      </w:r>
      <w:r>
        <w:rPr>
          <w:spacing w:val="6"/>
        </w:rPr>
        <w:t xml:space="preserve"> </w:t>
      </w:r>
      <w:r>
        <w:t>subs.376-20(2)]</w:t>
      </w:r>
    </w:p>
    <w:p w14:paraId="3007511F" w14:textId="08A40DB9" w:rsidR="00516574" w:rsidRDefault="00516574" w:rsidP="009669A8">
      <w:r>
        <w:t>The</w:t>
      </w:r>
      <w:r w:rsidR="00C5069B">
        <w:t xml:space="preserve"> following</w:t>
      </w:r>
      <w:r>
        <w:rPr>
          <w:spacing w:val="-7"/>
        </w:rPr>
        <w:t xml:space="preserve"> </w:t>
      </w:r>
      <w:r>
        <w:t>formats</w:t>
      </w:r>
      <w:r>
        <w:rPr>
          <w:spacing w:val="-7"/>
        </w:rPr>
        <w:t xml:space="preserve"> </w:t>
      </w:r>
      <w:r>
        <w:t>are</w:t>
      </w:r>
      <w:r>
        <w:rPr>
          <w:spacing w:val="-6"/>
        </w:rPr>
        <w:t xml:space="preserve"> </w:t>
      </w:r>
      <w:r>
        <w:t>eligible</w:t>
      </w:r>
      <w:r>
        <w:rPr>
          <w:spacing w:val="-7"/>
        </w:rPr>
        <w:t xml:space="preserve"> </w:t>
      </w:r>
      <w:r>
        <w:t>for</w:t>
      </w:r>
      <w:r>
        <w:rPr>
          <w:spacing w:val="-6"/>
        </w:rPr>
        <w:t xml:space="preserve"> </w:t>
      </w:r>
      <w:r>
        <w:t>the</w:t>
      </w:r>
      <w:r>
        <w:rPr>
          <w:spacing w:val="-5"/>
        </w:rPr>
        <w:t xml:space="preserve"> </w:t>
      </w:r>
      <w:r>
        <w:t>Location</w:t>
      </w:r>
      <w:r>
        <w:rPr>
          <w:spacing w:val="-7"/>
        </w:rPr>
        <w:t xml:space="preserve"> </w:t>
      </w:r>
      <w:r>
        <w:t>Offset</w:t>
      </w:r>
      <w:r>
        <w:rPr>
          <w:spacing w:val="-4"/>
        </w:rPr>
        <w:t>:</w:t>
      </w:r>
    </w:p>
    <w:p w14:paraId="23BFEC41" w14:textId="4BC03448" w:rsidR="00516574" w:rsidRDefault="00516574" w:rsidP="009669A8">
      <w:pPr>
        <w:pStyle w:val="Listparagraphbullets"/>
      </w:pPr>
      <w:r>
        <w:t>feature</w:t>
      </w:r>
      <w:r>
        <w:rPr>
          <w:spacing w:val="-7"/>
        </w:rPr>
        <w:t xml:space="preserve"> </w:t>
      </w:r>
      <w:r>
        <w:t>films</w:t>
      </w:r>
      <w:r>
        <w:rPr>
          <w:spacing w:val="-4"/>
        </w:rPr>
        <w:t xml:space="preserve"> </w:t>
      </w:r>
      <w:r>
        <w:t>or</w:t>
      </w:r>
      <w:r>
        <w:rPr>
          <w:spacing w:val="-7"/>
        </w:rPr>
        <w:t xml:space="preserve"> </w:t>
      </w:r>
      <w:r>
        <w:t>films</w:t>
      </w:r>
      <w:r>
        <w:rPr>
          <w:spacing w:val="-6"/>
        </w:rPr>
        <w:t xml:space="preserve"> </w:t>
      </w:r>
      <w:r>
        <w:t>of</w:t>
      </w:r>
      <w:r>
        <w:rPr>
          <w:spacing w:val="-6"/>
        </w:rPr>
        <w:t xml:space="preserve"> </w:t>
      </w:r>
      <w:r>
        <w:t>a</w:t>
      </w:r>
      <w:r>
        <w:rPr>
          <w:spacing w:val="-6"/>
        </w:rPr>
        <w:t xml:space="preserve"> </w:t>
      </w:r>
      <w:r>
        <w:t>like</w:t>
      </w:r>
      <w:r>
        <w:rPr>
          <w:spacing w:val="-7"/>
        </w:rPr>
        <w:t xml:space="preserve"> </w:t>
      </w:r>
      <w:r>
        <w:t>nature</w:t>
      </w:r>
      <w:r>
        <w:rPr>
          <w:spacing w:val="-5"/>
        </w:rPr>
        <w:t xml:space="preserve"> </w:t>
      </w:r>
      <w:r>
        <w:t>(e.g.</w:t>
      </w:r>
      <w:r>
        <w:rPr>
          <w:spacing w:val="-6"/>
        </w:rPr>
        <w:t xml:space="preserve"> </w:t>
      </w:r>
      <w:r>
        <w:t>telemovies)</w:t>
      </w:r>
      <w:r>
        <w:rPr>
          <w:spacing w:val="-6"/>
        </w:rPr>
        <w:t xml:space="preserve"> </w:t>
      </w:r>
      <w:r>
        <w:t>(unless</w:t>
      </w:r>
      <w:r>
        <w:rPr>
          <w:spacing w:val="-6"/>
        </w:rPr>
        <w:t xml:space="preserve"> </w:t>
      </w:r>
      <w:r>
        <w:t>a</w:t>
      </w:r>
      <w:r>
        <w:rPr>
          <w:spacing w:val="-6"/>
        </w:rPr>
        <w:t xml:space="preserve"> </w:t>
      </w:r>
      <w:r>
        <w:rPr>
          <w:spacing w:val="-2"/>
        </w:rPr>
        <w:t>documentary)</w:t>
      </w:r>
      <w:r w:rsidR="00C5069B">
        <w:rPr>
          <w:spacing w:val="-2"/>
        </w:rPr>
        <w:t>,</w:t>
      </w:r>
    </w:p>
    <w:p w14:paraId="14D732DD" w14:textId="0C1D5B0C" w:rsidR="00516574" w:rsidRDefault="00516574" w:rsidP="009669A8">
      <w:pPr>
        <w:pStyle w:val="Listparagraphbullets"/>
      </w:pPr>
      <w:r>
        <w:t>mini-series</w:t>
      </w:r>
      <w:r>
        <w:rPr>
          <w:spacing w:val="-11"/>
        </w:rPr>
        <w:t xml:space="preserve"> </w:t>
      </w:r>
      <w:r>
        <w:t>of</w:t>
      </w:r>
      <w:r>
        <w:rPr>
          <w:spacing w:val="-11"/>
        </w:rPr>
        <w:t xml:space="preserve"> </w:t>
      </w:r>
      <w:r>
        <w:t>television</w:t>
      </w:r>
      <w:r>
        <w:rPr>
          <w:spacing w:val="-10"/>
        </w:rPr>
        <w:t xml:space="preserve"> </w:t>
      </w:r>
      <w:r>
        <w:rPr>
          <w:spacing w:val="-4"/>
        </w:rPr>
        <w:t>drama</w:t>
      </w:r>
      <w:r w:rsidR="00C5069B">
        <w:rPr>
          <w:spacing w:val="-4"/>
        </w:rPr>
        <w:t>, and</w:t>
      </w:r>
    </w:p>
    <w:p w14:paraId="1EC6F312" w14:textId="77777777" w:rsidR="00516574" w:rsidRDefault="00516574" w:rsidP="009669A8">
      <w:pPr>
        <w:pStyle w:val="Listparagraphbullets"/>
      </w:pPr>
      <w:r>
        <w:t>television</w:t>
      </w:r>
      <w:r>
        <w:rPr>
          <w:spacing w:val="-13"/>
        </w:rPr>
        <w:t xml:space="preserve"> </w:t>
      </w:r>
      <w:r>
        <w:t>series</w:t>
      </w:r>
      <w:r>
        <w:rPr>
          <w:spacing w:val="-12"/>
        </w:rPr>
        <w:t xml:space="preserve"> </w:t>
      </w:r>
      <w:r>
        <w:t>(including</w:t>
      </w:r>
      <w:r>
        <w:rPr>
          <w:spacing w:val="-11"/>
        </w:rPr>
        <w:t xml:space="preserve"> </w:t>
      </w:r>
      <w:r>
        <w:t>documentaries)</w:t>
      </w:r>
      <w:r>
        <w:rPr>
          <w:spacing w:val="-12"/>
        </w:rPr>
        <w:t xml:space="preserve"> </w:t>
      </w:r>
      <w:r>
        <w:t>(see</w:t>
      </w:r>
      <w:r>
        <w:rPr>
          <w:spacing w:val="-12"/>
        </w:rPr>
        <w:t xml:space="preserve"> </w:t>
      </w:r>
      <w:hyperlink w:anchor="_bookmark115" w:history="1">
        <w:r>
          <w:rPr>
            <w:color w:val="0046FF"/>
            <w:u w:val="single" w:color="0046FF"/>
          </w:rPr>
          <w:t>Television</w:t>
        </w:r>
        <w:r>
          <w:rPr>
            <w:color w:val="0046FF"/>
            <w:spacing w:val="-12"/>
            <w:u w:val="single" w:color="0046FF"/>
          </w:rPr>
          <w:t xml:space="preserve"> </w:t>
        </w:r>
        <w:r>
          <w:rPr>
            <w:color w:val="0046FF"/>
            <w:u w:val="single" w:color="0046FF"/>
          </w:rPr>
          <w:t>series</w:t>
        </w:r>
        <w:r>
          <w:rPr>
            <w:color w:val="0046FF"/>
            <w:spacing w:val="-13"/>
            <w:u w:val="single" w:color="0046FF"/>
          </w:rPr>
          <w:t xml:space="preserve"> </w:t>
        </w:r>
        <w:r>
          <w:rPr>
            <w:color w:val="0046FF"/>
            <w:u w:val="single" w:color="0046FF"/>
          </w:rPr>
          <w:t>(including</w:t>
        </w:r>
        <w:r>
          <w:rPr>
            <w:color w:val="0046FF"/>
            <w:spacing w:val="-11"/>
            <w:u w:val="single" w:color="0046FF"/>
          </w:rPr>
          <w:t xml:space="preserve"> </w:t>
        </w:r>
        <w:r>
          <w:rPr>
            <w:color w:val="0046FF"/>
            <w:u w:val="single" w:color="0046FF"/>
          </w:rPr>
          <w:t>mini-</w:t>
        </w:r>
        <w:r>
          <w:rPr>
            <w:color w:val="0046FF"/>
            <w:spacing w:val="-2"/>
            <w:u w:val="single" w:color="0046FF"/>
          </w:rPr>
          <w:t>series)</w:t>
        </w:r>
      </w:hyperlink>
      <w:r>
        <w:rPr>
          <w:spacing w:val="-2"/>
        </w:rPr>
        <w:t>).</w:t>
      </w:r>
    </w:p>
    <w:p w14:paraId="5167C883" w14:textId="130692D6" w:rsidR="00516574" w:rsidRDefault="008C012E" w:rsidP="009669A8">
      <w:r>
        <w:t xml:space="preserve">Eligible end-user arrangements </w:t>
      </w:r>
      <w:r w:rsidR="00516574">
        <w:t>of</w:t>
      </w:r>
      <w:r w:rsidR="00516574">
        <w:rPr>
          <w:spacing w:val="-4"/>
        </w:rPr>
        <w:t xml:space="preserve"> </w:t>
      </w:r>
      <w:r w:rsidR="00516574">
        <w:t>eligible</w:t>
      </w:r>
      <w:r w:rsidR="00516574">
        <w:rPr>
          <w:spacing w:val="-4"/>
        </w:rPr>
        <w:t xml:space="preserve"> </w:t>
      </w:r>
      <w:r w:rsidR="00516574">
        <w:t>formats</w:t>
      </w:r>
      <w:r w:rsidR="00516574">
        <w:rPr>
          <w:spacing w:val="-4"/>
        </w:rPr>
        <w:t xml:space="preserve"> </w:t>
      </w:r>
      <w:r w:rsidR="00516574">
        <w:t>can</w:t>
      </w:r>
      <w:r w:rsidR="00516574">
        <w:rPr>
          <w:spacing w:val="-3"/>
        </w:rPr>
        <w:t xml:space="preserve"> </w:t>
      </w:r>
      <w:r w:rsidR="00516574">
        <w:t>include</w:t>
      </w:r>
      <w:r w:rsidR="00516574">
        <w:rPr>
          <w:spacing w:val="-3"/>
        </w:rPr>
        <w:t xml:space="preserve"> </w:t>
      </w:r>
      <w:r w:rsidR="006E0FDC">
        <w:t>theatrical release</w:t>
      </w:r>
      <w:r w:rsidR="00516574">
        <w:t>,</w:t>
      </w:r>
      <w:r w:rsidR="00516574">
        <w:rPr>
          <w:spacing w:val="-4"/>
        </w:rPr>
        <w:t xml:space="preserve"> </w:t>
      </w:r>
      <w:r w:rsidR="00516574">
        <w:t>television</w:t>
      </w:r>
      <w:r w:rsidR="00516574">
        <w:rPr>
          <w:spacing w:val="-4"/>
        </w:rPr>
        <w:t xml:space="preserve"> </w:t>
      </w:r>
      <w:r w:rsidR="00516574">
        <w:t>broadcast</w:t>
      </w:r>
      <w:r w:rsidR="00516574">
        <w:rPr>
          <w:spacing w:val="-4"/>
        </w:rPr>
        <w:t xml:space="preserve"> </w:t>
      </w:r>
      <w:r w:rsidR="00516574">
        <w:t>or</w:t>
      </w:r>
      <w:r w:rsidR="00516574">
        <w:rPr>
          <w:spacing w:val="-4"/>
        </w:rPr>
        <w:t xml:space="preserve"> </w:t>
      </w:r>
      <w:r w:rsidR="00516574">
        <w:t xml:space="preserve">online </w:t>
      </w:r>
      <w:r>
        <w:rPr>
          <w:spacing w:val="-2"/>
        </w:rPr>
        <w:t>exhibition</w:t>
      </w:r>
      <w:r w:rsidR="00516574">
        <w:rPr>
          <w:spacing w:val="-2"/>
        </w:rPr>
        <w:t>.</w:t>
      </w:r>
    </w:p>
    <w:p w14:paraId="158434AA" w14:textId="77777777" w:rsidR="00516574" w:rsidRDefault="00516574" w:rsidP="006515E9">
      <w:pPr>
        <w:keepNext/>
      </w:pPr>
      <w:r>
        <w:lastRenderedPageBreak/>
        <w:t>The</w:t>
      </w:r>
      <w:r>
        <w:rPr>
          <w:spacing w:val="-8"/>
        </w:rPr>
        <w:t xml:space="preserve"> </w:t>
      </w:r>
      <w:r>
        <w:t>following</w:t>
      </w:r>
      <w:r>
        <w:rPr>
          <w:spacing w:val="-7"/>
        </w:rPr>
        <w:t xml:space="preserve"> </w:t>
      </w:r>
      <w:r>
        <w:t>formats</w:t>
      </w:r>
      <w:r>
        <w:rPr>
          <w:spacing w:val="-7"/>
        </w:rPr>
        <w:t xml:space="preserve"> </w:t>
      </w:r>
      <w:r>
        <w:t>are</w:t>
      </w:r>
      <w:r>
        <w:rPr>
          <w:spacing w:val="-7"/>
        </w:rPr>
        <w:t xml:space="preserve"> </w:t>
      </w:r>
      <w:r>
        <w:t>ineligible</w:t>
      </w:r>
      <w:r>
        <w:rPr>
          <w:spacing w:val="-8"/>
        </w:rPr>
        <w:t xml:space="preserve"> </w:t>
      </w:r>
      <w:r>
        <w:t>for</w:t>
      </w:r>
      <w:r>
        <w:rPr>
          <w:spacing w:val="-7"/>
        </w:rPr>
        <w:t xml:space="preserve"> </w:t>
      </w:r>
      <w:r>
        <w:t>the</w:t>
      </w:r>
      <w:r>
        <w:rPr>
          <w:spacing w:val="-8"/>
        </w:rPr>
        <w:t xml:space="preserve"> </w:t>
      </w:r>
      <w:r>
        <w:t>Location</w:t>
      </w:r>
      <w:r>
        <w:rPr>
          <w:spacing w:val="-6"/>
        </w:rPr>
        <w:t xml:space="preserve"> </w:t>
      </w:r>
      <w:r>
        <w:rPr>
          <w:spacing w:val="-2"/>
        </w:rPr>
        <w:t>Offset:</w:t>
      </w:r>
    </w:p>
    <w:p w14:paraId="0BE526E4" w14:textId="50E52C5E" w:rsidR="00516574" w:rsidRDefault="00516574" w:rsidP="006515E9">
      <w:pPr>
        <w:pStyle w:val="Listparagraphbullets"/>
        <w:keepNext/>
      </w:pPr>
      <w:r>
        <w:t>short</w:t>
      </w:r>
      <w:r>
        <w:rPr>
          <w:spacing w:val="-7"/>
        </w:rPr>
        <w:t xml:space="preserve"> </w:t>
      </w:r>
      <w:r>
        <w:rPr>
          <w:spacing w:val="-2"/>
        </w:rPr>
        <w:t>films</w:t>
      </w:r>
      <w:r w:rsidR="00C5069B">
        <w:rPr>
          <w:spacing w:val="-2"/>
        </w:rPr>
        <w:t>,</w:t>
      </w:r>
    </w:p>
    <w:p w14:paraId="7111B717" w14:textId="4C417E28" w:rsidR="00516574" w:rsidRDefault="00516574" w:rsidP="009669A8">
      <w:pPr>
        <w:pStyle w:val="Listparagraphbullets"/>
      </w:pPr>
      <w:r>
        <w:t>documentary</w:t>
      </w:r>
      <w:r>
        <w:rPr>
          <w:spacing w:val="-12"/>
        </w:rPr>
        <w:t xml:space="preserve"> </w:t>
      </w:r>
      <w:r>
        <w:t>features</w:t>
      </w:r>
      <w:r>
        <w:rPr>
          <w:spacing w:val="-10"/>
        </w:rPr>
        <w:t xml:space="preserve"> </w:t>
      </w:r>
      <w:r>
        <w:t>(</w:t>
      </w:r>
      <w:r w:rsidR="00C5069B">
        <w:t xml:space="preserve">although </w:t>
      </w:r>
      <w:r>
        <w:t>documentary</w:t>
      </w:r>
      <w:r>
        <w:rPr>
          <w:spacing w:val="-11"/>
        </w:rPr>
        <w:t xml:space="preserve"> </w:t>
      </w:r>
      <w:r>
        <w:t>television</w:t>
      </w:r>
      <w:r>
        <w:rPr>
          <w:spacing w:val="-12"/>
        </w:rPr>
        <w:t xml:space="preserve"> </w:t>
      </w:r>
      <w:r>
        <w:t>series</w:t>
      </w:r>
      <w:r>
        <w:rPr>
          <w:spacing w:val="-12"/>
        </w:rPr>
        <w:t xml:space="preserve"> </w:t>
      </w:r>
      <w:r>
        <w:t>are</w:t>
      </w:r>
      <w:r>
        <w:rPr>
          <w:spacing w:val="-12"/>
        </w:rPr>
        <w:t xml:space="preserve"> </w:t>
      </w:r>
      <w:r>
        <w:rPr>
          <w:spacing w:val="-2"/>
        </w:rPr>
        <w:t>eligible)</w:t>
      </w:r>
      <w:r w:rsidR="00C5069B">
        <w:rPr>
          <w:spacing w:val="-2"/>
        </w:rPr>
        <w:t>,</w:t>
      </w:r>
    </w:p>
    <w:p w14:paraId="4FA9EB62" w14:textId="641C4A4B" w:rsidR="00516574" w:rsidRDefault="00516574" w:rsidP="009669A8">
      <w:pPr>
        <w:pStyle w:val="Listparagraphbullets"/>
      </w:pPr>
      <w:r>
        <w:t>advertising</w:t>
      </w:r>
      <w:r>
        <w:rPr>
          <w:spacing w:val="-9"/>
        </w:rPr>
        <w:t xml:space="preserve"> </w:t>
      </w:r>
      <w:r>
        <w:t>programs</w:t>
      </w:r>
      <w:r>
        <w:rPr>
          <w:spacing w:val="-9"/>
        </w:rPr>
        <w:t xml:space="preserve"> </w:t>
      </w:r>
      <w:r>
        <w:t>or</w:t>
      </w:r>
      <w:r>
        <w:rPr>
          <w:spacing w:val="-10"/>
        </w:rPr>
        <w:t xml:space="preserve"> </w:t>
      </w:r>
      <w:r>
        <w:rPr>
          <w:spacing w:val="-2"/>
        </w:rPr>
        <w:t>commercials</w:t>
      </w:r>
      <w:r w:rsidR="00C5069B">
        <w:rPr>
          <w:spacing w:val="-2"/>
        </w:rPr>
        <w:t>,</w:t>
      </w:r>
    </w:p>
    <w:p w14:paraId="44B7FC85" w14:textId="330BB846" w:rsidR="00516574" w:rsidRDefault="00516574" w:rsidP="009669A8">
      <w:pPr>
        <w:pStyle w:val="Listparagraphbullets"/>
      </w:pPr>
      <w:r>
        <w:t>discussion,</w:t>
      </w:r>
      <w:r>
        <w:rPr>
          <w:spacing w:val="-7"/>
        </w:rPr>
        <w:t xml:space="preserve"> </w:t>
      </w:r>
      <w:r>
        <w:t>quiz,</w:t>
      </w:r>
      <w:r>
        <w:rPr>
          <w:spacing w:val="-7"/>
        </w:rPr>
        <w:t xml:space="preserve"> </w:t>
      </w:r>
      <w:r>
        <w:t>game,</w:t>
      </w:r>
      <w:r>
        <w:rPr>
          <w:spacing w:val="-7"/>
        </w:rPr>
        <w:t xml:space="preserve"> </w:t>
      </w:r>
      <w:r>
        <w:t>panel</w:t>
      </w:r>
      <w:r>
        <w:rPr>
          <w:spacing w:val="-7"/>
        </w:rPr>
        <w:t xml:space="preserve"> </w:t>
      </w:r>
      <w:r>
        <w:t>or</w:t>
      </w:r>
      <w:r>
        <w:rPr>
          <w:spacing w:val="-6"/>
        </w:rPr>
        <w:t xml:space="preserve"> </w:t>
      </w:r>
      <w:r>
        <w:t>variety</w:t>
      </w:r>
      <w:r>
        <w:rPr>
          <w:spacing w:val="-6"/>
        </w:rPr>
        <w:t xml:space="preserve"> </w:t>
      </w:r>
      <w:r>
        <w:t>programs,</w:t>
      </w:r>
      <w:r>
        <w:rPr>
          <w:spacing w:val="-7"/>
        </w:rPr>
        <w:t xml:space="preserve"> </w:t>
      </w:r>
      <w:r>
        <w:t>or</w:t>
      </w:r>
      <w:r>
        <w:rPr>
          <w:spacing w:val="-7"/>
        </w:rPr>
        <w:t xml:space="preserve"> </w:t>
      </w:r>
      <w:r>
        <w:t>a</w:t>
      </w:r>
      <w:r>
        <w:rPr>
          <w:spacing w:val="-6"/>
        </w:rPr>
        <w:t xml:space="preserve"> </w:t>
      </w:r>
      <w:r>
        <w:t>program</w:t>
      </w:r>
      <w:r>
        <w:rPr>
          <w:spacing w:val="-6"/>
        </w:rPr>
        <w:t xml:space="preserve"> </w:t>
      </w:r>
      <w:r>
        <w:t>of</w:t>
      </w:r>
      <w:r>
        <w:rPr>
          <w:spacing w:val="-7"/>
        </w:rPr>
        <w:t xml:space="preserve"> </w:t>
      </w:r>
      <w:r>
        <w:t>a</w:t>
      </w:r>
      <w:r>
        <w:rPr>
          <w:spacing w:val="-7"/>
        </w:rPr>
        <w:t xml:space="preserve"> </w:t>
      </w:r>
      <w:r>
        <w:t>like</w:t>
      </w:r>
      <w:r>
        <w:rPr>
          <w:spacing w:val="-6"/>
        </w:rPr>
        <w:t xml:space="preserve"> </w:t>
      </w:r>
      <w:r>
        <w:rPr>
          <w:spacing w:val="-2"/>
        </w:rPr>
        <w:t>nature</w:t>
      </w:r>
      <w:r w:rsidR="00C5069B">
        <w:rPr>
          <w:spacing w:val="-2"/>
        </w:rPr>
        <w:t>,</w:t>
      </w:r>
    </w:p>
    <w:p w14:paraId="615F6610" w14:textId="7E3BC9E5" w:rsidR="00516574" w:rsidRDefault="00516574" w:rsidP="009669A8">
      <w:pPr>
        <w:pStyle w:val="Listparagraphbullets"/>
      </w:pPr>
      <w:r>
        <w:t>films</w:t>
      </w:r>
      <w:r>
        <w:rPr>
          <w:spacing w:val="-6"/>
        </w:rPr>
        <w:t xml:space="preserve"> </w:t>
      </w:r>
      <w:r>
        <w:t>of</w:t>
      </w:r>
      <w:r>
        <w:rPr>
          <w:spacing w:val="-5"/>
        </w:rPr>
        <w:t xml:space="preserve"> </w:t>
      </w:r>
      <w:r>
        <w:t>public</w:t>
      </w:r>
      <w:r>
        <w:rPr>
          <w:spacing w:val="-6"/>
        </w:rPr>
        <w:t xml:space="preserve"> </w:t>
      </w:r>
      <w:r>
        <w:rPr>
          <w:spacing w:val="-2"/>
        </w:rPr>
        <w:t>events</w:t>
      </w:r>
    </w:p>
    <w:p w14:paraId="23DB554C" w14:textId="56BD5232" w:rsidR="00516574" w:rsidRDefault="00516574" w:rsidP="009669A8">
      <w:pPr>
        <w:pStyle w:val="Listparagraphbullets"/>
      </w:pPr>
      <w:r>
        <w:t>training</w:t>
      </w:r>
      <w:r>
        <w:rPr>
          <w:spacing w:val="-8"/>
        </w:rPr>
        <w:t xml:space="preserve"> </w:t>
      </w:r>
      <w:r>
        <w:rPr>
          <w:spacing w:val="-2"/>
        </w:rPr>
        <w:t>films</w:t>
      </w:r>
    </w:p>
    <w:p w14:paraId="30640426" w14:textId="77777777" w:rsidR="00516574" w:rsidRDefault="00516574" w:rsidP="009669A8">
      <w:pPr>
        <w:pStyle w:val="Listparagraphbullets"/>
      </w:pPr>
      <w:r>
        <w:t>computer</w:t>
      </w:r>
      <w:r>
        <w:rPr>
          <w:spacing w:val="-3"/>
        </w:rPr>
        <w:t xml:space="preserve"> </w:t>
      </w:r>
      <w:r>
        <w:t>games</w:t>
      </w:r>
      <w:r>
        <w:rPr>
          <w:spacing w:val="-4"/>
        </w:rPr>
        <w:t xml:space="preserve"> </w:t>
      </w:r>
      <w:r>
        <w:t>(defined</w:t>
      </w:r>
      <w:r>
        <w:rPr>
          <w:spacing w:val="-3"/>
        </w:rPr>
        <w:t xml:space="preserve"> </w:t>
      </w:r>
      <w:r>
        <w:t>by</w:t>
      </w:r>
      <w:r>
        <w:rPr>
          <w:spacing w:val="-4"/>
        </w:rPr>
        <w:t xml:space="preserve"> </w:t>
      </w:r>
      <w:r>
        <w:t>the</w:t>
      </w:r>
      <w:r>
        <w:rPr>
          <w:spacing w:val="-4"/>
        </w:rPr>
        <w:t xml:space="preserve"> </w:t>
      </w:r>
      <w:r>
        <w:t>Classification</w:t>
      </w:r>
      <w:r>
        <w:rPr>
          <w:spacing w:val="-3"/>
        </w:rPr>
        <w:t xml:space="preserve"> </w:t>
      </w:r>
      <w:r>
        <w:t>(Publications,</w:t>
      </w:r>
      <w:r>
        <w:rPr>
          <w:spacing w:val="-4"/>
        </w:rPr>
        <w:t xml:space="preserve"> </w:t>
      </w:r>
      <w:r>
        <w:t>Films</w:t>
      </w:r>
      <w:r>
        <w:rPr>
          <w:spacing w:val="-2"/>
        </w:rPr>
        <w:t xml:space="preserve"> </w:t>
      </w:r>
      <w:r>
        <w:t>and</w:t>
      </w:r>
      <w:r>
        <w:rPr>
          <w:spacing w:val="-4"/>
        </w:rPr>
        <w:t xml:space="preserve"> </w:t>
      </w:r>
      <w:r>
        <w:t>Computer</w:t>
      </w:r>
      <w:r>
        <w:rPr>
          <w:spacing w:val="-4"/>
        </w:rPr>
        <w:t xml:space="preserve"> </w:t>
      </w:r>
      <w:r>
        <w:t>Games)</w:t>
      </w:r>
      <w:r>
        <w:rPr>
          <w:spacing w:val="-5"/>
        </w:rPr>
        <w:t xml:space="preserve"> </w:t>
      </w:r>
      <w:r>
        <w:t>Act</w:t>
      </w:r>
      <w:r>
        <w:rPr>
          <w:spacing w:val="-2"/>
        </w:rPr>
        <w:t xml:space="preserve"> </w:t>
      </w:r>
      <w:r>
        <w:t>1995 (Classification Act)).</w:t>
      </w:r>
    </w:p>
    <w:p w14:paraId="080000D9" w14:textId="77777777" w:rsidR="00516574" w:rsidRDefault="00516574" w:rsidP="009669A8">
      <w:r>
        <w:t>Section</w:t>
      </w:r>
      <w:r>
        <w:rPr>
          <w:spacing w:val="-7"/>
        </w:rPr>
        <w:t xml:space="preserve"> </w:t>
      </w:r>
      <w:r>
        <w:t>5A</w:t>
      </w:r>
      <w:r>
        <w:rPr>
          <w:spacing w:val="-7"/>
        </w:rPr>
        <w:t xml:space="preserve"> </w:t>
      </w:r>
      <w:r>
        <w:t>of</w:t>
      </w:r>
      <w:r>
        <w:rPr>
          <w:spacing w:val="-6"/>
        </w:rPr>
        <w:t xml:space="preserve"> </w:t>
      </w:r>
      <w:r>
        <w:t>the</w:t>
      </w:r>
      <w:r>
        <w:rPr>
          <w:spacing w:val="-6"/>
        </w:rPr>
        <w:t xml:space="preserve"> </w:t>
      </w:r>
      <w:r>
        <w:t>Classification</w:t>
      </w:r>
      <w:r>
        <w:rPr>
          <w:spacing w:val="-7"/>
        </w:rPr>
        <w:t xml:space="preserve"> </w:t>
      </w:r>
      <w:r>
        <w:t>Act</w:t>
      </w:r>
      <w:r>
        <w:rPr>
          <w:spacing w:val="-7"/>
        </w:rPr>
        <w:t xml:space="preserve"> </w:t>
      </w:r>
      <w:r>
        <w:t>defines</w:t>
      </w:r>
      <w:r>
        <w:rPr>
          <w:spacing w:val="-7"/>
        </w:rPr>
        <w:t xml:space="preserve"> </w:t>
      </w:r>
      <w:r>
        <w:t>a</w:t>
      </w:r>
      <w:r>
        <w:rPr>
          <w:spacing w:val="-7"/>
        </w:rPr>
        <w:t xml:space="preserve"> </w:t>
      </w:r>
      <w:r>
        <w:t>computer</w:t>
      </w:r>
      <w:r>
        <w:rPr>
          <w:spacing w:val="-7"/>
        </w:rPr>
        <w:t xml:space="preserve"> </w:t>
      </w:r>
      <w:r>
        <w:t>game</w:t>
      </w:r>
      <w:r>
        <w:rPr>
          <w:spacing w:val="-6"/>
        </w:rPr>
        <w:t xml:space="preserve"> </w:t>
      </w:r>
      <w:r>
        <w:rPr>
          <w:spacing w:val="-5"/>
        </w:rPr>
        <w:t>as:</w:t>
      </w:r>
    </w:p>
    <w:p w14:paraId="032D2C8C" w14:textId="77777777" w:rsidR="00516574" w:rsidRDefault="00516574" w:rsidP="00CC459A">
      <w:pPr>
        <w:pStyle w:val="Listparagraphbullets"/>
      </w:pPr>
      <w:r>
        <w:t>a computer program and any associated data capable of generating a display on a computer monitor,</w:t>
      </w:r>
      <w:r>
        <w:rPr>
          <w:spacing w:val="-3"/>
        </w:rPr>
        <w:t xml:space="preserve"> </w:t>
      </w:r>
      <w:r>
        <w:t>television</w:t>
      </w:r>
      <w:r>
        <w:rPr>
          <w:spacing w:val="-3"/>
        </w:rPr>
        <w:t xml:space="preserve"> </w:t>
      </w:r>
      <w:r>
        <w:t>screen,</w:t>
      </w:r>
      <w:r>
        <w:rPr>
          <w:spacing w:val="-1"/>
        </w:rPr>
        <w:t xml:space="preserve"> </w:t>
      </w:r>
      <w:r>
        <w:t>liquid</w:t>
      </w:r>
      <w:r>
        <w:rPr>
          <w:spacing w:val="-2"/>
        </w:rPr>
        <w:t xml:space="preserve"> </w:t>
      </w:r>
      <w:r>
        <w:t>crystal</w:t>
      </w:r>
      <w:r>
        <w:rPr>
          <w:spacing w:val="-3"/>
        </w:rPr>
        <w:t xml:space="preserve"> </w:t>
      </w:r>
      <w:r>
        <w:t>display</w:t>
      </w:r>
      <w:r>
        <w:rPr>
          <w:spacing w:val="-3"/>
        </w:rPr>
        <w:t xml:space="preserve"> </w:t>
      </w:r>
      <w:r>
        <w:t>or</w:t>
      </w:r>
      <w:r>
        <w:rPr>
          <w:spacing w:val="-3"/>
        </w:rPr>
        <w:t xml:space="preserve"> </w:t>
      </w:r>
      <w:r>
        <w:t>similar</w:t>
      </w:r>
      <w:r>
        <w:rPr>
          <w:spacing w:val="-3"/>
        </w:rPr>
        <w:t xml:space="preserve"> </w:t>
      </w:r>
      <w:r>
        <w:t>medium</w:t>
      </w:r>
      <w:r>
        <w:rPr>
          <w:spacing w:val="-3"/>
        </w:rPr>
        <w:t xml:space="preserve"> </w:t>
      </w:r>
      <w:r>
        <w:t>that</w:t>
      </w:r>
      <w:r>
        <w:rPr>
          <w:spacing w:val="-3"/>
        </w:rPr>
        <w:t xml:space="preserve"> </w:t>
      </w:r>
      <w:r>
        <w:t>allows</w:t>
      </w:r>
      <w:r>
        <w:rPr>
          <w:spacing w:val="-1"/>
        </w:rPr>
        <w:t xml:space="preserve"> </w:t>
      </w:r>
      <w:r>
        <w:t>the</w:t>
      </w:r>
      <w:r>
        <w:rPr>
          <w:spacing w:val="-2"/>
        </w:rPr>
        <w:t xml:space="preserve"> </w:t>
      </w:r>
      <w:r>
        <w:t>playing</w:t>
      </w:r>
      <w:r>
        <w:rPr>
          <w:spacing w:val="-3"/>
        </w:rPr>
        <w:t xml:space="preserve"> </w:t>
      </w:r>
      <w:r>
        <w:t>of</w:t>
      </w:r>
      <w:r>
        <w:rPr>
          <w:spacing w:val="-3"/>
        </w:rPr>
        <w:t xml:space="preserve"> </w:t>
      </w:r>
      <w:r>
        <w:t>an interactive game; or</w:t>
      </w:r>
    </w:p>
    <w:p w14:paraId="7712B4AC" w14:textId="77777777" w:rsidR="00516574" w:rsidRDefault="00516574" w:rsidP="00C93F4A">
      <w:pPr>
        <w:pStyle w:val="Listparagraphbullets"/>
        <w:spacing w:after="0"/>
      </w:pPr>
      <w:r>
        <w:t>a</w:t>
      </w:r>
      <w:r>
        <w:rPr>
          <w:spacing w:val="-4"/>
        </w:rPr>
        <w:t xml:space="preserve"> </w:t>
      </w:r>
      <w:r>
        <w:t>computer</w:t>
      </w:r>
      <w:r>
        <w:rPr>
          <w:spacing w:val="-3"/>
        </w:rPr>
        <w:t xml:space="preserve"> </w:t>
      </w:r>
      <w:r>
        <w:t>program,</w:t>
      </w:r>
      <w:r>
        <w:rPr>
          <w:spacing w:val="-4"/>
        </w:rPr>
        <w:t xml:space="preserve"> </w:t>
      </w:r>
      <w:r>
        <w:t>data</w:t>
      </w:r>
      <w:r>
        <w:rPr>
          <w:spacing w:val="-2"/>
        </w:rPr>
        <w:t xml:space="preserve"> </w:t>
      </w:r>
      <w:r>
        <w:t>associated</w:t>
      </w:r>
      <w:r>
        <w:rPr>
          <w:spacing w:val="-4"/>
        </w:rPr>
        <w:t xml:space="preserve"> </w:t>
      </w:r>
      <w:r>
        <w:t>with</w:t>
      </w:r>
      <w:r>
        <w:rPr>
          <w:spacing w:val="-4"/>
        </w:rPr>
        <w:t xml:space="preserve"> </w:t>
      </w:r>
      <w:r>
        <w:t>a</w:t>
      </w:r>
      <w:r>
        <w:rPr>
          <w:spacing w:val="-2"/>
        </w:rPr>
        <w:t xml:space="preserve"> </w:t>
      </w:r>
      <w:r>
        <w:t>computer</w:t>
      </w:r>
      <w:r>
        <w:rPr>
          <w:spacing w:val="-4"/>
        </w:rPr>
        <w:t xml:space="preserve"> </w:t>
      </w:r>
      <w:r>
        <w:t>program</w:t>
      </w:r>
      <w:r>
        <w:rPr>
          <w:spacing w:val="-4"/>
        </w:rPr>
        <w:t xml:space="preserve"> </w:t>
      </w:r>
      <w:r>
        <w:t>or</w:t>
      </w:r>
      <w:r>
        <w:rPr>
          <w:spacing w:val="-3"/>
        </w:rPr>
        <w:t xml:space="preserve"> </w:t>
      </w:r>
      <w:r>
        <w:t>a</w:t>
      </w:r>
      <w:r>
        <w:rPr>
          <w:spacing w:val="-4"/>
        </w:rPr>
        <w:t xml:space="preserve"> </w:t>
      </w:r>
      <w:r>
        <w:t>computer</w:t>
      </w:r>
      <w:r>
        <w:rPr>
          <w:spacing w:val="-3"/>
        </w:rPr>
        <w:t xml:space="preserve"> </w:t>
      </w:r>
      <w:r>
        <w:t>program</w:t>
      </w:r>
      <w:r>
        <w:rPr>
          <w:spacing w:val="-4"/>
        </w:rPr>
        <w:t xml:space="preserve"> </w:t>
      </w:r>
      <w:r>
        <w:t>and</w:t>
      </w:r>
      <w:r>
        <w:rPr>
          <w:spacing w:val="-4"/>
        </w:rPr>
        <w:t xml:space="preserve"> </w:t>
      </w:r>
      <w:r>
        <w:t>any associated data that:</w:t>
      </w:r>
    </w:p>
    <w:p w14:paraId="23AA2512" w14:textId="6994DBFF" w:rsidR="00516574" w:rsidRDefault="00516574" w:rsidP="00C93F4A">
      <w:pPr>
        <w:pStyle w:val="Listparagraphbulletssecondlevel"/>
      </w:pPr>
      <w:proofErr w:type="gramStart"/>
      <w:r>
        <w:t>is</w:t>
      </w:r>
      <w:r>
        <w:rPr>
          <w:spacing w:val="-3"/>
        </w:rPr>
        <w:t xml:space="preserve"> </w:t>
      </w:r>
      <w:r>
        <w:t>capable</w:t>
      </w:r>
      <w:r>
        <w:rPr>
          <w:spacing w:val="-2"/>
        </w:rPr>
        <w:t xml:space="preserve"> </w:t>
      </w:r>
      <w:r>
        <w:t>of</w:t>
      </w:r>
      <w:r>
        <w:rPr>
          <w:spacing w:val="-2"/>
        </w:rPr>
        <w:t xml:space="preserve"> </w:t>
      </w:r>
      <w:r>
        <w:t>generating</w:t>
      </w:r>
      <w:proofErr w:type="gramEnd"/>
      <w:r>
        <w:rPr>
          <w:spacing w:val="-2"/>
        </w:rPr>
        <w:t xml:space="preserve"> </w:t>
      </w:r>
      <w:r>
        <w:t>new</w:t>
      </w:r>
      <w:r>
        <w:rPr>
          <w:spacing w:val="-3"/>
        </w:rPr>
        <w:t xml:space="preserve"> </w:t>
      </w:r>
      <w:r>
        <w:t>elements</w:t>
      </w:r>
      <w:r>
        <w:rPr>
          <w:spacing w:val="-1"/>
        </w:rPr>
        <w:t xml:space="preserve"> </w:t>
      </w:r>
      <w:r>
        <w:t>or</w:t>
      </w:r>
      <w:r>
        <w:rPr>
          <w:spacing w:val="-3"/>
        </w:rPr>
        <w:t xml:space="preserve"> </w:t>
      </w:r>
      <w:r>
        <w:t>additional</w:t>
      </w:r>
      <w:r>
        <w:rPr>
          <w:spacing w:val="-2"/>
        </w:rPr>
        <w:t xml:space="preserve"> </w:t>
      </w:r>
      <w:r>
        <w:t>levels</w:t>
      </w:r>
      <w:r>
        <w:rPr>
          <w:spacing w:val="-3"/>
        </w:rPr>
        <w:t xml:space="preserve"> </w:t>
      </w:r>
      <w:r>
        <w:t>into</w:t>
      </w:r>
      <w:r>
        <w:rPr>
          <w:spacing w:val="-2"/>
        </w:rPr>
        <w:t xml:space="preserve"> </w:t>
      </w:r>
      <w:r>
        <w:t>a</w:t>
      </w:r>
      <w:r>
        <w:rPr>
          <w:spacing w:val="-1"/>
        </w:rPr>
        <w:t xml:space="preserve"> </w:t>
      </w:r>
      <w:r>
        <w:t>game</w:t>
      </w:r>
      <w:r>
        <w:rPr>
          <w:spacing w:val="-2"/>
        </w:rPr>
        <w:t xml:space="preserve"> </w:t>
      </w:r>
      <w:r>
        <w:t>(the</w:t>
      </w:r>
      <w:r>
        <w:rPr>
          <w:spacing w:val="-2"/>
        </w:rPr>
        <w:t xml:space="preserve"> </w:t>
      </w:r>
      <w:r>
        <w:t>original</w:t>
      </w:r>
      <w:r>
        <w:rPr>
          <w:spacing w:val="-3"/>
        </w:rPr>
        <w:t xml:space="preserve"> </w:t>
      </w:r>
      <w:r>
        <w:t>game)</w:t>
      </w:r>
      <w:r>
        <w:rPr>
          <w:spacing w:val="-2"/>
        </w:rPr>
        <w:t xml:space="preserve"> </w:t>
      </w:r>
      <w:r>
        <w:t>that</w:t>
      </w:r>
      <w:r>
        <w:rPr>
          <w:spacing w:val="-3"/>
        </w:rPr>
        <w:t xml:space="preserve"> </w:t>
      </w:r>
      <w:r>
        <w:t>is</w:t>
      </w:r>
      <w:r>
        <w:rPr>
          <w:spacing w:val="-3"/>
        </w:rPr>
        <w:t xml:space="preserve"> </w:t>
      </w:r>
      <w:r>
        <w:t>a computer game under subsection (1) of the Classification Act and</w:t>
      </w:r>
    </w:p>
    <w:p w14:paraId="515CF463" w14:textId="114394AC" w:rsidR="00516574" w:rsidRDefault="00516574" w:rsidP="00C93F4A">
      <w:pPr>
        <w:pStyle w:val="Listparagraphbulletssecondlevel"/>
      </w:pPr>
      <w:r>
        <w:t>is</w:t>
      </w:r>
      <w:r>
        <w:rPr>
          <w:spacing w:val="-7"/>
        </w:rPr>
        <w:t xml:space="preserve"> </w:t>
      </w:r>
      <w:r>
        <w:t>contained</w:t>
      </w:r>
      <w:r>
        <w:rPr>
          <w:spacing w:val="-7"/>
        </w:rPr>
        <w:t xml:space="preserve"> </w:t>
      </w:r>
      <w:r>
        <w:t>in</w:t>
      </w:r>
      <w:r>
        <w:rPr>
          <w:spacing w:val="-7"/>
        </w:rPr>
        <w:t xml:space="preserve"> </w:t>
      </w:r>
      <w:r>
        <w:t>a</w:t>
      </w:r>
      <w:r>
        <w:rPr>
          <w:spacing w:val="-6"/>
        </w:rPr>
        <w:t xml:space="preserve"> </w:t>
      </w:r>
      <w:r>
        <w:t>device</w:t>
      </w:r>
      <w:r>
        <w:rPr>
          <w:spacing w:val="-6"/>
        </w:rPr>
        <w:t xml:space="preserve"> </w:t>
      </w:r>
      <w:r>
        <w:t>separate</w:t>
      </w:r>
      <w:r>
        <w:rPr>
          <w:spacing w:val="-7"/>
        </w:rPr>
        <w:t xml:space="preserve"> </w:t>
      </w:r>
      <w:r>
        <w:t>from</w:t>
      </w:r>
      <w:r>
        <w:rPr>
          <w:spacing w:val="-6"/>
        </w:rPr>
        <w:t xml:space="preserve"> </w:t>
      </w:r>
      <w:r>
        <w:t>that</w:t>
      </w:r>
      <w:r>
        <w:rPr>
          <w:spacing w:val="-6"/>
        </w:rPr>
        <w:t xml:space="preserve"> </w:t>
      </w:r>
      <w:r>
        <w:t>containing</w:t>
      </w:r>
      <w:r>
        <w:rPr>
          <w:spacing w:val="-7"/>
        </w:rPr>
        <w:t xml:space="preserve"> </w:t>
      </w:r>
      <w:r>
        <w:t>the</w:t>
      </w:r>
      <w:r>
        <w:rPr>
          <w:spacing w:val="-6"/>
        </w:rPr>
        <w:t xml:space="preserve"> </w:t>
      </w:r>
      <w:r>
        <w:t>original</w:t>
      </w:r>
      <w:r>
        <w:rPr>
          <w:spacing w:val="-5"/>
        </w:rPr>
        <w:t xml:space="preserve"> </w:t>
      </w:r>
      <w:r>
        <w:rPr>
          <w:spacing w:val="-2"/>
        </w:rPr>
        <w:t>game.</w:t>
      </w:r>
    </w:p>
    <w:p w14:paraId="7618536D" w14:textId="77777777" w:rsidR="00516574" w:rsidRDefault="00516574" w:rsidP="00CC459A">
      <w:pPr>
        <w:pStyle w:val="Heading4"/>
      </w:pPr>
      <w:bookmarkStart w:id="153" w:name="Entertainment"/>
      <w:bookmarkStart w:id="154" w:name="_Toc152066208"/>
      <w:bookmarkStart w:id="155" w:name="_Toc234215920"/>
      <w:bookmarkEnd w:id="153"/>
      <w:r>
        <w:t>Entertainment</w:t>
      </w:r>
      <w:bookmarkEnd w:id="154"/>
      <w:bookmarkEnd w:id="155"/>
    </w:p>
    <w:p w14:paraId="1E457828" w14:textId="0A64A3F4" w:rsidR="00CE1CB3" w:rsidRDefault="00516574" w:rsidP="009669A8">
      <w:r>
        <w:t>Entertainment</w:t>
      </w:r>
      <w:r>
        <w:rPr>
          <w:spacing w:val="-4"/>
        </w:rPr>
        <w:t xml:space="preserve"> </w:t>
      </w:r>
      <w:r>
        <w:t>expenses</w:t>
      </w:r>
      <w:r>
        <w:rPr>
          <w:spacing w:val="-4"/>
        </w:rPr>
        <w:t xml:space="preserve"> </w:t>
      </w:r>
      <w:r>
        <w:t>(for</w:t>
      </w:r>
      <w:r>
        <w:rPr>
          <w:spacing w:val="-4"/>
        </w:rPr>
        <w:t xml:space="preserve"> </w:t>
      </w:r>
      <w:r>
        <w:t>example</w:t>
      </w:r>
      <w:r>
        <w:rPr>
          <w:spacing w:val="-2"/>
        </w:rPr>
        <w:t xml:space="preserve"> </w:t>
      </w:r>
      <w:r>
        <w:t>wrap</w:t>
      </w:r>
      <w:r>
        <w:rPr>
          <w:spacing w:val="-4"/>
        </w:rPr>
        <w:t xml:space="preserve"> </w:t>
      </w:r>
      <w:r>
        <w:t>part</w:t>
      </w:r>
      <w:r w:rsidR="006F7A7D">
        <w:t>ies</w:t>
      </w:r>
      <w:r>
        <w:t>,</w:t>
      </w:r>
      <w:r>
        <w:rPr>
          <w:spacing w:val="-2"/>
        </w:rPr>
        <w:t xml:space="preserve"> </w:t>
      </w:r>
      <w:r>
        <w:t>crew</w:t>
      </w:r>
      <w:r>
        <w:rPr>
          <w:spacing w:val="-4"/>
        </w:rPr>
        <w:t xml:space="preserve"> </w:t>
      </w:r>
      <w:r>
        <w:t>and</w:t>
      </w:r>
      <w:r>
        <w:rPr>
          <w:spacing w:val="-3"/>
        </w:rPr>
        <w:t xml:space="preserve"> </w:t>
      </w:r>
      <w:r>
        <w:t>cast</w:t>
      </w:r>
      <w:r>
        <w:rPr>
          <w:spacing w:val="-3"/>
        </w:rPr>
        <w:t xml:space="preserve"> </w:t>
      </w:r>
      <w:r>
        <w:t>screenings,</w:t>
      </w:r>
      <w:r>
        <w:rPr>
          <w:spacing w:val="-4"/>
        </w:rPr>
        <w:t xml:space="preserve"> </w:t>
      </w:r>
      <w:r>
        <w:t>press</w:t>
      </w:r>
      <w:r>
        <w:rPr>
          <w:spacing w:val="-4"/>
        </w:rPr>
        <w:t xml:space="preserve"> </w:t>
      </w:r>
      <w:r>
        <w:t>screenings,</w:t>
      </w:r>
      <w:r>
        <w:rPr>
          <w:spacing w:val="-4"/>
        </w:rPr>
        <w:t xml:space="preserve"> </w:t>
      </w:r>
      <w:r>
        <w:t>the purchase of alcohol and birthday cakes) are always non-QAPE.</w:t>
      </w:r>
    </w:p>
    <w:p w14:paraId="6A1F5E3C" w14:textId="77777777" w:rsidR="00516574" w:rsidRDefault="00516574" w:rsidP="00CC459A">
      <w:pPr>
        <w:pStyle w:val="Heading4"/>
      </w:pPr>
      <w:bookmarkStart w:id="156" w:name="Errors_and_omissions_insurance_(E&amp;O)"/>
      <w:bookmarkStart w:id="157" w:name="_Toc152066209"/>
      <w:bookmarkStart w:id="158" w:name="_Toc234215921"/>
      <w:bookmarkEnd w:id="156"/>
      <w:r>
        <w:t>Errors</w:t>
      </w:r>
      <w:r>
        <w:rPr>
          <w:spacing w:val="-8"/>
        </w:rPr>
        <w:t xml:space="preserve"> </w:t>
      </w:r>
      <w:r>
        <w:t>and</w:t>
      </w:r>
      <w:r>
        <w:rPr>
          <w:spacing w:val="-8"/>
        </w:rPr>
        <w:t xml:space="preserve"> </w:t>
      </w:r>
      <w:r>
        <w:t>omissions</w:t>
      </w:r>
      <w:r>
        <w:rPr>
          <w:spacing w:val="-7"/>
        </w:rPr>
        <w:t xml:space="preserve"> </w:t>
      </w:r>
      <w:r>
        <w:t>insurance</w:t>
      </w:r>
      <w:r>
        <w:rPr>
          <w:spacing w:val="-8"/>
        </w:rPr>
        <w:t xml:space="preserve"> </w:t>
      </w:r>
      <w:r>
        <w:rPr>
          <w:spacing w:val="-2"/>
        </w:rPr>
        <w:t>(E&amp;O)</w:t>
      </w:r>
      <w:bookmarkEnd w:id="157"/>
      <w:bookmarkEnd w:id="158"/>
    </w:p>
    <w:p w14:paraId="300CEB91" w14:textId="77777777" w:rsidR="00B9235E" w:rsidRDefault="00516574" w:rsidP="009669A8">
      <w:r>
        <w:t>[see</w:t>
      </w:r>
      <w:r>
        <w:rPr>
          <w:spacing w:val="-10"/>
        </w:rPr>
        <w:t xml:space="preserve"> </w:t>
      </w:r>
      <w:r>
        <w:t>ITAA97</w:t>
      </w:r>
      <w:r>
        <w:rPr>
          <w:spacing w:val="-9"/>
        </w:rPr>
        <w:t xml:space="preserve"> </w:t>
      </w:r>
      <w:r>
        <w:t>s.376-135</w:t>
      </w:r>
      <w:r>
        <w:rPr>
          <w:spacing w:val="-10"/>
        </w:rPr>
        <w:t xml:space="preserve"> </w:t>
      </w:r>
      <w:r>
        <w:t>item</w:t>
      </w:r>
      <w:r>
        <w:rPr>
          <w:spacing w:val="-10"/>
        </w:rPr>
        <w:t xml:space="preserve"> </w:t>
      </w:r>
      <w:r>
        <w:t xml:space="preserve">1] </w:t>
      </w:r>
    </w:p>
    <w:p w14:paraId="506F1D7B" w14:textId="270CC5CC" w:rsidR="00516574" w:rsidRDefault="00516574" w:rsidP="009669A8">
      <w:r>
        <w:t xml:space="preserve">See </w:t>
      </w:r>
      <w:hyperlink w:anchor="_bookmark64" w:history="1">
        <w:r>
          <w:rPr>
            <w:color w:val="0046FF"/>
            <w:u w:val="single" w:color="0046FF"/>
          </w:rPr>
          <w:t>Insurance.</w:t>
        </w:r>
      </w:hyperlink>
    </w:p>
    <w:p w14:paraId="51CAD0EC" w14:textId="77777777" w:rsidR="00516574" w:rsidRDefault="00516574" w:rsidP="00CC459A">
      <w:pPr>
        <w:pStyle w:val="Heading4"/>
      </w:pPr>
      <w:bookmarkStart w:id="159" w:name="Executive_Producer_fees"/>
      <w:bookmarkStart w:id="160" w:name="_Toc152066210"/>
      <w:bookmarkStart w:id="161" w:name="_Toc234215922"/>
      <w:bookmarkEnd w:id="159"/>
      <w:r>
        <w:t>Executive</w:t>
      </w:r>
      <w:r>
        <w:rPr>
          <w:spacing w:val="-14"/>
        </w:rPr>
        <w:t xml:space="preserve"> </w:t>
      </w:r>
      <w:r>
        <w:t>Producer</w:t>
      </w:r>
      <w:r>
        <w:rPr>
          <w:spacing w:val="-11"/>
        </w:rPr>
        <w:t xml:space="preserve"> </w:t>
      </w:r>
      <w:r>
        <w:rPr>
          <w:spacing w:val="-4"/>
        </w:rPr>
        <w:t>fees</w:t>
      </w:r>
      <w:bookmarkEnd w:id="160"/>
      <w:bookmarkEnd w:id="161"/>
    </w:p>
    <w:p w14:paraId="6CBDD462" w14:textId="77777777" w:rsidR="00516574" w:rsidRDefault="00516574" w:rsidP="009669A8">
      <w:r>
        <w:t>Where an Executive Producer (EP) fee is solely a requirement of a financing or distribution arrangement (regardless</w:t>
      </w:r>
      <w:r>
        <w:rPr>
          <w:spacing w:val="-3"/>
        </w:rPr>
        <w:t xml:space="preserve"> </w:t>
      </w:r>
      <w:r>
        <w:t>of</w:t>
      </w:r>
      <w:r>
        <w:rPr>
          <w:spacing w:val="-2"/>
        </w:rPr>
        <w:t xml:space="preserve"> </w:t>
      </w:r>
      <w:r>
        <w:t>whether</w:t>
      </w:r>
      <w:r>
        <w:rPr>
          <w:spacing w:val="-3"/>
        </w:rPr>
        <w:t xml:space="preserve"> </w:t>
      </w:r>
      <w:r>
        <w:t>an</w:t>
      </w:r>
      <w:r>
        <w:rPr>
          <w:spacing w:val="-2"/>
        </w:rPr>
        <w:t xml:space="preserve"> </w:t>
      </w:r>
      <w:r>
        <w:t>individual</w:t>
      </w:r>
      <w:r>
        <w:rPr>
          <w:spacing w:val="-2"/>
        </w:rPr>
        <w:t xml:space="preserve"> </w:t>
      </w:r>
      <w:r>
        <w:t>is</w:t>
      </w:r>
      <w:r>
        <w:rPr>
          <w:spacing w:val="-3"/>
        </w:rPr>
        <w:t xml:space="preserve"> </w:t>
      </w:r>
      <w:r>
        <w:t>receiving</w:t>
      </w:r>
      <w:r>
        <w:rPr>
          <w:spacing w:val="-3"/>
        </w:rPr>
        <w:t xml:space="preserve"> </w:t>
      </w:r>
      <w:r>
        <w:t>an</w:t>
      </w:r>
      <w:r>
        <w:rPr>
          <w:spacing w:val="-2"/>
        </w:rPr>
        <w:t xml:space="preserve"> </w:t>
      </w:r>
      <w:r>
        <w:t>EP</w:t>
      </w:r>
      <w:r>
        <w:rPr>
          <w:spacing w:val="-2"/>
        </w:rPr>
        <w:t xml:space="preserve"> </w:t>
      </w:r>
      <w:r>
        <w:t>credit),</w:t>
      </w:r>
      <w:r>
        <w:rPr>
          <w:spacing w:val="-1"/>
        </w:rPr>
        <w:t xml:space="preserve"> </w:t>
      </w:r>
      <w:r>
        <w:t>the</w:t>
      </w:r>
      <w:r>
        <w:rPr>
          <w:spacing w:val="-1"/>
        </w:rPr>
        <w:t xml:space="preserve"> </w:t>
      </w:r>
      <w:r>
        <w:t>fee</w:t>
      </w:r>
      <w:r>
        <w:rPr>
          <w:spacing w:val="-3"/>
        </w:rPr>
        <w:t xml:space="preserve"> </w:t>
      </w:r>
      <w:proofErr w:type="gramStart"/>
      <w:r>
        <w:t>is</w:t>
      </w:r>
      <w:r>
        <w:rPr>
          <w:spacing w:val="-1"/>
        </w:rPr>
        <w:t xml:space="preserve"> </w:t>
      </w:r>
      <w:r>
        <w:t>considered</w:t>
      </w:r>
      <w:r>
        <w:rPr>
          <w:spacing w:val="-3"/>
        </w:rPr>
        <w:t xml:space="preserve"> </w:t>
      </w:r>
      <w:r>
        <w:t>to</w:t>
      </w:r>
      <w:r>
        <w:rPr>
          <w:spacing w:val="-1"/>
        </w:rPr>
        <w:t xml:space="preserve"> </w:t>
      </w:r>
      <w:r>
        <w:t>be</w:t>
      </w:r>
      <w:proofErr w:type="gramEnd"/>
      <w:r>
        <w:rPr>
          <w:spacing w:val="-3"/>
        </w:rPr>
        <w:t xml:space="preserve"> </w:t>
      </w:r>
      <w:r>
        <w:t>a</w:t>
      </w:r>
      <w:r>
        <w:rPr>
          <w:spacing w:val="-1"/>
        </w:rPr>
        <w:t xml:space="preserve"> </w:t>
      </w:r>
      <w:r>
        <w:t>financing</w:t>
      </w:r>
      <w:r>
        <w:rPr>
          <w:spacing w:val="-2"/>
        </w:rPr>
        <w:t xml:space="preserve"> </w:t>
      </w:r>
      <w:r>
        <w:t>cost and is non-QAPE.</w:t>
      </w:r>
    </w:p>
    <w:p w14:paraId="4989ADF6" w14:textId="43FF511E" w:rsidR="00516574" w:rsidRDefault="00516574" w:rsidP="009669A8">
      <w:r>
        <w:t>EP</w:t>
      </w:r>
      <w:r>
        <w:rPr>
          <w:spacing w:val="-2"/>
        </w:rPr>
        <w:t xml:space="preserve"> </w:t>
      </w:r>
      <w:r>
        <w:t>fees</w:t>
      </w:r>
      <w:r>
        <w:rPr>
          <w:spacing w:val="-1"/>
        </w:rPr>
        <w:t xml:space="preserve"> </w:t>
      </w:r>
      <w:r>
        <w:t>may</w:t>
      </w:r>
      <w:r>
        <w:rPr>
          <w:spacing w:val="-2"/>
        </w:rPr>
        <w:t xml:space="preserve"> </w:t>
      </w:r>
      <w:r>
        <w:t>be</w:t>
      </w:r>
      <w:r>
        <w:rPr>
          <w:spacing w:val="-3"/>
        </w:rPr>
        <w:t xml:space="preserve"> </w:t>
      </w:r>
      <w:r>
        <w:t>QAPE</w:t>
      </w:r>
      <w:r>
        <w:rPr>
          <w:spacing w:val="-3"/>
        </w:rPr>
        <w:t xml:space="preserve"> </w:t>
      </w:r>
      <w:r>
        <w:t>if</w:t>
      </w:r>
      <w:r>
        <w:rPr>
          <w:spacing w:val="-2"/>
        </w:rPr>
        <w:t xml:space="preserve"> </w:t>
      </w:r>
      <w:r>
        <w:t>the</w:t>
      </w:r>
      <w:r>
        <w:rPr>
          <w:spacing w:val="-3"/>
        </w:rPr>
        <w:t xml:space="preserve"> </w:t>
      </w:r>
      <w:r>
        <w:t>EP</w:t>
      </w:r>
      <w:r>
        <w:rPr>
          <w:spacing w:val="-2"/>
        </w:rPr>
        <w:t xml:space="preserve"> </w:t>
      </w:r>
      <w:r>
        <w:t>in</w:t>
      </w:r>
      <w:r>
        <w:rPr>
          <w:spacing w:val="-3"/>
        </w:rPr>
        <w:t xml:space="preserve"> </w:t>
      </w:r>
      <w:r>
        <w:t>question</w:t>
      </w:r>
      <w:r>
        <w:rPr>
          <w:spacing w:val="-3"/>
        </w:rPr>
        <w:t xml:space="preserve"> </w:t>
      </w:r>
      <w:r>
        <w:t>provides</w:t>
      </w:r>
      <w:r>
        <w:rPr>
          <w:spacing w:val="-3"/>
        </w:rPr>
        <w:t xml:space="preserve"> </w:t>
      </w:r>
      <w:r w:rsidR="008C012E">
        <w:t>their</w:t>
      </w:r>
      <w:r>
        <w:rPr>
          <w:spacing w:val="-3"/>
        </w:rPr>
        <w:t xml:space="preserve"> </w:t>
      </w:r>
      <w:r>
        <w:t>services</w:t>
      </w:r>
      <w:r>
        <w:rPr>
          <w:spacing w:val="-3"/>
        </w:rPr>
        <w:t xml:space="preserve"> </w:t>
      </w:r>
      <w:r>
        <w:t>in</w:t>
      </w:r>
      <w:r>
        <w:rPr>
          <w:spacing w:val="-2"/>
        </w:rPr>
        <w:t xml:space="preserve"> </w:t>
      </w:r>
      <w:r>
        <w:t>Australia</w:t>
      </w:r>
      <w:r>
        <w:rPr>
          <w:spacing w:val="-3"/>
        </w:rPr>
        <w:t xml:space="preserve"> </w:t>
      </w:r>
      <w:r>
        <w:t>and</w:t>
      </w:r>
      <w:r>
        <w:rPr>
          <w:spacing w:val="-2"/>
        </w:rPr>
        <w:t xml:space="preserve"> </w:t>
      </w:r>
      <w:r>
        <w:t>the</w:t>
      </w:r>
      <w:r>
        <w:rPr>
          <w:spacing w:val="-2"/>
        </w:rPr>
        <w:t xml:space="preserve"> </w:t>
      </w:r>
      <w:r>
        <w:t>services</w:t>
      </w:r>
      <w:r>
        <w:rPr>
          <w:spacing w:val="-3"/>
        </w:rPr>
        <w:t xml:space="preserve"> </w:t>
      </w:r>
      <w:r>
        <w:t>form part of the ‘making of the film’ (i.e. not solely financing or distribution).</w:t>
      </w:r>
    </w:p>
    <w:p w14:paraId="41E381AC" w14:textId="77777777" w:rsidR="00516574" w:rsidRDefault="00516574" w:rsidP="009669A8">
      <w:r>
        <w:t>Evidence</w:t>
      </w:r>
      <w:r>
        <w:rPr>
          <w:spacing w:val="-7"/>
        </w:rPr>
        <w:t xml:space="preserve"> </w:t>
      </w:r>
      <w:r>
        <w:t>in</w:t>
      </w:r>
      <w:r>
        <w:rPr>
          <w:spacing w:val="-6"/>
        </w:rPr>
        <w:t xml:space="preserve"> </w:t>
      </w:r>
      <w:r>
        <w:t>the</w:t>
      </w:r>
      <w:r>
        <w:rPr>
          <w:spacing w:val="-6"/>
        </w:rPr>
        <w:t xml:space="preserve"> </w:t>
      </w:r>
      <w:r>
        <w:t>form</w:t>
      </w:r>
      <w:r>
        <w:rPr>
          <w:spacing w:val="-7"/>
        </w:rPr>
        <w:t xml:space="preserve"> </w:t>
      </w:r>
      <w:r>
        <w:t>of</w:t>
      </w:r>
      <w:r>
        <w:rPr>
          <w:spacing w:val="-5"/>
        </w:rPr>
        <w:t xml:space="preserve"> </w:t>
      </w:r>
      <w:r>
        <w:t>contracts</w:t>
      </w:r>
      <w:r>
        <w:rPr>
          <w:spacing w:val="-5"/>
        </w:rPr>
        <w:t xml:space="preserve"> </w:t>
      </w:r>
      <w:r>
        <w:t>and</w:t>
      </w:r>
      <w:r>
        <w:rPr>
          <w:spacing w:val="-6"/>
        </w:rPr>
        <w:t xml:space="preserve"> </w:t>
      </w:r>
      <w:r>
        <w:t>credit</w:t>
      </w:r>
      <w:r>
        <w:rPr>
          <w:spacing w:val="-6"/>
        </w:rPr>
        <w:t xml:space="preserve"> </w:t>
      </w:r>
      <w:r>
        <w:t>listings</w:t>
      </w:r>
      <w:r>
        <w:rPr>
          <w:spacing w:val="-5"/>
        </w:rPr>
        <w:t xml:space="preserve"> </w:t>
      </w:r>
      <w:r>
        <w:t>may</w:t>
      </w:r>
      <w:r>
        <w:rPr>
          <w:spacing w:val="-6"/>
        </w:rPr>
        <w:t xml:space="preserve"> </w:t>
      </w:r>
      <w:r>
        <w:t>be</w:t>
      </w:r>
      <w:r>
        <w:rPr>
          <w:spacing w:val="-6"/>
        </w:rPr>
        <w:t xml:space="preserve"> </w:t>
      </w:r>
      <w:r>
        <w:t>required</w:t>
      </w:r>
      <w:r>
        <w:rPr>
          <w:spacing w:val="-6"/>
        </w:rPr>
        <w:t xml:space="preserve"> </w:t>
      </w:r>
      <w:r>
        <w:t>for</w:t>
      </w:r>
      <w:r>
        <w:rPr>
          <w:spacing w:val="-7"/>
        </w:rPr>
        <w:t xml:space="preserve"> </w:t>
      </w:r>
      <w:r>
        <w:t>final</w:t>
      </w:r>
      <w:r>
        <w:rPr>
          <w:spacing w:val="-6"/>
        </w:rPr>
        <w:t xml:space="preserve"> </w:t>
      </w:r>
      <w:r>
        <w:rPr>
          <w:spacing w:val="-2"/>
        </w:rPr>
        <w:t>certification.</w:t>
      </w:r>
    </w:p>
    <w:p w14:paraId="4FF26C04" w14:textId="6F4D579B" w:rsidR="00CE1CB3" w:rsidRDefault="00516574" w:rsidP="009669A8">
      <w:r>
        <w:t>Expenditure</w:t>
      </w:r>
      <w:r>
        <w:rPr>
          <w:spacing w:val="-2"/>
        </w:rPr>
        <w:t xml:space="preserve"> </w:t>
      </w:r>
      <w:r>
        <w:t>on</w:t>
      </w:r>
      <w:r>
        <w:rPr>
          <w:spacing w:val="-3"/>
        </w:rPr>
        <w:t xml:space="preserve"> </w:t>
      </w:r>
      <w:r>
        <w:t>an</w:t>
      </w:r>
      <w:r>
        <w:rPr>
          <w:spacing w:val="-2"/>
        </w:rPr>
        <w:t xml:space="preserve"> </w:t>
      </w:r>
      <w:r>
        <w:t>EP</w:t>
      </w:r>
      <w:r>
        <w:rPr>
          <w:spacing w:val="-2"/>
        </w:rPr>
        <w:t xml:space="preserve"> </w:t>
      </w:r>
      <w:r>
        <w:t>who</w:t>
      </w:r>
      <w:r>
        <w:rPr>
          <w:spacing w:val="-1"/>
        </w:rPr>
        <w:t xml:space="preserve"> </w:t>
      </w:r>
      <w:r>
        <w:t>is</w:t>
      </w:r>
      <w:r>
        <w:rPr>
          <w:spacing w:val="-3"/>
        </w:rPr>
        <w:t xml:space="preserve"> </w:t>
      </w:r>
      <w:r>
        <w:t>not</w:t>
      </w:r>
      <w:r>
        <w:rPr>
          <w:spacing w:val="-2"/>
        </w:rPr>
        <w:t xml:space="preserve"> </w:t>
      </w:r>
      <w:r>
        <w:t>an</w:t>
      </w:r>
      <w:r>
        <w:rPr>
          <w:spacing w:val="-3"/>
        </w:rPr>
        <w:t xml:space="preserve"> </w:t>
      </w:r>
      <w:r>
        <w:t>Australian</w:t>
      </w:r>
      <w:r>
        <w:rPr>
          <w:spacing w:val="-3"/>
        </w:rPr>
        <w:t xml:space="preserve"> </w:t>
      </w:r>
      <w:r>
        <w:t>resident</w:t>
      </w:r>
      <w:r>
        <w:rPr>
          <w:spacing w:val="-3"/>
        </w:rPr>
        <w:t xml:space="preserve"> </w:t>
      </w:r>
      <w:r>
        <w:t>is</w:t>
      </w:r>
      <w:r>
        <w:rPr>
          <w:spacing w:val="-3"/>
        </w:rPr>
        <w:t xml:space="preserve"> </w:t>
      </w:r>
      <w:r>
        <w:t>only</w:t>
      </w:r>
      <w:r>
        <w:rPr>
          <w:spacing w:val="-2"/>
        </w:rPr>
        <w:t xml:space="preserve"> </w:t>
      </w:r>
      <w:r>
        <w:t>QAPE</w:t>
      </w:r>
      <w:r>
        <w:rPr>
          <w:spacing w:val="-3"/>
        </w:rPr>
        <w:t xml:space="preserve"> </w:t>
      </w:r>
      <w:r>
        <w:t>when</w:t>
      </w:r>
      <w:r>
        <w:rPr>
          <w:spacing w:val="-3"/>
        </w:rPr>
        <w:t xml:space="preserve"> </w:t>
      </w:r>
      <w:r>
        <w:t>the</w:t>
      </w:r>
      <w:r>
        <w:rPr>
          <w:spacing w:val="-2"/>
        </w:rPr>
        <w:t xml:space="preserve"> </w:t>
      </w:r>
      <w:r>
        <w:t>work</w:t>
      </w:r>
      <w:r>
        <w:rPr>
          <w:spacing w:val="-3"/>
        </w:rPr>
        <w:t xml:space="preserve"> </w:t>
      </w:r>
      <w:r>
        <w:t>by</w:t>
      </w:r>
      <w:r>
        <w:rPr>
          <w:spacing w:val="-2"/>
        </w:rPr>
        <w:t xml:space="preserve"> </w:t>
      </w:r>
      <w:r>
        <w:t>the</w:t>
      </w:r>
      <w:r>
        <w:rPr>
          <w:spacing w:val="-2"/>
        </w:rPr>
        <w:t xml:space="preserve"> </w:t>
      </w:r>
      <w:r>
        <w:t>EP</w:t>
      </w:r>
      <w:r>
        <w:rPr>
          <w:spacing w:val="-2"/>
        </w:rPr>
        <w:t xml:space="preserve"> </w:t>
      </w:r>
      <w:r>
        <w:t>takes</w:t>
      </w:r>
      <w:r>
        <w:rPr>
          <w:spacing w:val="-3"/>
        </w:rPr>
        <w:t xml:space="preserve"> </w:t>
      </w:r>
      <w:r>
        <w:t xml:space="preserve">place in Australia and meets the </w:t>
      </w:r>
      <w:hyperlink w:anchor="Two_week_rule" w:history="1">
        <w:r w:rsidR="00E80553" w:rsidRPr="00B9235E">
          <w:rPr>
            <w:rStyle w:val="Hyperlink"/>
          </w:rPr>
          <w:t>Two</w:t>
        </w:r>
        <w:r w:rsidR="00E80553">
          <w:rPr>
            <w:rStyle w:val="Hyperlink"/>
          </w:rPr>
          <w:t>-week</w:t>
        </w:r>
        <w:r w:rsidR="00B9235E" w:rsidRPr="00B9235E">
          <w:rPr>
            <w:rStyle w:val="Hyperlink"/>
          </w:rPr>
          <w:t xml:space="preserve"> rule</w:t>
        </w:r>
      </w:hyperlink>
      <w:r w:rsidR="00B9235E">
        <w:t>.</w:t>
      </w:r>
    </w:p>
    <w:p w14:paraId="1B7D93CD" w14:textId="333CA72B" w:rsidR="00AE0323" w:rsidRDefault="00AE0323" w:rsidP="00AE0323">
      <w:pPr>
        <w:pStyle w:val="Heading4"/>
      </w:pPr>
      <w:bookmarkStart w:id="162" w:name="_Exhibition_for_eligibility"/>
      <w:bookmarkStart w:id="163" w:name="_Toc234215923"/>
      <w:bookmarkEnd w:id="162"/>
      <w:r>
        <w:t>Exhibition</w:t>
      </w:r>
      <w:r w:rsidR="000B1855">
        <w:t>: E</w:t>
      </w:r>
      <w:r>
        <w:rPr>
          <w:spacing w:val="-2"/>
        </w:rPr>
        <w:t>ligibility</w:t>
      </w:r>
      <w:r w:rsidR="000B1855">
        <w:rPr>
          <w:spacing w:val="-2"/>
        </w:rPr>
        <w:t xml:space="preserve"> Requirements</w:t>
      </w:r>
      <w:bookmarkEnd w:id="163"/>
    </w:p>
    <w:p w14:paraId="3B9BE23C" w14:textId="77777777" w:rsidR="00AE0323" w:rsidRDefault="00AE0323" w:rsidP="00AE0323">
      <w:r>
        <w:t>[see</w:t>
      </w:r>
      <w:r>
        <w:rPr>
          <w:spacing w:val="4"/>
        </w:rPr>
        <w:t xml:space="preserve"> </w:t>
      </w:r>
      <w:r>
        <w:t>ITAA97</w:t>
      </w:r>
      <w:r>
        <w:rPr>
          <w:spacing w:val="6"/>
        </w:rPr>
        <w:t xml:space="preserve"> </w:t>
      </w:r>
      <w:r>
        <w:t>subs.376-</w:t>
      </w:r>
      <w:r>
        <w:rPr>
          <w:spacing w:val="-5"/>
        </w:rPr>
        <w:t>20]</w:t>
      </w:r>
    </w:p>
    <w:p w14:paraId="6642EB91" w14:textId="77777777" w:rsidR="00AE0323" w:rsidRDefault="00AE0323" w:rsidP="00AE0323">
      <w:r>
        <w:t>In</w:t>
      </w:r>
      <w:r>
        <w:rPr>
          <w:spacing w:val="-7"/>
        </w:rPr>
        <w:t xml:space="preserve"> </w:t>
      </w:r>
      <w:r>
        <w:t>order</w:t>
      </w:r>
      <w:r>
        <w:rPr>
          <w:spacing w:val="-6"/>
        </w:rPr>
        <w:t xml:space="preserve"> </w:t>
      </w:r>
      <w:r>
        <w:t>to</w:t>
      </w:r>
      <w:r>
        <w:rPr>
          <w:spacing w:val="-5"/>
        </w:rPr>
        <w:t xml:space="preserve"> </w:t>
      </w:r>
      <w:r>
        <w:t>qualify</w:t>
      </w:r>
      <w:r>
        <w:rPr>
          <w:spacing w:val="-7"/>
        </w:rPr>
        <w:t xml:space="preserve"> </w:t>
      </w:r>
      <w:r>
        <w:t>for</w:t>
      </w:r>
      <w:r>
        <w:rPr>
          <w:spacing w:val="-6"/>
        </w:rPr>
        <w:t xml:space="preserve"> </w:t>
      </w:r>
      <w:r>
        <w:t>the</w:t>
      </w:r>
      <w:r>
        <w:rPr>
          <w:spacing w:val="-6"/>
        </w:rPr>
        <w:t xml:space="preserve"> </w:t>
      </w:r>
      <w:r>
        <w:t>Location</w:t>
      </w:r>
      <w:r>
        <w:rPr>
          <w:spacing w:val="-6"/>
        </w:rPr>
        <w:t xml:space="preserve"> </w:t>
      </w:r>
      <w:r>
        <w:t>Offset</w:t>
      </w:r>
      <w:r>
        <w:rPr>
          <w:spacing w:val="-7"/>
        </w:rPr>
        <w:t xml:space="preserve"> </w:t>
      </w:r>
      <w:r>
        <w:t>a</w:t>
      </w:r>
      <w:r>
        <w:rPr>
          <w:spacing w:val="-4"/>
        </w:rPr>
        <w:t xml:space="preserve"> </w:t>
      </w:r>
      <w:r>
        <w:t>production</w:t>
      </w:r>
      <w:r>
        <w:rPr>
          <w:spacing w:val="-7"/>
        </w:rPr>
        <w:t xml:space="preserve"> </w:t>
      </w:r>
      <w:r>
        <w:t>must</w:t>
      </w:r>
      <w:r>
        <w:rPr>
          <w:spacing w:val="-5"/>
        </w:rPr>
        <w:t xml:space="preserve"> be </w:t>
      </w:r>
      <w:r>
        <w:t>produced for exhibition to the public in cinemas or by way of television broadcasting (including delivery</w:t>
      </w:r>
      <w:r>
        <w:rPr>
          <w:spacing w:val="-2"/>
        </w:rPr>
        <w:t xml:space="preserve"> </w:t>
      </w:r>
      <w:r>
        <w:t>of</w:t>
      </w:r>
      <w:r>
        <w:rPr>
          <w:spacing w:val="-2"/>
        </w:rPr>
        <w:t xml:space="preserve"> </w:t>
      </w:r>
      <w:r>
        <w:t>a television</w:t>
      </w:r>
      <w:r>
        <w:rPr>
          <w:spacing w:val="-2"/>
        </w:rPr>
        <w:t xml:space="preserve"> </w:t>
      </w:r>
      <w:r>
        <w:t>program</w:t>
      </w:r>
      <w:r>
        <w:rPr>
          <w:spacing w:val="-2"/>
        </w:rPr>
        <w:t xml:space="preserve"> </w:t>
      </w:r>
      <w:r>
        <w:t>by</w:t>
      </w:r>
      <w:r>
        <w:rPr>
          <w:spacing w:val="-1"/>
        </w:rPr>
        <w:t xml:space="preserve"> </w:t>
      </w:r>
      <w:r>
        <w:t>a</w:t>
      </w:r>
      <w:r>
        <w:rPr>
          <w:spacing w:val="-2"/>
        </w:rPr>
        <w:t xml:space="preserve"> </w:t>
      </w:r>
      <w:r>
        <w:t>broadcasting</w:t>
      </w:r>
      <w:r>
        <w:rPr>
          <w:spacing w:val="-2"/>
        </w:rPr>
        <w:t xml:space="preserve"> </w:t>
      </w:r>
      <w:r>
        <w:t>service</w:t>
      </w:r>
      <w:r>
        <w:rPr>
          <w:spacing w:val="-2"/>
        </w:rPr>
        <w:t xml:space="preserve"> </w:t>
      </w:r>
      <w:r>
        <w:t>as</w:t>
      </w:r>
      <w:r>
        <w:rPr>
          <w:spacing w:val="-2"/>
        </w:rPr>
        <w:t xml:space="preserve"> </w:t>
      </w:r>
      <w:r>
        <w:t>defined</w:t>
      </w:r>
      <w:r>
        <w:rPr>
          <w:spacing w:val="-2"/>
        </w:rPr>
        <w:t xml:space="preserve"> </w:t>
      </w:r>
      <w:r>
        <w:t>by</w:t>
      </w:r>
      <w:r>
        <w:rPr>
          <w:spacing w:val="-1"/>
        </w:rPr>
        <w:t xml:space="preserve"> </w:t>
      </w:r>
      <w:r>
        <w:t>the</w:t>
      </w:r>
      <w:r>
        <w:rPr>
          <w:spacing w:val="-2"/>
        </w:rPr>
        <w:t xml:space="preserve"> </w:t>
      </w:r>
      <w:r w:rsidRPr="00841142">
        <w:rPr>
          <w:i/>
        </w:rPr>
        <w:t>Broadcasting</w:t>
      </w:r>
      <w:r w:rsidRPr="00841142">
        <w:rPr>
          <w:i/>
          <w:spacing w:val="-1"/>
        </w:rPr>
        <w:t xml:space="preserve"> </w:t>
      </w:r>
      <w:r w:rsidRPr="00841142">
        <w:rPr>
          <w:i/>
        </w:rPr>
        <w:t>Services Act</w:t>
      </w:r>
      <w:r w:rsidRPr="00841142">
        <w:rPr>
          <w:i/>
          <w:spacing w:val="-3"/>
        </w:rPr>
        <w:t xml:space="preserve"> </w:t>
      </w:r>
      <w:r w:rsidRPr="00841142">
        <w:rPr>
          <w:i/>
        </w:rPr>
        <w:t>1992</w:t>
      </w:r>
      <w:r>
        <w:t>)</w:t>
      </w:r>
      <w:r>
        <w:rPr>
          <w:spacing w:val="-4"/>
        </w:rPr>
        <w:t xml:space="preserve"> </w:t>
      </w:r>
      <w:r>
        <w:t>or</w:t>
      </w:r>
      <w:r>
        <w:rPr>
          <w:spacing w:val="-2"/>
        </w:rPr>
        <w:t xml:space="preserve"> </w:t>
      </w:r>
      <w:r>
        <w:t>produced</w:t>
      </w:r>
      <w:r>
        <w:rPr>
          <w:spacing w:val="-3"/>
        </w:rPr>
        <w:t xml:space="preserve"> </w:t>
      </w:r>
      <w:r>
        <w:t>for</w:t>
      </w:r>
      <w:r>
        <w:rPr>
          <w:spacing w:val="-2"/>
        </w:rPr>
        <w:t xml:space="preserve"> </w:t>
      </w:r>
      <w:r>
        <w:t>exhibition to</w:t>
      </w:r>
      <w:r>
        <w:rPr>
          <w:spacing w:val="-2"/>
        </w:rPr>
        <w:t xml:space="preserve"> </w:t>
      </w:r>
      <w:r>
        <w:t>the</w:t>
      </w:r>
      <w:r>
        <w:rPr>
          <w:spacing w:val="-2"/>
        </w:rPr>
        <w:t xml:space="preserve"> </w:t>
      </w:r>
      <w:r>
        <w:t>public</w:t>
      </w:r>
      <w:r>
        <w:rPr>
          <w:spacing w:val="-2"/>
        </w:rPr>
        <w:t xml:space="preserve"> </w:t>
      </w:r>
      <w:r>
        <w:t>as</w:t>
      </w:r>
      <w:r>
        <w:rPr>
          <w:spacing w:val="-3"/>
        </w:rPr>
        <w:t xml:space="preserve"> </w:t>
      </w:r>
      <w:r>
        <w:t>a</w:t>
      </w:r>
      <w:r>
        <w:rPr>
          <w:spacing w:val="-3"/>
        </w:rPr>
        <w:t xml:space="preserve"> </w:t>
      </w:r>
      <w:r>
        <w:t>video</w:t>
      </w:r>
      <w:r>
        <w:rPr>
          <w:spacing w:val="-2"/>
        </w:rPr>
        <w:t xml:space="preserve"> </w:t>
      </w:r>
      <w:r>
        <w:t>recording</w:t>
      </w:r>
      <w:r>
        <w:rPr>
          <w:spacing w:val="-2"/>
        </w:rPr>
        <w:t xml:space="preserve"> </w:t>
      </w:r>
      <w:r>
        <w:t>(whether</w:t>
      </w:r>
      <w:r>
        <w:rPr>
          <w:spacing w:val="-3"/>
        </w:rPr>
        <w:t xml:space="preserve"> </w:t>
      </w:r>
      <w:r>
        <w:t>on</w:t>
      </w:r>
      <w:r>
        <w:rPr>
          <w:spacing w:val="-3"/>
        </w:rPr>
        <w:t xml:space="preserve"> </w:t>
      </w:r>
      <w:r>
        <w:t>video</w:t>
      </w:r>
      <w:r>
        <w:rPr>
          <w:spacing w:val="-1"/>
        </w:rPr>
        <w:t xml:space="preserve"> </w:t>
      </w:r>
      <w:r>
        <w:t>tapes, digital video disks, online exhibition or otherwise).</w:t>
      </w:r>
    </w:p>
    <w:p w14:paraId="3053F65D" w14:textId="77777777" w:rsidR="00AE0323" w:rsidRDefault="00AE0323" w:rsidP="00AE0323">
      <w:r>
        <w:lastRenderedPageBreak/>
        <w:t>The</w:t>
      </w:r>
      <w:r>
        <w:rPr>
          <w:spacing w:val="-3"/>
        </w:rPr>
        <w:t xml:space="preserve"> </w:t>
      </w:r>
      <w:r>
        <w:t>requirement</w:t>
      </w:r>
      <w:r>
        <w:rPr>
          <w:spacing w:val="-3"/>
        </w:rPr>
        <w:t xml:space="preserve"> </w:t>
      </w:r>
      <w:r>
        <w:t>of</w:t>
      </w:r>
      <w:r>
        <w:rPr>
          <w:spacing w:val="-2"/>
        </w:rPr>
        <w:t xml:space="preserve"> </w:t>
      </w:r>
      <w:r>
        <w:t>exhibition</w:t>
      </w:r>
      <w:r>
        <w:rPr>
          <w:spacing w:val="-3"/>
        </w:rPr>
        <w:t xml:space="preserve"> </w:t>
      </w:r>
      <w:r>
        <w:t>to</w:t>
      </w:r>
      <w:r>
        <w:rPr>
          <w:spacing w:val="-2"/>
        </w:rPr>
        <w:t xml:space="preserve"> </w:t>
      </w:r>
      <w:r>
        <w:t>the</w:t>
      </w:r>
      <w:r>
        <w:rPr>
          <w:spacing w:val="-2"/>
        </w:rPr>
        <w:t xml:space="preserve"> </w:t>
      </w:r>
      <w:r>
        <w:t>public</w:t>
      </w:r>
      <w:r>
        <w:rPr>
          <w:spacing w:val="-2"/>
        </w:rPr>
        <w:t xml:space="preserve"> </w:t>
      </w:r>
      <w:r>
        <w:t>can</w:t>
      </w:r>
      <w:r>
        <w:rPr>
          <w:spacing w:val="-2"/>
        </w:rPr>
        <w:t xml:space="preserve"> </w:t>
      </w:r>
      <w:r>
        <w:t>be</w:t>
      </w:r>
      <w:r>
        <w:rPr>
          <w:spacing w:val="-2"/>
        </w:rPr>
        <w:t xml:space="preserve"> </w:t>
      </w:r>
      <w:r>
        <w:t>satisfied</w:t>
      </w:r>
      <w:r>
        <w:rPr>
          <w:spacing w:val="-3"/>
        </w:rPr>
        <w:t xml:space="preserve"> </w:t>
      </w:r>
      <w:r>
        <w:t>by</w:t>
      </w:r>
      <w:r>
        <w:rPr>
          <w:spacing w:val="-2"/>
        </w:rPr>
        <w:t xml:space="preserve"> </w:t>
      </w:r>
      <w:r>
        <w:t>exhibition anywhere</w:t>
      </w:r>
      <w:r>
        <w:rPr>
          <w:spacing w:val="-3"/>
        </w:rPr>
        <w:t xml:space="preserve"> </w:t>
      </w:r>
      <w:r>
        <w:t>in</w:t>
      </w:r>
      <w:r>
        <w:rPr>
          <w:spacing w:val="-3"/>
        </w:rPr>
        <w:t xml:space="preserve"> </w:t>
      </w:r>
      <w:r>
        <w:t>the</w:t>
      </w:r>
      <w:r>
        <w:rPr>
          <w:spacing w:val="-2"/>
        </w:rPr>
        <w:t xml:space="preserve"> </w:t>
      </w:r>
      <w:r>
        <w:t>world.</w:t>
      </w:r>
      <w:r>
        <w:rPr>
          <w:spacing w:val="-3"/>
        </w:rPr>
        <w:t xml:space="preserve"> </w:t>
      </w:r>
      <w:r>
        <w:t>Evidence of an end-user agreement with an eligible platform, such as a broadcaster or streamer, is required to support an application. Evidence can include the end-user agreement or a letter from the eligible platform confirming the intent to release the production.</w:t>
      </w:r>
    </w:p>
    <w:p w14:paraId="201F1BB6" w14:textId="77777777" w:rsidR="00AE0323" w:rsidRDefault="00AE0323" w:rsidP="00AE0323">
      <w:r>
        <w:t xml:space="preserve">Eligible exhibition pathways can include theatrical release, television broadcast or online exhibition. </w:t>
      </w:r>
    </w:p>
    <w:p w14:paraId="6476EB5C" w14:textId="38E5ED78" w:rsidR="00AE0323" w:rsidRDefault="00AE0323" w:rsidP="00AE0323">
      <w:r>
        <w:t xml:space="preserve">Please note that a sales agent agreement, or a like agreement that is not an agreement with an eligible platform, does not meet </w:t>
      </w:r>
      <w:r w:rsidR="00A76098">
        <w:t>this</w:t>
      </w:r>
      <w:r>
        <w:t xml:space="preserve"> requirement.</w:t>
      </w:r>
    </w:p>
    <w:p w14:paraId="413004E2" w14:textId="0D0237C8" w:rsidR="00AE0323" w:rsidRDefault="00AE0323" w:rsidP="00AE0323">
      <w:pPr>
        <w:pStyle w:val="Heading4"/>
      </w:pPr>
      <w:bookmarkStart w:id="164" w:name="_Toc234215924"/>
      <w:r>
        <w:t>Exhibition</w:t>
      </w:r>
      <w:r>
        <w:rPr>
          <w:spacing w:val="-12"/>
        </w:rPr>
        <w:t xml:space="preserve"> </w:t>
      </w:r>
      <w:r w:rsidR="002B6323">
        <w:rPr>
          <w:spacing w:val="-12"/>
        </w:rPr>
        <w:t>(</w:t>
      </w:r>
      <w:r>
        <w:rPr>
          <w:spacing w:val="-2"/>
        </w:rPr>
        <w:t>Online</w:t>
      </w:r>
      <w:r w:rsidR="002B6323">
        <w:rPr>
          <w:spacing w:val="-2"/>
        </w:rPr>
        <w:t xml:space="preserve"> Platforms)</w:t>
      </w:r>
      <w:bookmarkEnd w:id="164"/>
    </w:p>
    <w:p w14:paraId="1DE88302" w14:textId="77777777" w:rsidR="002B6323" w:rsidRDefault="00477C2D" w:rsidP="00AE0323">
      <w:r w:rsidRPr="00C74B5C">
        <w:t xml:space="preserve">For the </w:t>
      </w:r>
      <w:r>
        <w:t xml:space="preserve">exhibition eligibility </w:t>
      </w:r>
      <w:r w:rsidRPr="00C74B5C">
        <w:t>requirement to be fulfilled, there needs to be a</w:t>
      </w:r>
      <w:r>
        <w:t>n end-user agreement</w:t>
      </w:r>
      <w:r w:rsidRPr="00C74B5C">
        <w:t xml:space="preserve"> in place between the producer and </w:t>
      </w:r>
      <w:r>
        <w:t>an eligible platform</w:t>
      </w:r>
      <w:r w:rsidRPr="00C74B5C">
        <w:t xml:space="preserve">. </w:t>
      </w:r>
    </w:p>
    <w:p w14:paraId="05A7AC2A" w14:textId="48608AA4" w:rsidR="002B6323" w:rsidRDefault="00477C2D" w:rsidP="00AE0323">
      <w:r w:rsidRPr="00C74B5C">
        <w:t xml:space="preserve">Eligible online </w:t>
      </w:r>
      <w:r>
        <w:t>exhibition</w:t>
      </w:r>
      <w:r w:rsidRPr="00C74B5C">
        <w:t xml:space="preserve"> platforms </w:t>
      </w:r>
      <w:proofErr w:type="gramStart"/>
      <w:r w:rsidRPr="00C74B5C">
        <w:t>are considered to be</w:t>
      </w:r>
      <w:proofErr w:type="gramEnd"/>
      <w:r>
        <w:t xml:space="preserve"> curated platforms where there is an agreement in place between the producer and the platform. Curated platforms are those where the service </w:t>
      </w:r>
      <w:r w:rsidR="002B6323">
        <w:t xml:space="preserve">provider </w:t>
      </w:r>
      <w:r>
        <w:t>maintains editorial responsibility and content is commissioned/acquired</w:t>
      </w:r>
      <w:r>
        <w:rPr>
          <w:spacing w:val="-5"/>
        </w:rPr>
        <w:t xml:space="preserve"> </w:t>
      </w:r>
      <w:r>
        <w:t>through</w:t>
      </w:r>
      <w:r>
        <w:rPr>
          <w:spacing w:val="-3"/>
        </w:rPr>
        <w:t xml:space="preserve"> </w:t>
      </w:r>
      <w:r>
        <w:t>a</w:t>
      </w:r>
      <w:r>
        <w:rPr>
          <w:spacing w:val="-2"/>
        </w:rPr>
        <w:t xml:space="preserve"> </w:t>
      </w:r>
      <w:r>
        <w:t>contract. Generally,</w:t>
      </w:r>
      <w:r>
        <w:rPr>
          <w:spacing w:val="-2"/>
        </w:rPr>
        <w:t xml:space="preserve"> </w:t>
      </w:r>
      <w:r>
        <w:t>consumers</w:t>
      </w:r>
      <w:r>
        <w:rPr>
          <w:spacing w:val="-2"/>
        </w:rPr>
        <w:t xml:space="preserve"> </w:t>
      </w:r>
      <w:r>
        <w:t>pay</w:t>
      </w:r>
      <w:r>
        <w:rPr>
          <w:spacing w:val="-1"/>
        </w:rPr>
        <w:t xml:space="preserve"> </w:t>
      </w:r>
      <w:r>
        <w:t>a</w:t>
      </w:r>
      <w:r>
        <w:rPr>
          <w:spacing w:val="-2"/>
        </w:rPr>
        <w:t xml:space="preserve"> </w:t>
      </w:r>
      <w:r>
        <w:t>fee</w:t>
      </w:r>
      <w:r>
        <w:rPr>
          <w:spacing w:val="-4"/>
        </w:rPr>
        <w:t xml:space="preserve"> </w:t>
      </w:r>
      <w:r>
        <w:t>to</w:t>
      </w:r>
      <w:r>
        <w:rPr>
          <w:spacing w:val="-3"/>
        </w:rPr>
        <w:t xml:space="preserve"> </w:t>
      </w:r>
      <w:r>
        <w:t>access</w:t>
      </w:r>
      <w:r>
        <w:rPr>
          <w:spacing w:val="-2"/>
        </w:rPr>
        <w:t xml:space="preserve"> </w:t>
      </w:r>
      <w:r>
        <w:t>this</w:t>
      </w:r>
      <w:r>
        <w:rPr>
          <w:spacing w:val="-4"/>
        </w:rPr>
        <w:t xml:space="preserve"> </w:t>
      </w:r>
      <w:r>
        <w:t xml:space="preserve">content but not always. </w:t>
      </w:r>
      <w:r w:rsidRPr="00232DDC">
        <w:t>Editorial responsibility means control over the selection and organisation of programs</w:t>
      </w:r>
      <w:r>
        <w:t xml:space="preserve"> on the service. </w:t>
      </w:r>
    </w:p>
    <w:p w14:paraId="2226A8B3" w14:textId="77777777" w:rsidR="00516574" w:rsidRDefault="00516574" w:rsidP="00CC459A">
      <w:pPr>
        <w:pStyle w:val="Heading4"/>
      </w:pPr>
      <w:bookmarkStart w:id="165" w:name="Expenditure_in_a_foreign_currency"/>
      <w:bookmarkStart w:id="166" w:name="_Toc152066211"/>
      <w:bookmarkStart w:id="167" w:name="_Toc234215925"/>
      <w:bookmarkEnd w:id="165"/>
      <w:r>
        <w:t>Expenditure</w:t>
      </w:r>
      <w:r>
        <w:rPr>
          <w:spacing w:val="-7"/>
        </w:rPr>
        <w:t xml:space="preserve"> </w:t>
      </w:r>
      <w:r>
        <w:t>in</w:t>
      </w:r>
      <w:r>
        <w:rPr>
          <w:spacing w:val="-6"/>
        </w:rPr>
        <w:t xml:space="preserve"> </w:t>
      </w:r>
      <w:r>
        <w:t>a</w:t>
      </w:r>
      <w:r>
        <w:rPr>
          <w:spacing w:val="-6"/>
        </w:rPr>
        <w:t xml:space="preserve"> </w:t>
      </w:r>
      <w:r>
        <w:t>foreign</w:t>
      </w:r>
      <w:r>
        <w:rPr>
          <w:spacing w:val="-6"/>
        </w:rPr>
        <w:t xml:space="preserve"> </w:t>
      </w:r>
      <w:r>
        <w:rPr>
          <w:spacing w:val="-2"/>
        </w:rPr>
        <w:t>currency</w:t>
      </w:r>
      <w:bookmarkEnd w:id="166"/>
      <w:bookmarkEnd w:id="167"/>
    </w:p>
    <w:p w14:paraId="4022AD4D" w14:textId="77777777" w:rsidR="00516574" w:rsidRDefault="00516574" w:rsidP="009669A8">
      <w:r>
        <w:t>[see</w:t>
      </w:r>
      <w:r>
        <w:rPr>
          <w:spacing w:val="-9"/>
        </w:rPr>
        <w:t xml:space="preserve"> </w:t>
      </w:r>
      <w:r>
        <w:t>ITAA97</w:t>
      </w:r>
      <w:r>
        <w:rPr>
          <w:spacing w:val="-7"/>
        </w:rPr>
        <w:t xml:space="preserve"> </w:t>
      </w:r>
      <w:r>
        <w:t>subs.960-50(6)</w:t>
      </w:r>
      <w:r>
        <w:rPr>
          <w:spacing w:val="-9"/>
        </w:rPr>
        <w:t xml:space="preserve"> </w:t>
      </w:r>
      <w:r>
        <w:t>items</w:t>
      </w:r>
      <w:r>
        <w:rPr>
          <w:spacing w:val="-8"/>
        </w:rPr>
        <w:t xml:space="preserve"> </w:t>
      </w:r>
      <w:r>
        <w:t>9</w:t>
      </w:r>
      <w:r>
        <w:rPr>
          <w:spacing w:val="-8"/>
        </w:rPr>
        <w:t xml:space="preserve"> </w:t>
      </w:r>
      <w:r>
        <w:t>and</w:t>
      </w:r>
      <w:r>
        <w:rPr>
          <w:spacing w:val="-6"/>
        </w:rPr>
        <w:t xml:space="preserve"> </w:t>
      </w:r>
      <w:r>
        <w:rPr>
          <w:spacing w:val="-5"/>
        </w:rPr>
        <w:t>9B]</w:t>
      </w:r>
    </w:p>
    <w:p w14:paraId="0D5F2763" w14:textId="77777777" w:rsidR="00CE1CB3" w:rsidRDefault="00516574" w:rsidP="009669A8">
      <w:r>
        <w:t>All</w:t>
      </w:r>
      <w:r>
        <w:rPr>
          <w:spacing w:val="-4"/>
        </w:rPr>
        <w:t xml:space="preserve"> </w:t>
      </w:r>
      <w:r>
        <w:t>production</w:t>
      </w:r>
      <w:r>
        <w:rPr>
          <w:spacing w:val="-4"/>
        </w:rPr>
        <w:t xml:space="preserve"> </w:t>
      </w:r>
      <w:r>
        <w:t>expenditure</w:t>
      </w:r>
      <w:r>
        <w:rPr>
          <w:spacing w:val="-4"/>
        </w:rPr>
        <w:t xml:space="preserve"> </w:t>
      </w:r>
      <w:r>
        <w:t>and</w:t>
      </w:r>
      <w:r>
        <w:rPr>
          <w:spacing w:val="-3"/>
        </w:rPr>
        <w:t xml:space="preserve"> </w:t>
      </w:r>
      <w:r>
        <w:t>QAPE</w:t>
      </w:r>
      <w:r>
        <w:rPr>
          <w:spacing w:val="-3"/>
        </w:rPr>
        <w:t xml:space="preserve"> </w:t>
      </w:r>
      <w:r>
        <w:t>incurred</w:t>
      </w:r>
      <w:r>
        <w:rPr>
          <w:spacing w:val="-4"/>
        </w:rPr>
        <w:t xml:space="preserve"> </w:t>
      </w:r>
      <w:r>
        <w:t>in</w:t>
      </w:r>
      <w:r>
        <w:rPr>
          <w:spacing w:val="-3"/>
        </w:rPr>
        <w:t xml:space="preserve"> </w:t>
      </w:r>
      <w:r>
        <w:t>foreign</w:t>
      </w:r>
      <w:r>
        <w:rPr>
          <w:spacing w:val="-3"/>
        </w:rPr>
        <w:t xml:space="preserve"> </w:t>
      </w:r>
      <w:r>
        <w:t>currencies</w:t>
      </w:r>
      <w:r>
        <w:rPr>
          <w:spacing w:val="-4"/>
        </w:rPr>
        <w:t xml:space="preserve"> </w:t>
      </w:r>
      <w:r>
        <w:t>must</w:t>
      </w:r>
      <w:r>
        <w:rPr>
          <w:spacing w:val="-3"/>
        </w:rPr>
        <w:t xml:space="preserve"> </w:t>
      </w:r>
      <w:r>
        <w:t>be</w:t>
      </w:r>
      <w:r>
        <w:rPr>
          <w:spacing w:val="-3"/>
        </w:rPr>
        <w:t xml:space="preserve"> </w:t>
      </w:r>
      <w:r>
        <w:t>converted</w:t>
      </w:r>
      <w:r>
        <w:rPr>
          <w:spacing w:val="-4"/>
        </w:rPr>
        <w:t xml:space="preserve"> </w:t>
      </w:r>
      <w:r>
        <w:t>into</w:t>
      </w:r>
      <w:r>
        <w:rPr>
          <w:spacing w:val="-2"/>
        </w:rPr>
        <w:t xml:space="preserve"> </w:t>
      </w:r>
      <w:r>
        <w:t>Australian dollars. For the purposes of applying for the Location Offset must be done in two ways:</w:t>
      </w:r>
    </w:p>
    <w:p w14:paraId="1676AE39" w14:textId="77777777" w:rsidR="00CE1CB3" w:rsidRDefault="00516574" w:rsidP="00CC459A">
      <w:pPr>
        <w:pStyle w:val="ListParagraph"/>
        <w:widowControl w:val="0"/>
        <w:numPr>
          <w:ilvl w:val="0"/>
          <w:numId w:val="20"/>
        </w:numPr>
        <w:tabs>
          <w:tab w:val="left" w:pos="567"/>
        </w:tabs>
        <w:autoSpaceDE w:val="0"/>
        <w:autoSpaceDN w:val="0"/>
        <w:spacing w:after="0"/>
        <w:ind w:left="567" w:right="1088" w:hanging="567"/>
        <w:contextualSpacing w:val="0"/>
      </w:pPr>
      <w:r>
        <w:t>For</w:t>
      </w:r>
      <w:r>
        <w:rPr>
          <w:spacing w:val="-4"/>
        </w:rPr>
        <w:t xml:space="preserve"> </w:t>
      </w:r>
      <w:r>
        <w:t>the</w:t>
      </w:r>
      <w:r>
        <w:rPr>
          <w:spacing w:val="-3"/>
        </w:rPr>
        <w:t xml:space="preserve"> </w:t>
      </w:r>
      <w:r>
        <w:t>purposes</w:t>
      </w:r>
      <w:r>
        <w:rPr>
          <w:spacing w:val="-4"/>
        </w:rPr>
        <w:t xml:space="preserve"> </w:t>
      </w:r>
      <w:r>
        <w:t>of</w:t>
      </w:r>
      <w:r>
        <w:rPr>
          <w:spacing w:val="-4"/>
        </w:rPr>
        <w:t xml:space="preserve"> </w:t>
      </w:r>
      <w:r>
        <w:t>meeting</w:t>
      </w:r>
      <w:r>
        <w:rPr>
          <w:spacing w:val="-4"/>
        </w:rPr>
        <w:t xml:space="preserve"> </w:t>
      </w:r>
      <w:r>
        <w:t>the</w:t>
      </w:r>
      <w:r>
        <w:rPr>
          <w:spacing w:val="-3"/>
        </w:rPr>
        <w:t xml:space="preserve"> </w:t>
      </w:r>
      <w:r>
        <w:t>expenditure</w:t>
      </w:r>
      <w:r>
        <w:rPr>
          <w:spacing w:val="-3"/>
        </w:rPr>
        <w:t xml:space="preserve"> </w:t>
      </w:r>
      <w:r>
        <w:t>thresholds,</w:t>
      </w:r>
      <w:r>
        <w:rPr>
          <w:spacing w:val="-4"/>
        </w:rPr>
        <w:t xml:space="preserve"> </w:t>
      </w:r>
      <w:r>
        <w:t>expenditure</w:t>
      </w:r>
      <w:r>
        <w:rPr>
          <w:spacing w:val="-3"/>
        </w:rPr>
        <w:t xml:space="preserve"> </w:t>
      </w:r>
      <w:r>
        <w:t>must</w:t>
      </w:r>
      <w:r>
        <w:rPr>
          <w:spacing w:val="-3"/>
        </w:rPr>
        <w:t xml:space="preserve"> </w:t>
      </w:r>
      <w:r>
        <w:t>be</w:t>
      </w:r>
      <w:r>
        <w:rPr>
          <w:spacing w:val="-2"/>
        </w:rPr>
        <w:t xml:space="preserve"> </w:t>
      </w:r>
      <w:r>
        <w:t>converted</w:t>
      </w:r>
      <w:r>
        <w:rPr>
          <w:spacing w:val="-3"/>
        </w:rPr>
        <w:t xml:space="preserve"> </w:t>
      </w:r>
      <w:r>
        <w:t>using</w:t>
      </w:r>
      <w:r>
        <w:rPr>
          <w:spacing w:val="-4"/>
        </w:rPr>
        <w:t xml:space="preserve"> </w:t>
      </w:r>
      <w:r>
        <w:t xml:space="preserve">the foreign exchange rate for the day on which principal photography or production of the animated image commenced. This is to provide certainty to applicants in being eligible for the Location </w:t>
      </w:r>
      <w:r>
        <w:rPr>
          <w:spacing w:val="-2"/>
        </w:rPr>
        <w:t>Offset.</w:t>
      </w:r>
    </w:p>
    <w:p w14:paraId="62068F74" w14:textId="77777777" w:rsidR="00516574" w:rsidRDefault="00516574" w:rsidP="00CC459A">
      <w:pPr>
        <w:pStyle w:val="ListParagraph"/>
        <w:widowControl w:val="0"/>
        <w:numPr>
          <w:ilvl w:val="0"/>
          <w:numId w:val="20"/>
        </w:numPr>
        <w:tabs>
          <w:tab w:val="left" w:pos="567"/>
        </w:tabs>
        <w:autoSpaceDE w:val="0"/>
        <w:autoSpaceDN w:val="0"/>
        <w:ind w:left="567" w:right="1086" w:hanging="567"/>
        <w:contextualSpacing w:val="0"/>
      </w:pPr>
      <w:r>
        <w:t>For</w:t>
      </w:r>
      <w:r>
        <w:rPr>
          <w:spacing w:val="-3"/>
        </w:rPr>
        <w:t xml:space="preserve"> </w:t>
      </w:r>
      <w:r>
        <w:t>the</w:t>
      </w:r>
      <w:r>
        <w:rPr>
          <w:spacing w:val="-2"/>
        </w:rPr>
        <w:t xml:space="preserve"> </w:t>
      </w:r>
      <w:r>
        <w:t>purposes</w:t>
      </w:r>
      <w:r>
        <w:rPr>
          <w:spacing w:val="-3"/>
        </w:rPr>
        <w:t xml:space="preserve"> </w:t>
      </w:r>
      <w:r>
        <w:t>of</w:t>
      </w:r>
      <w:r>
        <w:rPr>
          <w:spacing w:val="-3"/>
        </w:rPr>
        <w:t xml:space="preserve"> </w:t>
      </w:r>
      <w:r>
        <w:t>calculating</w:t>
      </w:r>
      <w:r>
        <w:rPr>
          <w:spacing w:val="-2"/>
        </w:rPr>
        <w:t xml:space="preserve"> </w:t>
      </w:r>
      <w:r>
        <w:t>the</w:t>
      </w:r>
      <w:r>
        <w:rPr>
          <w:spacing w:val="-2"/>
        </w:rPr>
        <w:t xml:space="preserve"> </w:t>
      </w:r>
      <w:r>
        <w:t>final</w:t>
      </w:r>
      <w:r>
        <w:rPr>
          <w:spacing w:val="-3"/>
        </w:rPr>
        <w:t xml:space="preserve"> </w:t>
      </w:r>
      <w:r>
        <w:t>QAPE</w:t>
      </w:r>
      <w:r>
        <w:rPr>
          <w:spacing w:val="-2"/>
        </w:rPr>
        <w:t xml:space="preserve"> </w:t>
      </w:r>
      <w:r>
        <w:t>figure</w:t>
      </w:r>
      <w:r>
        <w:rPr>
          <w:spacing w:val="-1"/>
        </w:rPr>
        <w:t xml:space="preserve"> </w:t>
      </w:r>
      <w:r>
        <w:t>upon</w:t>
      </w:r>
      <w:r>
        <w:rPr>
          <w:spacing w:val="-3"/>
        </w:rPr>
        <w:t xml:space="preserve"> </w:t>
      </w:r>
      <w:r>
        <w:t>which</w:t>
      </w:r>
      <w:r>
        <w:rPr>
          <w:spacing w:val="-2"/>
        </w:rPr>
        <w:t xml:space="preserve"> </w:t>
      </w:r>
      <w:r>
        <w:t>the</w:t>
      </w:r>
      <w:r>
        <w:rPr>
          <w:spacing w:val="-3"/>
        </w:rPr>
        <w:t xml:space="preserve"> </w:t>
      </w:r>
      <w:r>
        <w:t>rebate</w:t>
      </w:r>
      <w:r>
        <w:rPr>
          <w:spacing w:val="-3"/>
        </w:rPr>
        <w:t xml:space="preserve"> </w:t>
      </w:r>
      <w:r>
        <w:t>is</w:t>
      </w:r>
      <w:r>
        <w:rPr>
          <w:spacing w:val="-1"/>
        </w:rPr>
        <w:t xml:space="preserve"> </w:t>
      </w:r>
      <w:r>
        <w:t>based,</w:t>
      </w:r>
      <w:r>
        <w:rPr>
          <w:spacing w:val="-3"/>
        </w:rPr>
        <w:t xml:space="preserve"> </w:t>
      </w:r>
      <w:r>
        <w:t>the</w:t>
      </w:r>
      <w:r>
        <w:rPr>
          <w:spacing w:val="-2"/>
        </w:rPr>
        <w:t xml:space="preserve"> </w:t>
      </w:r>
      <w:r>
        <w:t>exchange rate used for expenditure on foreign currency must be averaged across the period in which QAPE was incurred.</w:t>
      </w:r>
    </w:p>
    <w:p w14:paraId="30BA51AC" w14:textId="6979B666" w:rsidR="00516574" w:rsidRDefault="00516574" w:rsidP="009669A8">
      <w:r>
        <w:t>Official</w:t>
      </w:r>
      <w:r>
        <w:rPr>
          <w:spacing w:val="-7"/>
        </w:rPr>
        <w:t xml:space="preserve"> </w:t>
      </w:r>
      <w:r>
        <w:t>published</w:t>
      </w:r>
      <w:r>
        <w:rPr>
          <w:spacing w:val="-7"/>
        </w:rPr>
        <w:t xml:space="preserve"> </w:t>
      </w:r>
      <w:r>
        <w:t>exchange</w:t>
      </w:r>
      <w:r>
        <w:rPr>
          <w:spacing w:val="-7"/>
        </w:rPr>
        <w:t xml:space="preserve"> </w:t>
      </w:r>
      <w:r>
        <w:t>rates</w:t>
      </w:r>
      <w:r w:rsidR="007B2559">
        <w:t>, including the monthly exchange rates,</w:t>
      </w:r>
      <w:r>
        <w:rPr>
          <w:spacing w:val="-7"/>
        </w:rPr>
        <w:t xml:space="preserve"> </w:t>
      </w:r>
      <w:r>
        <w:t>are</w:t>
      </w:r>
      <w:r>
        <w:rPr>
          <w:spacing w:val="-7"/>
        </w:rPr>
        <w:t xml:space="preserve"> </w:t>
      </w:r>
      <w:r>
        <w:t>available</w:t>
      </w:r>
      <w:r>
        <w:rPr>
          <w:spacing w:val="-7"/>
        </w:rPr>
        <w:t xml:space="preserve"> </w:t>
      </w:r>
      <w:r>
        <w:t>from</w:t>
      </w:r>
      <w:r>
        <w:rPr>
          <w:spacing w:val="-7"/>
        </w:rPr>
        <w:t xml:space="preserve"> </w:t>
      </w:r>
      <w:r>
        <w:t>the</w:t>
      </w:r>
      <w:r>
        <w:rPr>
          <w:spacing w:val="-7"/>
        </w:rPr>
        <w:t xml:space="preserve"> </w:t>
      </w:r>
      <w:r>
        <w:t>Reserve</w:t>
      </w:r>
      <w:r>
        <w:rPr>
          <w:spacing w:val="-7"/>
        </w:rPr>
        <w:t xml:space="preserve"> </w:t>
      </w:r>
      <w:r>
        <w:t>Bank</w:t>
      </w:r>
      <w:r>
        <w:rPr>
          <w:spacing w:val="-7"/>
        </w:rPr>
        <w:t xml:space="preserve"> </w:t>
      </w:r>
      <w:r>
        <w:t>of</w:t>
      </w:r>
      <w:r>
        <w:rPr>
          <w:spacing w:val="-8"/>
        </w:rPr>
        <w:t xml:space="preserve"> </w:t>
      </w:r>
      <w:r>
        <w:t>Australia</w:t>
      </w:r>
      <w:r>
        <w:rPr>
          <w:spacing w:val="-7"/>
        </w:rPr>
        <w:t xml:space="preserve"> </w:t>
      </w:r>
      <w:r>
        <w:t>at</w:t>
      </w:r>
      <w:r>
        <w:rPr>
          <w:spacing w:val="-8"/>
        </w:rPr>
        <w:t xml:space="preserve"> </w:t>
      </w:r>
      <w:hyperlink r:id="rId39">
        <w:r>
          <w:rPr>
            <w:color w:val="0046FF"/>
            <w:spacing w:val="-2"/>
            <w:u w:val="single" w:color="0046FF"/>
          </w:rPr>
          <w:t>www.rba.gov.au</w:t>
        </w:r>
        <w:r w:rsidR="009F1C12">
          <w:t>.</w:t>
        </w:r>
      </w:hyperlink>
    </w:p>
    <w:p w14:paraId="76DC08F9" w14:textId="18E0A98D" w:rsidR="00516574" w:rsidRDefault="00516574" w:rsidP="00516574">
      <w:r>
        <w:t>For</w:t>
      </w:r>
      <w:r>
        <w:rPr>
          <w:spacing w:val="-3"/>
        </w:rPr>
        <w:t xml:space="preserve"> </w:t>
      </w:r>
      <w:r>
        <w:t>example,</w:t>
      </w:r>
      <w:r>
        <w:rPr>
          <w:spacing w:val="-1"/>
        </w:rPr>
        <w:t xml:space="preserve"> </w:t>
      </w:r>
      <w:r>
        <w:t>for</w:t>
      </w:r>
      <w:r>
        <w:rPr>
          <w:spacing w:val="-3"/>
        </w:rPr>
        <w:t xml:space="preserve"> </w:t>
      </w:r>
      <w:r>
        <w:t>a</w:t>
      </w:r>
      <w:r>
        <w:rPr>
          <w:spacing w:val="-3"/>
        </w:rPr>
        <w:t xml:space="preserve"> </w:t>
      </w:r>
      <w:r>
        <w:t>production</w:t>
      </w:r>
      <w:r>
        <w:rPr>
          <w:spacing w:val="-3"/>
        </w:rPr>
        <w:t xml:space="preserve"> </w:t>
      </w:r>
      <w:r>
        <w:t>that</w:t>
      </w:r>
      <w:r>
        <w:rPr>
          <w:spacing w:val="-2"/>
        </w:rPr>
        <w:t xml:space="preserve"> </w:t>
      </w:r>
      <w:r>
        <w:t>incurred</w:t>
      </w:r>
      <w:r>
        <w:rPr>
          <w:spacing w:val="-3"/>
        </w:rPr>
        <w:t xml:space="preserve"> </w:t>
      </w:r>
      <w:r>
        <w:t>QAPE</w:t>
      </w:r>
      <w:r>
        <w:rPr>
          <w:spacing w:val="-3"/>
        </w:rPr>
        <w:t xml:space="preserve"> </w:t>
      </w:r>
      <w:r>
        <w:t>in</w:t>
      </w:r>
      <w:r>
        <w:rPr>
          <w:spacing w:val="-1"/>
        </w:rPr>
        <w:t xml:space="preserve"> </w:t>
      </w:r>
      <w:r>
        <w:t>US</w:t>
      </w:r>
      <w:r>
        <w:rPr>
          <w:spacing w:val="-3"/>
        </w:rPr>
        <w:t xml:space="preserve"> </w:t>
      </w:r>
      <w:r>
        <w:t>dollars</w:t>
      </w:r>
      <w:r>
        <w:rPr>
          <w:spacing w:val="-3"/>
        </w:rPr>
        <w:t xml:space="preserve"> </w:t>
      </w:r>
      <w:r>
        <w:t>from</w:t>
      </w:r>
      <w:r>
        <w:rPr>
          <w:spacing w:val="-3"/>
        </w:rPr>
        <w:t xml:space="preserve"> </w:t>
      </w:r>
      <w:r>
        <w:t>April</w:t>
      </w:r>
      <w:r>
        <w:rPr>
          <w:spacing w:val="-2"/>
        </w:rPr>
        <w:t xml:space="preserve"> </w:t>
      </w:r>
      <w:r>
        <w:t>2021</w:t>
      </w:r>
      <w:r>
        <w:rPr>
          <w:spacing w:val="-2"/>
        </w:rPr>
        <w:t xml:space="preserve"> </w:t>
      </w:r>
      <w:r>
        <w:t>to</w:t>
      </w:r>
      <w:r>
        <w:rPr>
          <w:spacing w:val="-2"/>
        </w:rPr>
        <w:t xml:space="preserve"> </w:t>
      </w:r>
      <w:r>
        <w:t>July</w:t>
      </w:r>
      <w:r>
        <w:rPr>
          <w:spacing w:val="-2"/>
        </w:rPr>
        <w:t xml:space="preserve"> </w:t>
      </w:r>
      <w:r>
        <w:t>2021</w:t>
      </w:r>
      <w:r w:rsidR="008C012E">
        <w:t>,</w:t>
      </w:r>
      <w:r>
        <w:rPr>
          <w:spacing w:val="-2"/>
        </w:rPr>
        <w:t xml:space="preserve"> </w:t>
      </w:r>
      <w:r>
        <w:t>the</w:t>
      </w:r>
      <w:r>
        <w:rPr>
          <w:spacing w:val="-3"/>
        </w:rPr>
        <w:t xml:space="preserve"> </w:t>
      </w:r>
      <w:r>
        <w:t>monthly exchange rate can be sourced from the Reserve bank and then averaged for the period (as demonstrated in the table below). The average rate is then used to calculate the foreign currency conversion for the QAPE incurred in US dollars.</w:t>
      </w:r>
    </w:p>
    <w:p w14:paraId="72514253" w14:textId="1868D2CF" w:rsidR="00516574" w:rsidRPr="000643E5" w:rsidRDefault="00516574" w:rsidP="000643E5">
      <w:pPr>
        <w:pStyle w:val="Tablefigureheading"/>
        <w:spacing w:before="120" w:after="120"/>
        <w:rPr>
          <w:color w:val="595959" w:themeColor="text1" w:themeTint="A6"/>
        </w:rPr>
      </w:pPr>
      <w:r w:rsidRPr="000643E5">
        <w:rPr>
          <w:color w:val="595959" w:themeColor="text1" w:themeTint="A6"/>
        </w:rPr>
        <w:t>Example—monthly rates</w:t>
      </w:r>
      <w:r w:rsidRPr="000643E5">
        <w:rPr>
          <w:color w:val="595959" w:themeColor="text1" w:themeTint="A6"/>
          <w:spacing w:val="-1"/>
        </w:rPr>
        <w:t xml:space="preserve"> </w:t>
      </w:r>
      <w:r w:rsidRPr="000643E5">
        <w:rPr>
          <w:color w:val="595959" w:themeColor="text1" w:themeTint="A6"/>
        </w:rPr>
        <w:t>from the</w:t>
      </w:r>
      <w:r w:rsidRPr="000643E5">
        <w:rPr>
          <w:color w:val="595959" w:themeColor="text1" w:themeTint="A6"/>
          <w:spacing w:val="2"/>
        </w:rPr>
        <w:t xml:space="preserve"> </w:t>
      </w:r>
      <w:r w:rsidRPr="000643E5">
        <w:rPr>
          <w:color w:val="595959" w:themeColor="text1" w:themeTint="A6"/>
        </w:rPr>
        <w:t>Reserve Bank</w:t>
      </w:r>
      <w:r w:rsidRPr="000643E5">
        <w:rPr>
          <w:color w:val="595959" w:themeColor="text1" w:themeTint="A6"/>
          <w:spacing w:val="-4"/>
        </w:rPr>
        <w:t xml:space="preserve"> </w:t>
      </w:r>
      <w:r w:rsidRPr="000643E5">
        <w:rPr>
          <w:color w:val="595959" w:themeColor="text1" w:themeTint="A6"/>
        </w:rPr>
        <w:t>of</w:t>
      </w:r>
      <w:r w:rsidRPr="000643E5">
        <w:rPr>
          <w:color w:val="595959" w:themeColor="text1" w:themeTint="A6"/>
          <w:spacing w:val="-3"/>
        </w:rPr>
        <w:t xml:space="preserve"> </w:t>
      </w:r>
      <w:r w:rsidRPr="000643E5">
        <w:rPr>
          <w:color w:val="595959" w:themeColor="text1" w:themeTint="A6"/>
        </w:rPr>
        <w:t>Australia</w:t>
      </w:r>
    </w:p>
    <w:tbl>
      <w:tblPr>
        <w:tblStyle w:val="DefaultTable11"/>
        <w:tblW w:w="2578" w:type="pct"/>
        <w:tblInd w:w="1026" w:type="dxa"/>
        <w:tblLook w:val="04A0" w:firstRow="1" w:lastRow="0" w:firstColumn="1" w:lastColumn="0" w:noHBand="0" w:noVBand="1"/>
        <w:tblCaption w:val="Example—average monthly rates from the Reserve Bank of Australia"/>
        <w:tblDescription w:val="An example for applicants showing the average monthly rates from the Reserve Bank of Australia"/>
      </w:tblPr>
      <w:tblGrid>
        <w:gridCol w:w="2049"/>
        <w:gridCol w:w="2836"/>
      </w:tblGrid>
      <w:tr w:rsidR="004A0D14" w:rsidRPr="00654F9E" w14:paraId="4EC9A8EE" w14:textId="77777777" w:rsidTr="000643E5">
        <w:trPr>
          <w:cnfStyle w:val="100000000000" w:firstRow="1" w:lastRow="0" w:firstColumn="0" w:lastColumn="0" w:oddVBand="0" w:evenVBand="0" w:oddHBand="0" w:evenHBand="0" w:firstRowFirstColumn="0" w:firstRowLastColumn="0" w:lastRowFirstColumn="0" w:lastRowLastColumn="0"/>
          <w:cantSplit/>
          <w:trHeight w:val="443"/>
        </w:trPr>
        <w:tc>
          <w:tcPr>
            <w:cnfStyle w:val="001000000000" w:firstRow="0" w:lastRow="0" w:firstColumn="1" w:lastColumn="0" w:oddVBand="0" w:evenVBand="0" w:oddHBand="0" w:evenHBand="0" w:firstRowFirstColumn="0" w:firstRowLastColumn="0" w:lastRowFirstColumn="0" w:lastRowLastColumn="0"/>
            <w:tcW w:w="2097" w:type="pct"/>
          </w:tcPr>
          <w:p w14:paraId="326A4C62" w14:textId="77777777" w:rsidR="004A0D14" w:rsidRPr="008E534F" w:rsidRDefault="004A0D14" w:rsidP="008C5C53">
            <w:pPr>
              <w:pStyle w:val="Tablerowcolumnheading"/>
              <w:keepNext/>
              <w:rPr>
                <w:b/>
                <w:sz w:val="22"/>
                <w:szCs w:val="22"/>
              </w:rPr>
            </w:pPr>
            <w:r>
              <w:rPr>
                <w:b/>
                <w:sz w:val="22"/>
                <w:szCs w:val="22"/>
              </w:rPr>
              <w:t>Date</w:t>
            </w:r>
          </w:p>
        </w:tc>
        <w:tc>
          <w:tcPr>
            <w:tcW w:w="2903" w:type="pct"/>
          </w:tcPr>
          <w:p w14:paraId="33012A89" w14:textId="77777777" w:rsidR="004A0D14" w:rsidRPr="008E534F" w:rsidRDefault="004A0D14" w:rsidP="004A0D14">
            <w:pPr>
              <w:pStyle w:val="Tablerowcolumnheadingcentred"/>
              <w:cnfStyle w:val="100000000000" w:firstRow="1" w:lastRow="0" w:firstColumn="0" w:lastColumn="0" w:oddVBand="0" w:evenVBand="0" w:oddHBand="0" w:evenHBand="0" w:firstRowFirstColumn="0" w:firstRowLastColumn="0" w:lastRowFirstColumn="0" w:lastRowLastColumn="0"/>
              <w:rPr>
                <w:b/>
              </w:rPr>
            </w:pPr>
            <w:r>
              <w:rPr>
                <w:b/>
              </w:rPr>
              <w:t>Rate</w:t>
            </w:r>
          </w:p>
        </w:tc>
      </w:tr>
      <w:tr w:rsidR="004A0D14" w:rsidRPr="00654F9E" w14:paraId="7BAD8C0A" w14:textId="77777777" w:rsidTr="000643E5">
        <w:trPr>
          <w:cantSplit/>
          <w:trHeight w:val="374"/>
        </w:trPr>
        <w:tc>
          <w:tcPr>
            <w:cnfStyle w:val="001000000000" w:firstRow="0" w:lastRow="0" w:firstColumn="1" w:lastColumn="0" w:oddVBand="0" w:evenVBand="0" w:oddHBand="0" w:evenHBand="0" w:firstRowFirstColumn="0" w:firstRowLastColumn="0" w:lastRowFirstColumn="0" w:lastRowLastColumn="0"/>
            <w:tcW w:w="2097" w:type="pct"/>
          </w:tcPr>
          <w:p w14:paraId="2962802A" w14:textId="77777777" w:rsidR="004A0D14" w:rsidRDefault="004A0D14" w:rsidP="004A0D14">
            <w:pPr>
              <w:pStyle w:val="Tabletext"/>
            </w:pPr>
            <w:r>
              <w:t>30-Apr-</w:t>
            </w:r>
            <w:r>
              <w:rPr>
                <w:spacing w:val="-4"/>
              </w:rPr>
              <w:t>2021</w:t>
            </w:r>
          </w:p>
        </w:tc>
        <w:tc>
          <w:tcPr>
            <w:tcW w:w="2903" w:type="pct"/>
          </w:tcPr>
          <w:p w14:paraId="42DB8C98" w14:textId="77777777" w:rsidR="004A0D14" w:rsidRDefault="004A0D14" w:rsidP="004A0D14">
            <w:pPr>
              <w:pStyle w:val="Tabletextcentred"/>
              <w:cnfStyle w:val="000000000000" w:firstRow="0" w:lastRow="0" w:firstColumn="0" w:lastColumn="0" w:oddVBand="0" w:evenVBand="0" w:oddHBand="0" w:evenHBand="0" w:firstRowFirstColumn="0" w:firstRowLastColumn="0" w:lastRowFirstColumn="0" w:lastRowLastColumn="0"/>
            </w:pPr>
            <w:r>
              <w:t>0.7776</w:t>
            </w:r>
          </w:p>
        </w:tc>
      </w:tr>
      <w:tr w:rsidR="004A0D14" w:rsidRPr="00654F9E" w14:paraId="2545CD31" w14:textId="77777777" w:rsidTr="000643E5">
        <w:trPr>
          <w:cnfStyle w:val="000000010000" w:firstRow="0" w:lastRow="0" w:firstColumn="0" w:lastColumn="0" w:oddVBand="0" w:evenVBand="0" w:oddHBand="0" w:evenHBand="1" w:firstRowFirstColumn="0" w:firstRowLastColumn="0" w:lastRowFirstColumn="0" w:lastRowLastColumn="0"/>
          <w:cantSplit/>
          <w:trHeight w:val="374"/>
        </w:trPr>
        <w:tc>
          <w:tcPr>
            <w:cnfStyle w:val="001000000000" w:firstRow="0" w:lastRow="0" w:firstColumn="1" w:lastColumn="0" w:oddVBand="0" w:evenVBand="0" w:oddHBand="0" w:evenHBand="0" w:firstRowFirstColumn="0" w:firstRowLastColumn="0" w:lastRowFirstColumn="0" w:lastRowLastColumn="0"/>
            <w:tcW w:w="2097" w:type="pct"/>
          </w:tcPr>
          <w:p w14:paraId="4BE26041" w14:textId="77777777" w:rsidR="004A0D14" w:rsidRDefault="004A0D14" w:rsidP="004A0D14">
            <w:pPr>
              <w:pStyle w:val="Tabletext"/>
            </w:pPr>
            <w:r>
              <w:t>31-May-</w:t>
            </w:r>
            <w:r>
              <w:rPr>
                <w:spacing w:val="-4"/>
              </w:rPr>
              <w:t>2021</w:t>
            </w:r>
          </w:p>
        </w:tc>
        <w:tc>
          <w:tcPr>
            <w:tcW w:w="2903" w:type="pct"/>
          </w:tcPr>
          <w:p w14:paraId="46938AEF" w14:textId="77777777" w:rsidR="004A0D14" w:rsidRDefault="004A0D14" w:rsidP="004A0D14">
            <w:pPr>
              <w:pStyle w:val="Tabletextcentred"/>
              <w:cnfStyle w:val="000000010000" w:firstRow="0" w:lastRow="0" w:firstColumn="0" w:lastColumn="0" w:oddVBand="0" w:evenVBand="0" w:oddHBand="0" w:evenHBand="1" w:firstRowFirstColumn="0" w:firstRowLastColumn="0" w:lastRowFirstColumn="0" w:lastRowLastColumn="0"/>
            </w:pPr>
            <w:r>
              <w:t>0.7725</w:t>
            </w:r>
          </w:p>
        </w:tc>
      </w:tr>
      <w:tr w:rsidR="004A0D14" w:rsidRPr="00654F9E" w14:paraId="57A33C57" w14:textId="77777777" w:rsidTr="000643E5">
        <w:trPr>
          <w:cantSplit/>
          <w:trHeight w:val="374"/>
        </w:trPr>
        <w:tc>
          <w:tcPr>
            <w:cnfStyle w:val="001000000000" w:firstRow="0" w:lastRow="0" w:firstColumn="1" w:lastColumn="0" w:oddVBand="0" w:evenVBand="0" w:oddHBand="0" w:evenHBand="0" w:firstRowFirstColumn="0" w:firstRowLastColumn="0" w:lastRowFirstColumn="0" w:lastRowLastColumn="0"/>
            <w:tcW w:w="2097" w:type="pct"/>
          </w:tcPr>
          <w:p w14:paraId="01DD8687" w14:textId="77777777" w:rsidR="004A0D14" w:rsidRDefault="004A0D14" w:rsidP="004A0D14">
            <w:pPr>
              <w:pStyle w:val="Tabletext"/>
            </w:pPr>
            <w:r>
              <w:t>30-Jun-</w:t>
            </w:r>
            <w:r>
              <w:rPr>
                <w:spacing w:val="-4"/>
              </w:rPr>
              <w:t>2021</w:t>
            </w:r>
          </w:p>
        </w:tc>
        <w:tc>
          <w:tcPr>
            <w:tcW w:w="2903" w:type="pct"/>
          </w:tcPr>
          <w:p w14:paraId="2A7EA596" w14:textId="77777777" w:rsidR="004A0D14" w:rsidRDefault="004A0D14" w:rsidP="004A0D14">
            <w:pPr>
              <w:pStyle w:val="Tabletextcentred"/>
              <w:cnfStyle w:val="000000000000" w:firstRow="0" w:lastRow="0" w:firstColumn="0" w:lastColumn="0" w:oddVBand="0" w:evenVBand="0" w:oddHBand="0" w:evenHBand="0" w:firstRowFirstColumn="0" w:firstRowLastColumn="0" w:lastRowFirstColumn="0" w:lastRowLastColumn="0"/>
            </w:pPr>
            <w:r>
              <w:t>0.7518</w:t>
            </w:r>
          </w:p>
        </w:tc>
      </w:tr>
      <w:tr w:rsidR="004A0D14" w:rsidRPr="00654F9E" w14:paraId="6E42625C" w14:textId="77777777" w:rsidTr="000643E5">
        <w:trPr>
          <w:cnfStyle w:val="000000010000" w:firstRow="0" w:lastRow="0" w:firstColumn="0" w:lastColumn="0" w:oddVBand="0" w:evenVBand="0" w:oddHBand="0" w:evenHBand="1" w:firstRowFirstColumn="0" w:firstRowLastColumn="0" w:lastRowFirstColumn="0" w:lastRowLastColumn="0"/>
          <w:cantSplit/>
          <w:trHeight w:val="374"/>
        </w:trPr>
        <w:tc>
          <w:tcPr>
            <w:cnfStyle w:val="001000000000" w:firstRow="0" w:lastRow="0" w:firstColumn="1" w:lastColumn="0" w:oddVBand="0" w:evenVBand="0" w:oddHBand="0" w:evenHBand="0" w:firstRowFirstColumn="0" w:firstRowLastColumn="0" w:lastRowFirstColumn="0" w:lastRowLastColumn="0"/>
            <w:tcW w:w="2097" w:type="pct"/>
          </w:tcPr>
          <w:p w14:paraId="2C4EC613" w14:textId="77777777" w:rsidR="004A0D14" w:rsidRDefault="004A0D14" w:rsidP="004A0D14">
            <w:pPr>
              <w:pStyle w:val="Tabletext"/>
            </w:pPr>
            <w:r>
              <w:t>30-Jul-</w:t>
            </w:r>
            <w:r>
              <w:rPr>
                <w:spacing w:val="-4"/>
              </w:rPr>
              <w:t>2021</w:t>
            </w:r>
          </w:p>
        </w:tc>
        <w:tc>
          <w:tcPr>
            <w:tcW w:w="2903" w:type="pct"/>
          </w:tcPr>
          <w:p w14:paraId="65119307" w14:textId="77777777" w:rsidR="004A0D14" w:rsidRDefault="004A0D14" w:rsidP="004A0D14">
            <w:pPr>
              <w:pStyle w:val="Tabletextcentred"/>
              <w:cnfStyle w:val="000000010000" w:firstRow="0" w:lastRow="0" w:firstColumn="0" w:lastColumn="0" w:oddVBand="0" w:evenVBand="0" w:oddHBand="0" w:evenHBand="1" w:firstRowFirstColumn="0" w:firstRowLastColumn="0" w:lastRowFirstColumn="0" w:lastRowLastColumn="0"/>
            </w:pPr>
            <w:r>
              <w:t>0.7381</w:t>
            </w:r>
          </w:p>
        </w:tc>
      </w:tr>
      <w:tr w:rsidR="004A0D14" w:rsidRPr="00654F9E" w14:paraId="4530C708" w14:textId="77777777" w:rsidTr="000643E5">
        <w:trPr>
          <w:cantSplit/>
          <w:trHeight w:val="360"/>
        </w:trPr>
        <w:tc>
          <w:tcPr>
            <w:cnfStyle w:val="001000000000" w:firstRow="0" w:lastRow="0" w:firstColumn="1" w:lastColumn="0" w:oddVBand="0" w:evenVBand="0" w:oddHBand="0" w:evenHBand="0" w:firstRowFirstColumn="0" w:firstRowLastColumn="0" w:lastRowFirstColumn="0" w:lastRowLastColumn="0"/>
            <w:tcW w:w="2097" w:type="pct"/>
            <w:shd w:val="clear" w:color="auto" w:fill="E2EFD9" w:themeFill="accent6" w:themeFillTint="33"/>
          </w:tcPr>
          <w:p w14:paraId="03C45611" w14:textId="77777777" w:rsidR="004A0D14" w:rsidRDefault="004A0D14" w:rsidP="004A0D14">
            <w:pPr>
              <w:pStyle w:val="Tabletext"/>
            </w:pPr>
            <w:r>
              <w:t>Average</w:t>
            </w:r>
            <w:r>
              <w:rPr>
                <w:spacing w:val="-8"/>
              </w:rPr>
              <w:t xml:space="preserve"> </w:t>
            </w:r>
            <w:r>
              <w:t>for</w:t>
            </w:r>
            <w:r>
              <w:rPr>
                <w:spacing w:val="-6"/>
              </w:rPr>
              <w:t xml:space="preserve"> </w:t>
            </w:r>
            <w:r>
              <w:t>period</w:t>
            </w:r>
          </w:p>
        </w:tc>
        <w:tc>
          <w:tcPr>
            <w:tcW w:w="2903" w:type="pct"/>
            <w:shd w:val="clear" w:color="auto" w:fill="E2EFD9" w:themeFill="accent6" w:themeFillTint="33"/>
          </w:tcPr>
          <w:p w14:paraId="1E267A5B" w14:textId="77777777" w:rsidR="004A0D14" w:rsidRDefault="004A0D14" w:rsidP="004A0D14">
            <w:pPr>
              <w:pStyle w:val="Tabletextcentred"/>
              <w:cnfStyle w:val="000000000000" w:firstRow="0" w:lastRow="0" w:firstColumn="0" w:lastColumn="0" w:oddVBand="0" w:evenVBand="0" w:oddHBand="0" w:evenHBand="0" w:firstRowFirstColumn="0" w:firstRowLastColumn="0" w:lastRowFirstColumn="0" w:lastRowLastColumn="0"/>
              <w:rPr>
                <w:b/>
              </w:rPr>
            </w:pPr>
            <w:r>
              <w:rPr>
                <w:b/>
              </w:rPr>
              <w:t>0.7600</w:t>
            </w:r>
          </w:p>
        </w:tc>
      </w:tr>
    </w:tbl>
    <w:p w14:paraId="7B504CCD" w14:textId="77777777" w:rsidR="00516574" w:rsidRDefault="00516574" w:rsidP="00C93F4A">
      <w:pPr>
        <w:keepNext/>
        <w:spacing w:before="240"/>
      </w:pPr>
      <w:r>
        <w:lastRenderedPageBreak/>
        <w:t>For</w:t>
      </w:r>
      <w:r>
        <w:rPr>
          <w:spacing w:val="-6"/>
        </w:rPr>
        <w:t xml:space="preserve"> </w:t>
      </w:r>
      <w:r>
        <w:t>a</w:t>
      </w:r>
      <w:r>
        <w:rPr>
          <w:spacing w:val="-6"/>
        </w:rPr>
        <w:t xml:space="preserve"> </w:t>
      </w:r>
      <w:r>
        <w:t>television</w:t>
      </w:r>
      <w:r>
        <w:rPr>
          <w:spacing w:val="-6"/>
        </w:rPr>
        <w:t xml:space="preserve"> </w:t>
      </w:r>
      <w:r>
        <w:t>series</w:t>
      </w:r>
      <w:r>
        <w:rPr>
          <w:spacing w:val="-6"/>
        </w:rPr>
        <w:t xml:space="preserve"> </w:t>
      </w:r>
      <w:r>
        <w:t>with</w:t>
      </w:r>
      <w:r>
        <w:rPr>
          <w:spacing w:val="-5"/>
        </w:rPr>
        <w:t xml:space="preserve"> </w:t>
      </w:r>
      <w:r>
        <w:t>a</w:t>
      </w:r>
      <w:r>
        <w:rPr>
          <w:spacing w:val="-6"/>
        </w:rPr>
        <w:t xml:space="preserve"> </w:t>
      </w:r>
      <w:r>
        <w:rPr>
          <w:spacing w:val="-2"/>
        </w:rPr>
        <w:t>pilot:</w:t>
      </w:r>
    </w:p>
    <w:p w14:paraId="529F5EF0" w14:textId="77777777" w:rsidR="00516574" w:rsidRDefault="00516574" w:rsidP="004A0D14">
      <w:pPr>
        <w:pStyle w:val="Listparagraphbullets"/>
      </w:pPr>
      <w:r>
        <w:t>For</w:t>
      </w:r>
      <w:r>
        <w:rPr>
          <w:spacing w:val="-3"/>
        </w:rPr>
        <w:t xml:space="preserve"> </w:t>
      </w:r>
      <w:r>
        <w:t>the</w:t>
      </w:r>
      <w:r>
        <w:rPr>
          <w:spacing w:val="-2"/>
        </w:rPr>
        <w:t xml:space="preserve"> </w:t>
      </w:r>
      <w:r>
        <w:t>purposes</w:t>
      </w:r>
      <w:r>
        <w:rPr>
          <w:spacing w:val="-3"/>
        </w:rPr>
        <w:t xml:space="preserve"> </w:t>
      </w:r>
      <w:r>
        <w:t>of</w:t>
      </w:r>
      <w:r>
        <w:rPr>
          <w:spacing w:val="-3"/>
        </w:rPr>
        <w:t xml:space="preserve"> </w:t>
      </w:r>
      <w:r>
        <w:t>the</w:t>
      </w:r>
      <w:r>
        <w:rPr>
          <w:spacing w:val="-2"/>
        </w:rPr>
        <w:t xml:space="preserve"> </w:t>
      </w:r>
      <w:r>
        <w:t>qualifying</w:t>
      </w:r>
      <w:r>
        <w:rPr>
          <w:spacing w:val="-2"/>
        </w:rPr>
        <w:t xml:space="preserve"> </w:t>
      </w:r>
      <w:r>
        <w:t>expenditure</w:t>
      </w:r>
      <w:r>
        <w:rPr>
          <w:spacing w:val="-2"/>
        </w:rPr>
        <w:t xml:space="preserve"> </w:t>
      </w:r>
      <w:r>
        <w:t>threshold,</w:t>
      </w:r>
      <w:r>
        <w:rPr>
          <w:spacing w:val="-3"/>
        </w:rPr>
        <w:t xml:space="preserve"> </w:t>
      </w:r>
      <w:r>
        <w:t>if</w:t>
      </w:r>
      <w:r>
        <w:rPr>
          <w:spacing w:val="-3"/>
        </w:rPr>
        <w:t xml:space="preserve"> </w:t>
      </w:r>
      <w:r>
        <w:t>the</w:t>
      </w:r>
      <w:r>
        <w:rPr>
          <w:spacing w:val="-3"/>
        </w:rPr>
        <w:t xml:space="preserve"> </w:t>
      </w:r>
      <w:r>
        <w:t>pilot</w:t>
      </w:r>
      <w:r>
        <w:rPr>
          <w:spacing w:val="-3"/>
        </w:rPr>
        <w:t xml:space="preserve"> </w:t>
      </w:r>
      <w:r>
        <w:t>is</w:t>
      </w:r>
      <w:r>
        <w:rPr>
          <w:spacing w:val="-3"/>
        </w:rPr>
        <w:t xml:space="preserve"> </w:t>
      </w:r>
      <w:r>
        <w:t>shot</w:t>
      </w:r>
      <w:r>
        <w:rPr>
          <w:spacing w:val="-3"/>
        </w:rPr>
        <w:t xml:space="preserve"> </w:t>
      </w:r>
      <w:r>
        <w:t>at</w:t>
      </w:r>
      <w:r>
        <w:rPr>
          <w:spacing w:val="-2"/>
        </w:rPr>
        <w:t xml:space="preserve"> </w:t>
      </w:r>
      <w:r>
        <w:t>the</w:t>
      </w:r>
      <w:r>
        <w:rPr>
          <w:spacing w:val="-3"/>
        </w:rPr>
        <w:t xml:space="preserve"> </w:t>
      </w:r>
      <w:r>
        <w:t>same</w:t>
      </w:r>
      <w:r>
        <w:rPr>
          <w:spacing w:val="-3"/>
        </w:rPr>
        <w:t xml:space="preserve"> </w:t>
      </w:r>
      <w:r>
        <w:t>time</w:t>
      </w:r>
      <w:r>
        <w:rPr>
          <w:spacing w:val="-3"/>
        </w:rPr>
        <w:t xml:space="preserve"> </w:t>
      </w:r>
      <w:r>
        <w:t>as other material, then the day the pilot commences shooting may be considered the date for commencement of principal photography.</w:t>
      </w:r>
    </w:p>
    <w:p w14:paraId="470A10CD" w14:textId="77777777" w:rsidR="00516574" w:rsidRDefault="00516574" w:rsidP="004A0D14">
      <w:pPr>
        <w:pStyle w:val="Listparagraphbullets"/>
      </w:pPr>
      <w:r>
        <w:t>For</w:t>
      </w:r>
      <w:r>
        <w:rPr>
          <w:spacing w:val="-3"/>
        </w:rPr>
        <w:t xml:space="preserve"> </w:t>
      </w:r>
      <w:r>
        <w:t>the</w:t>
      </w:r>
      <w:r>
        <w:rPr>
          <w:spacing w:val="-2"/>
        </w:rPr>
        <w:t xml:space="preserve"> </w:t>
      </w:r>
      <w:r>
        <w:t>purposes</w:t>
      </w:r>
      <w:r>
        <w:rPr>
          <w:spacing w:val="-3"/>
        </w:rPr>
        <w:t xml:space="preserve"> </w:t>
      </w:r>
      <w:r>
        <w:t>of</w:t>
      </w:r>
      <w:r>
        <w:rPr>
          <w:spacing w:val="-3"/>
        </w:rPr>
        <w:t xml:space="preserve"> </w:t>
      </w:r>
      <w:r>
        <w:t>calculating</w:t>
      </w:r>
      <w:r>
        <w:rPr>
          <w:spacing w:val="-2"/>
        </w:rPr>
        <w:t xml:space="preserve"> </w:t>
      </w:r>
      <w:r>
        <w:t>the</w:t>
      </w:r>
      <w:r>
        <w:rPr>
          <w:spacing w:val="-2"/>
        </w:rPr>
        <w:t xml:space="preserve"> </w:t>
      </w:r>
      <w:r>
        <w:t>average</w:t>
      </w:r>
      <w:r>
        <w:rPr>
          <w:spacing w:val="-3"/>
        </w:rPr>
        <w:t xml:space="preserve"> </w:t>
      </w:r>
      <w:r>
        <w:t>exchange</w:t>
      </w:r>
      <w:r>
        <w:rPr>
          <w:spacing w:val="-3"/>
        </w:rPr>
        <w:t xml:space="preserve"> </w:t>
      </w:r>
      <w:r>
        <w:t>rate,</w:t>
      </w:r>
      <w:r>
        <w:rPr>
          <w:spacing w:val="-1"/>
        </w:rPr>
        <w:t xml:space="preserve"> </w:t>
      </w:r>
      <w:r>
        <w:t>then</w:t>
      </w:r>
      <w:r>
        <w:rPr>
          <w:spacing w:val="-2"/>
        </w:rPr>
        <w:t xml:space="preserve"> </w:t>
      </w:r>
      <w:r>
        <w:t>the</w:t>
      </w:r>
      <w:r>
        <w:rPr>
          <w:spacing w:val="-3"/>
        </w:rPr>
        <w:t xml:space="preserve"> </w:t>
      </w:r>
      <w:r>
        <w:t>time</w:t>
      </w:r>
      <w:r>
        <w:rPr>
          <w:spacing w:val="-2"/>
        </w:rPr>
        <w:t xml:space="preserve"> </w:t>
      </w:r>
      <w:r>
        <w:t>taken</w:t>
      </w:r>
      <w:r>
        <w:rPr>
          <w:spacing w:val="-3"/>
        </w:rPr>
        <w:t xml:space="preserve"> </w:t>
      </w:r>
      <w:r>
        <w:t>to</w:t>
      </w:r>
      <w:r>
        <w:rPr>
          <w:spacing w:val="-2"/>
        </w:rPr>
        <w:t xml:space="preserve"> </w:t>
      </w:r>
      <w:r>
        <w:t>film</w:t>
      </w:r>
      <w:r>
        <w:rPr>
          <w:spacing w:val="-3"/>
        </w:rPr>
        <w:t xml:space="preserve"> </w:t>
      </w:r>
      <w:r>
        <w:t>a</w:t>
      </w:r>
      <w:r>
        <w:rPr>
          <w:spacing w:val="-1"/>
        </w:rPr>
        <w:t xml:space="preserve"> </w:t>
      </w:r>
      <w:r>
        <w:t>pilot</w:t>
      </w:r>
      <w:r>
        <w:rPr>
          <w:spacing w:val="-3"/>
        </w:rPr>
        <w:t xml:space="preserve"> </w:t>
      </w:r>
      <w:r>
        <w:t>is only relevant if the expenditure on the pilot is considered QAPE.</w:t>
      </w:r>
    </w:p>
    <w:p w14:paraId="68336CB9" w14:textId="77777777" w:rsidR="00516574" w:rsidRDefault="00516574" w:rsidP="00CC459A">
      <w:pPr>
        <w:keepNext/>
      </w:pPr>
      <w:r>
        <w:t>The</w:t>
      </w:r>
      <w:r>
        <w:rPr>
          <w:spacing w:val="-9"/>
        </w:rPr>
        <w:t xml:space="preserve"> </w:t>
      </w:r>
      <w:r>
        <w:t>Application</w:t>
      </w:r>
      <w:r>
        <w:rPr>
          <w:spacing w:val="-9"/>
        </w:rPr>
        <w:t xml:space="preserve"> </w:t>
      </w:r>
      <w:r>
        <w:t>Form</w:t>
      </w:r>
      <w:r>
        <w:rPr>
          <w:spacing w:val="-9"/>
        </w:rPr>
        <w:t xml:space="preserve"> </w:t>
      </w:r>
      <w:r>
        <w:t>requires</w:t>
      </w:r>
      <w:r>
        <w:rPr>
          <w:spacing w:val="-8"/>
        </w:rPr>
        <w:t xml:space="preserve"> </w:t>
      </w:r>
      <w:r>
        <w:t>details</w:t>
      </w:r>
      <w:r>
        <w:rPr>
          <w:spacing w:val="-9"/>
        </w:rPr>
        <w:t xml:space="preserve"> </w:t>
      </w:r>
      <w:r>
        <w:rPr>
          <w:spacing w:val="-5"/>
        </w:rPr>
        <w:t>on:</w:t>
      </w:r>
    </w:p>
    <w:p w14:paraId="17DEF6C3" w14:textId="36E24610" w:rsidR="00516574" w:rsidRDefault="000E50E8" w:rsidP="00CC459A">
      <w:pPr>
        <w:pStyle w:val="Listparagraphbullets"/>
        <w:keepNext/>
      </w:pPr>
      <w:r>
        <w:t xml:space="preserve">the </w:t>
      </w:r>
      <w:r w:rsidR="00516574">
        <w:t>date</w:t>
      </w:r>
      <w:r w:rsidR="00516574">
        <w:rPr>
          <w:spacing w:val="-4"/>
        </w:rPr>
        <w:t xml:space="preserve"> </w:t>
      </w:r>
      <w:r w:rsidR="00516574">
        <w:t>of</w:t>
      </w:r>
      <w:r w:rsidR="00516574">
        <w:rPr>
          <w:spacing w:val="-3"/>
        </w:rPr>
        <w:t xml:space="preserve"> </w:t>
      </w:r>
      <w:r w:rsidR="00516574">
        <w:t>commencement</w:t>
      </w:r>
      <w:r w:rsidR="00516574">
        <w:rPr>
          <w:spacing w:val="-3"/>
        </w:rPr>
        <w:t xml:space="preserve"> </w:t>
      </w:r>
      <w:r w:rsidR="00516574">
        <w:t>for</w:t>
      </w:r>
      <w:r w:rsidR="00516574">
        <w:rPr>
          <w:spacing w:val="-4"/>
        </w:rPr>
        <w:t xml:space="preserve"> </w:t>
      </w:r>
      <w:r w:rsidR="00516574">
        <w:t>principal</w:t>
      </w:r>
      <w:r w:rsidR="00516574">
        <w:rPr>
          <w:spacing w:val="-4"/>
        </w:rPr>
        <w:t xml:space="preserve"> </w:t>
      </w:r>
      <w:r w:rsidR="00516574">
        <w:t>photography</w:t>
      </w:r>
      <w:r w:rsidR="00516574">
        <w:rPr>
          <w:spacing w:val="-3"/>
        </w:rPr>
        <w:t xml:space="preserve"> </w:t>
      </w:r>
      <w:r w:rsidR="00516574">
        <w:t>(or</w:t>
      </w:r>
      <w:r w:rsidR="00516574">
        <w:rPr>
          <w:spacing w:val="-4"/>
        </w:rPr>
        <w:t xml:space="preserve"> </w:t>
      </w:r>
      <w:r w:rsidR="00516574">
        <w:t>for</w:t>
      </w:r>
      <w:r w:rsidR="00516574">
        <w:rPr>
          <w:spacing w:val="-4"/>
        </w:rPr>
        <w:t xml:space="preserve"> </w:t>
      </w:r>
      <w:r w:rsidR="00516574">
        <w:t>an</w:t>
      </w:r>
      <w:r w:rsidR="00516574">
        <w:rPr>
          <w:spacing w:val="-4"/>
        </w:rPr>
        <w:t xml:space="preserve"> </w:t>
      </w:r>
      <w:r w:rsidR="00516574">
        <w:t>animation</w:t>
      </w:r>
      <w:r w:rsidR="00516574">
        <w:rPr>
          <w:spacing w:val="-3"/>
        </w:rPr>
        <w:t xml:space="preserve"> </w:t>
      </w:r>
      <w:r w:rsidR="00516574">
        <w:t>the</w:t>
      </w:r>
      <w:r w:rsidR="00516574">
        <w:rPr>
          <w:spacing w:val="-3"/>
        </w:rPr>
        <w:t xml:space="preserve"> </w:t>
      </w:r>
      <w:r w:rsidR="00516574">
        <w:t>commencement</w:t>
      </w:r>
      <w:r w:rsidR="00516574">
        <w:rPr>
          <w:spacing w:val="-4"/>
        </w:rPr>
        <w:t xml:space="preserve"> </w:t>
      </w:r>
      <w:r w:rsidR="00516574">
        <w:t>of production of the animated image) in Australia</w:t>
      </w:r>
      <w:r>
        <w:t>,</w:t>
      </w:r>
    </w:p>
    <w:p w14:paraId="5FAD4C7D" w14:textId="3A513926" w:rsidR="00516574" w:rsidRDefault="000E50E8" w:rsidP="004A0D14">
      <w:pPr>
        <w:pStyle w:val="Listparagraphbullets"/>
      </w:pPr>
      <w:r>
        <w:t xml:space="preserve">the </w:t>
      </w:r>
      <w:r w:rsidR="00516574">
        <w:t>date</w:t>
      </w:r>
      <w:r w:rsidR="00516574">
        <w:rPr>
          <w:spacing w:val="-8"/>
        </w:rPr>
        <w:t xml:space="preserve"> </w:t>
      </w:r>
      <w:r w:rsidR="00516574">
        <w:t>of</w:t>
      </w:r>
      <w:r w:rsidR="00516574">
        <w:rPr>
          <w:spacing w:val="-6"/>
        </w:rPr>
        <w:t xml:space="preserve"> </w:t>
      </w:r>
      <w:r w:rsidR="00516574">
        <w:t>completion</w:t>
      </w:r>
      <w:r w:rsidR="00516574">
        <w:rPr>
          <w:spacing w:val="-7"/>
        </w:rPr>
        <w:t xml:space="preserve"> </w:t>
      </w:r>
      <w:r w:rsidR="00516574">
        <w:t>of</w:t>
      </w:r>
      <w:r w:rsidR="00516574">
        <w:rPr>
          <w:spacing w:val="-7"/>
        </w:rPr>
        <w:t xml:space="preserve"> </w:t>
      </w:r>
      <w:r w:rsidR="00516574">
        <w:t>all</w:t>
      </w:r>
      <w:r w:rsidR="00516574">
        <w:rPr>
          <w:spacing w:val="-6"/>
        </w:rPr>
        <w:t xml:space="preserve"> </w:t>
      </w:r>
      <w:r w:rsidR="00516574">
        <w:t>production</w:t>
      </w:r>
      <w:r w:rsidR="00516574">
        <w:rPr>
          <w:spacing w:val="-6"/>
        </w:rPr>
        <w:t xml:space="preserve"> </w:t>
      </w:r>
      <w:r w:rsidR="00516574">
        <w:t>activity</w:t>
      </w:r>
      <w:r w:rsidR="00516574">
        <w:rPr>
          <w:spacing w:val="-7"/>
        </w:rPr>
        <w:t xml:space="preserve"> </w:t>
      </w:r>
      <w:r w:rsidR="00516574">
        <w:t>in</w:t>
      </w:r>
      <w:r w:rsidR="00516574">
        <w:rPr>
          <w:spacing w:val="-6"/>
        </w:rPr>
        <w:t xml:space="preserve"> </w:t>
      </w:r>
      <w:r w:rsidR="00516574">
        <w:rPr>
          <w:spacing w:val="-2"/>
        </w:rPr>
        <w:t>Australia</w:t>
      </w:r>
      <w:r>
        <w:rPr>
          <w:spacing w:val="-2"/>
        </w:rPr>
        <w:t>,</w:t>
      </w:r>
    </w:p>
    <w:p w14:paraId="165C335A" w14:textId="78A96733" w:rsidR="00516574" w:rsidRDefault="000E50E8" w:rsidP="004A0D14">
      <w:pPr>
        <w:pStyle w:val="Listparagraphbullets"/>
      </w:pPr>
      <w:r>
        <w:t xml:space="preserve">the </w:t>
      </w:r>
      <w:r w:rsidR="00516574">
        <w:t>dates</w:t>
      </w:r>
      <w:r w:rsidR="00516574">
        <w:rPr>
          <w:spacing w:val="-6"/>
        </w:rPr>
        <w:t xml:space="preserve"> </w:t>
      </w:r>
      <w:r w:rsidR="00516574">
        <w:t>of</w:t>
      </w:r>
      <w:r w:rsidR="00516574">
        <w:rPr>
          <w:spacing w:val="-5"/>
        </w:rPr>
        <w:t xml:space="preserve"> </w:t>
      </w:r>
      <w:r w:rsidR="00516574">
        <w:t>first</w:t>
      </w:r>
      <w:r w:rsidR="00516574">
        <w:rPr>
          <w:spacing w:val="-5"/>
        </w:rPr>
        <w:t xml:space="preserve"> </w:t>
      </w:r>
      <w:r w:rsidR="00516574">
        <w:t>and</w:t>
      </w:r>
      <w:r w:rsidR="00516574">
        <w:rPr>
          <w:spacing w:val="-5"/>
        </w:rPr>
        <w:t xml:space="preserve"> </w:t>
      </w:r>
      <w:r w:rsidR="00516574">
        <w:t>last</w:t>
      </w:r>
      <w:r w:rsidR="00516574">
        <w:rPr>
          <w:spacing w:val="-5"/>
        </w:rPr>
        <w:t xml:space="preserve"> </w:t>
      </w:r>
      <w:r w:rsidR="00516574">
        <w:t>QAPE</w:t>
      </w:r>
      <w:r w:rsidR="00516574">
        <w:rPr>
          <w:spacing w:val="-5"/>
        </w:rPr>
        <w:t xml:space="preserve"> </w:t>
      </w:r>
      <w:r w:rsidR="00516574">
        <w:rPr>
          <w:spacing w:val="-2"/>
        </w:rPr>
        <w:t>incurred</w:t>
      </w:r>
      <w:r>
        <w:rPr>
          <w:spacing w:val="-2"/>
        </w:rPr>
        <w:t>,</w:t>
      </w:r>
    </w:p>
    <w:p w14:paraId="6A2AB24C" w14:textId="4E5EC556" w:rsidR="00516574" w:rsidRDefault="00516574" w:rsidP="004A0D14">
      <w:pPr>
        <w:pStyle w:val="Listparagraphbullets"/>
      </w:pPr>
      <w:r>
        <w:t>the</w:t>
      </w:r>
      <w:r>
        <w:rPr>
          <w:spacing w:val="-9"/>
        </w:rPr>
        <w:t xml:space="preserve"> </w:t>
      </w:r>
      <w:r>
        <w:t>foreign</w:t>
      </w:r>
      <w:r>
        <w:rPr>
          <w:spacing w:val="-8"/>
        </w:rPr>
        <w:t xml:space="preserve"> </w:t>
      </w:r>
      <w:r>
        <w:t>exchange</w:t>
      </w:r>
      <w:r>
        <w:rPr>
          <w:spacing w:val="-8"/>
        </w:rPr>
        <w:t xml:space="preserve"> </w:t>
      </w:r>
      <w:r>
        <w:t>rate</w:t>
      </w:r>
      <w:r>
        <w:rPr>
          <w:spacing w:val="-7"/>
        </w:rPr>
        <w:t xml:space="preserve"> </w:t>
      </w:r>
      <w:r>
        <w:t>on</w:t>
      </w:r>
      <w:r>
        <w:rPr>
          <w:spacing w:val="-9"/>
        </w:rPr>
        <w:t xml:space="preserve"> </w:t>
      </w:r>
      <w:r>
        <w:t>the</w:t>
      </w:r>
      <w:r>
        <w:rPr>
          <w:spacing w:val="-7"/>
        </w:rPr>
        <w:t xml:space="preserve"> </w:t>
      </w:r>
      <w:r>
        <w:t>date</w:t>
      </w:r>
      <w:r>
        <w:rPr>
          <w:spacing w:val="-8"/>
        </w:rPr>
        <w:t xml:space="preserve"> </w:t>
      </w:r>
      <w:r>
        <w:t>principal</w:t>
      </w:r>
      <w:r>
        <w:rPr>
          <w:spacing w:val="-7"/>
        </w:rPr>
        <w:t xml:space="preserve"> </w:t>
      </w:r>
      <w:r>
        <w:t>photography</w:t>
      </w:r>
      <w:r>
        <w:rPr>
          <w:spacing w:val="-9"/>
        </w:rPr>
        <w:t xml:space="preserve"> </w:t>
      </w:r>
      <w:r>
        <w:rPr>
          <w:spacing w:val="-2"/>
        </w:rPr>
        <w:t>commenced</w:t>
      </w:r>
      <w:r w:rsidR="000E50E8">
        <w:rPr>
          <w:spacing w:val="-2"/>
        </w:rPr>
        <w:t>,</w:t>
      </w:r>
    </w:p>
    <w:p w14:paraId="03070D11" w14:textId="461E98CE" w:rsidR="00516574" w:rsidRDefault="00516574" w:rsidP="004A0D14">
      <w:pPr>
        <w:pStyle w:val="Listparagraphbullets"/>
      </w:pPr>
      <w:r>
        <w:t>the</w:t>
      </w:r>
      <w:r>
        <w:rPr>
          <w:spacing w:val="-4"/>
        </w:rPr>
        <w:t xml:space="preserve"> </w:t>
      </w:r>
      <w:r>
        <w:t>average</w:t>
      </w:r>
      <w:r>
        <w:rPr>
          <w:spacing w:val="-3"/>
        </w:rPr>
        <w:t xml:space="preserve"> </w:t>
      </w:r>
      <w:r>
        <w:t>foreign</w:t>
      </w:r>
      <w:r>
        <w:rPr>
          <w:spacing w:val="-4"/>
        </w:rPr>
        <w:t xml:space="preserve"> </w:t>
      </w:r>
      <w:r>
        <w:t>currency</w:t>
      </w:r>
      <w:r>
        <w:rPr>
          <w:spacing w:val="-4"/>
        </w:rPr>
        <w:t xml:space="preserve"> </w:t>
      </w:r>
      <w:r>
        <w:t>exchange</w:t>
      </w:r>
      <w:r>
        <w:rPr>
          <w:spacing w:val="-4"/>
        </w:rPr>
        <w:t xml:space="preserve"> </w:t>
      </w:r>
      <w:r>
        <w:t>rate</w:t>
      </w:r>
      <w:r>
        <w:rPr>
          <w:spacing w:val="-4"/>
        </w:rPr>
        <w:t xml:space="preserve"> </w:t>
      </w:r>
      <w:r>
        <w:t>over</w:t>
      </w:r>
      <w:r>
        <w:rPr>
          <w:spacing w:val="-4"/>
        </w:rPr>
        <w:t xml:space="preserve"> </w:t>
      </w:r>
      <w:r>
        <w:t>the</w:t>
      </w:r>
      <w:r>
        <w:rPr>
          <w:spacing w:val="-3"/>
        </w:rPr>
        <w:t xml:space="preserve"> </w:t>
      </w:r>
      <w:r>
        <w:t>period</w:t>
      </w:r>
      <w:r>
        <w:rPr>
          <w:spacing w:val="-4"/>
        </w:rPr>
        <w:t xml:space="preserve"> </w:t>
      </w:r>
      <w:r>
        <w:t>QAPE</w:t>
      </w:r>
      <w:r>
        <w:rPr>
          <w:spacing w:val="-3"/>
        </w:rPr>
        <w:t xml:space="preserve"> </w:t>
      </w:r>
      <w:r>
        <w:t>was</w:t>
      </w:r>
      <w:r>
        <w:rPr>
          <w:spacing w:val="-4"/>
        </w:rPr>
        <w:t xml:space="preserve"> </w:t>
      </w:r>
      <w:r>
        <w:t>incurred</w:t>
      </w:r>
      <w:r>
        <w:rPr>
          <w:spacing w:val="-3"/>
        </w:rPr>
        <w:t xml:space="preserve"> </w:t>
      </w:r>
      <w:r>
        <w:t>(and</w:t>
      </w:r>
      <w:r>
        <w:rPr>
          <w:spacing w:val="-3"/>
        </w:rPr>
        <w:t xml:space="preserve"> </w:t>
      </w:r>
      <w:r>
        <w:t>the</w:t>
      </w:r>
      <w:r>
        <w:rPr>
          <w:spacing w:val="-3"/>
        </w:rPr>
        <w:t xml:space="preserve"> </w:t>
      </w:r>
      <w:r>
        <w:t>method used for calculating the average e.g. monthly or daily rates)</w:t>
      </w:r>
      <w:r w:rsidR="000E50E8">
        <w:t>, and</w:t>
      </w:r>
    </w:p>
    <w:p w14:paraId="408CF787" w14:textId="77777777" w:rsidR="00516574" w:rsidRDefault="00516574" w:rsidP="004A0D14">
      <w:pPr>
        <w:pStyle w:val="Listparagraphbullets"/>
      </w:pPr>
      <w:r>
        <w:t>the</w:t>
      </w:r>
      <w:r>
        <w:rPr>
          <w:spacing w:val="-7"/>
        </w:rPr>
        <w:t xml:space="preserve"> </w:t>
      </w:r>
      <w:r>
        <w:t>source</w:t>
      </w:r>
      <w:r>
        <w:rPr>
          <w:spacing w:val="-7"/>
        </w:rPr>
        <w:t xml:space="preserve"> </w:t>
      </w:r>
      <w:r>
        <w:t>from</w:t>
      </w:r>
      <w:r>
        <w:rPr>
          <w:spacing w:val="-7"/>
        </w:rPr>
        <w:t xml:space="preserve"> </w:t>
      </w:r>
      <w:r>
        <w:t>which</w:t>
      </w:r>
      <w:r>
        <w:rPr>
          <w:spacing w:val="-5"/>
        </w:rPr>
        <w:t xml:space="preserve"> </w:t>
      </w:r>
      <w:r>
        <w:t>the</w:t>
      </w:r>
      <w:r>
        <w:rPr>
          <w:spacing w:val="-6"/>
        </w:rPr>
        <w:t xml:space="preserve"> </w:t>
      </w:r>
      <w:r>
        <w:t>rates</w:t>
      </w:r>
      <w:r>
        <w:rPr>
          <w:spacing w:val="-7"/>
        </w:rPr>
        <w:t xml:space="preserve"> </w:t>
      </w:r>
      <w:r>
        <w:t>were</w:t>
      </w:r>
      <w:r>
        <w:rPr>
          <w:spacing w:val="-6"/>
        </w:rPr>
        <w:t xml:space="preserve"> </w:t>
      </w:r>
      <w:r>
        <w:t>derived</w:t>
      </w:r>
      <w:r>
        <w:rPr>
          <w:spacing w:val="-6"/>
        </w:rPr>
        <w:t xml:space="preserve"> </w:t>
      </w:r>
      <w:r>
        <w:t>(e.g.</w:t>
      </w:r>
      <w:r>
        <w:rPr>
          <w:spacing w:val="-5"/>
        </w:rPr>
        <w:t xml:space="preserve"> </w:t>
      </w:r>
      <w:r>
        <w:t>Reserve</w:t>
      </w:r>
      <w:r>
        <w:rPr>
          <w:spacing w:val="-7"/>
        </w:rPr>
        <w:t xml:space="preserve"> </w:t>
      </w:r>
      <w:r>
        <w:t>Bank</w:t>
      </w:r>
      <w:r>
        <w:rPr>
          <w:spacing w:val="-6"/>
        </w:rPr>
        <w:t xml:space="preserve"> </w:t>
      </w:r>
      <w:r>
        <w:t>of</w:t>
      </w:r>
      <w:r>
        <w:rPr>
          <w:spacing w:val="-7"/>
        </w:rPr>
        <w:t xml:space="preserve"> </w:t>
      </w:r>
      <w:r>
        <w:t>Australia</w:t>
      </w:r>
      <w:r>
        <w:rPr>
          <w:spacing w:val="-6"/>
        </w:rPr>
        <w:t xml:space="preserve"> </w:t>
      </w:r>
      <w:r>
        <w:t>or</w:t>
      </w:r>
      <w:r>
        <w:rPr>
          <w:spacing w:val="-7"/>
        </w:rPr>
        <w:t xml:space="preserve"> </w:t>
      </w:r>
      <w:r>
        <w:rPr>
          <w:spacing w:val="-2"/>
        </w:rPr>
        <w:t>ATO).</w:t>
      </w:r>
    </w:p>
    <w:p w14:paraId="7B00D247" w14:textId="77777777" w:rsidR="00516574" w:rsidRDefault="00516574" w:rsidP="004A0D14">
      <w:r>
        <w:t>The</w:t>
      </w:r>
      <w:r>
        <w:rPr>
          <w:spacing w:val="-3"/>
        </w:rPr>
        <w:t xml:space="preserve"> </w:t>
      </w:r>
      <w:r>
        <w:t>expenditure</w:t>
      </w:r>
      <w:r>
        <w:rPr>
          <w:spacing w:val="-4"/>
        </w:rPr>
        <w:t xml:space="preserve"> </w:t>
      </w:r>
      <w:r>
        <w:t>statements</w:t>
      </w:r>
      <w:r>
        <w:rPr>
          <w:spacing w:val="-4"/>
        </w:rPr>
        <w:t xml:space="preserve"> </w:t>
      </w:r>
      <w:r>
        <w:t>should</w:t>
      </w:r>
      <w:r>
        <w:rPr>
          <w:spacing w:val="-4"/>
        </w:rPr>
        <w:t xml:space="preserve"> </w:t>
      </w:r>
      <w:r>
        <w:t>also</w:t>
      </w:r>
      <w:r>
        <w:rPr>
          <w:spacing w:val="-2"/>
        </w:rPr>
        <w:t xml:space="preserve"> </w:t>
      </w:r>
      <w:r>
        <w:t>outline</w:t>
      </w:r>
      <w:r>
        <w:rPr>
          <w:spacing w:val="-4"/>
        </w:rPr>
        <w:t xml:space="preserve"> </w:t>
      </w:r>
      <w:r>
        <w:t>expenditures</w:t>
      </w:r>
      <w:r>
        <w:rPr>
          <w:spacing w:val="-4"/>
        </w:rPr>
        <w:t xml:space="preserve"> </w:t>
      </w:r>
      <w:r>
        <w:t>made</w:t>
      </w:r>
      <w:r>
        <w:rPr>
          <w:spacing w:val="-4"/>
        </w:rPr>
        <w:t xml:space="preserve"> </w:t>
      </w:r>
      <w:r>
        <w:t>in</w:t>
      </w:r>
      <w:r>
        <w:rPr>
          <w:spacing w:val="-4"/>
        </w:rPr>
        <w:t xml:space="preserve"> </w:t>
      </w:r>
      <w:r>
        <w:t>a</w:t>
      </w:r>
      <w:r>
        <w:rPr>
          <w:spacing w:val="-2"/>
        </w:rPr>
        <w:t xml:space="preserve"> </w:t>
      </w:r>
      <w:r>
        <w:t>foreign</w:t>
      </w:r>
      <w:r>
        <w:rPr>
          <w:spacing w:val="-2"/>
        </w:rPr>
        <w:t xml:space="preserve"> </w:t>
      </w:r>
      <w:r>
        <w:t>currency</w:t>
      </w:r>
      <w:r>
        <w:rPr>
          <w:spacing w:val="-3"/>
        </w:rPr>
        <w:t xml:space="preserve"> </w:t>
      </w:r>
      <w:r>
        <w:t>converted</w:t>
      </w:r>
      <w:r>
        <w:rPr>
          <w:spacing w:val="-3"/>
        </w:rPr>
        <w:t xml:space="preserve"> </w:t>
      </w:r>
      <w:r>
        <w:t>to Australian dollars using both methods of conversion.</w:t>
      </w:r>
    </w:p>
    <w:p w14:paraId="698FF5A3" w14:textId="77777777" w:rsidR="00516574" w:rsidRDefault="00516574" w:rsidP="004A0D14">
      <w:pPr>
        <w:pStyle w:val="Heading4"/>
      </w:pPr>
      <w:bookmarkStart w:id="168" w:name="Expenditure_thresholds"/>
      <w:bookmarkStart w:id="169" w:name="_Toc152066212"/>
      <w:bookmarkStart w:id="170" w:name="_Toc234215926"/>
      <w:bookmarkEnd w:id="168"/>
      <w:r>
        <w:t>Expenditure</w:t>
      </w:r>
      <w:r>
        <w:rPr>
          <w:spacing w:val="-11"/>
        </w:rPr>
        <w:t xml:space="preserve"> </w:t>
      </w:r>
      <w:r>
        <w:rPr>
          <w:spacing w:val="-2"/>
        </w:rPr>
        <w:t>thresholds</w:t>
      </w:r>
      <w:bookmarkEnd w:id="169"/>
      <w:bookmarkEnd w:id="170"/>
    </w:p>
    <w:p w14:paraId="52CF5431" w14:textId="77777777" w:rsidR="00516574" w:rsidRPr="004A0D14" w:rsidRDefault="00516574" w:rsidP="004A0D14">
      <w:r>
        <w:t>[</w:t>
      </w:r>
      <w:r w:rsidRPr="004A0D14">
        <w:t>see ITAA97 subs.376-20(3), (5) and (6)]</w:t>
      </w:r>
    </w:p>
    <w:p w14:paraId="76DDBDCE" w14:textId="086C15B6" w:rsidR="00516574" w:rsidRPr="004A0D14" w:rsidRDefault="00516574" w:rsidP="004A0D14">
      <w:r w:rsidRPr="004A0D14">
        <w:t>A production must spend QAPE of at least AUD$</w:t>
      </w:r>
      <w:r w:rsidR="001B62DE">
        <w:t>20</w:t>
      </w:r>
      <w:r w:rsidRPr="004A0D14">
        <w:t xml:space="preserve"> million to be eligible for the Location Offset.</w:t>
      </w:r>
    </w:p>
    <w:p w14:paraId="33C77828" w14:textId="77777777" w:rsidR="00516574" w:rsidRPr="004A0D14" w:rsidRDefault="00516574" w:rsidP="004A0D14">
      <w:r w:rsidRPr="004A0D14">
        <w:t>In addition to this expenditure requirement, a television series must also have an average of at least AUD$1</w:t>
      </w:r>
      <w:r w:rsidR="001B62DE">
        <w:t>.5</w:t>
      </w:r>
      <w:r w:rsidRPr="004A0D14">
        <w:t xml:space="preserve"> million of QAPE per hour. The average QAPE per hour is calculated by dividing the total QAPE by the duration of the series measured in hours. Please note this refers to the actual length of the completed production, rather than commercial hours. You must provide the calculation in your application as follows:</w:t>
      </w:r>
    </w:p>
    <w:p w14:paraId="065954CD" w14:textId="75A21EA1" w:rsidR="00516574" w:rsidRPr="004A0D14" w:rsidRDefault="00516574" w:rsidP="00CC459A">
      <w:pPr>
        <w:ind w:left="567"/>
      </w:pPr>
      <w:r w:rsidRPr="004A0D14">
        <w:t>Total QAPE divided by duration of film (that is length of series) in hours = average QAPE per hour</w:t>
      </w:r>
      <w:r w:rsidR="000E50E8">
        <w:t>.</w:t>
      </w:r>
    </w:p>
    <w:p w14:paraId="2C16EDC7" w14:textId="77777777" w:rsidR="00516574" w:rsidRPr="004A0D14" w:rsidRDefault="00516574" w:rsidP="004A0D14">
      <w:r w:rsidRPr="004A0D14">
        <w:t>For example, a 22-episode series of 42-minute episodes that spent $30 million of QAPE meets this test, as it averaged over $1</w:t>
      </w:r>
      <w:r w:rsidR="001B62DE">
        <w:t>.5</w:t>
      </w:r>
      <w:r w:rsidRPr="004A0D14">
        <w:t xml:space="preserve"> million of QAPE per hour:</w:t>
      </w:r>
    </w:p>
    <w:p w14:paraId="06ACB2B4" w14:textId="77777777" w:rsidR="001B62DE" w:rsidRDefault="00516574" w:rsidP="001B62DE">
      <w:pPr>
        <w:ind w:left="567"/>
        <w:rPr>
          <w:spacing w:val="-4"/>
        </w:rPr>
      </w:pPr>
      <w:r w:rsidRPr="004A0D14">
        <w:t>$30,000,000 / 15.4 hours = $1,948,000</w:t>
      </w:r>
      <w:r>
        <w:rPr>
          <w:spacing w:val="-7"/>
        </w:rPr>
        <w:t xml:space="preserve"> </w:t>
      </w:r>
      <w:r>
        <w:t>per</w:t>
      </w:r>
      <w:r>
        <w:rPr>
          <w:spacing w:val="-7"/>
        </w:rPr>
        <w:t xml:space="preserve"> </w:t>
      </w:r>
      <w:r>
        <w:rPr>
          <w:spacing w:val="-4"/>
        </w:rPr>
        <w:t>hour.</w:t>
      </w:r>
    </w:p>
    <w:p w14:paraId="67B9AD77" w14:textId="4EA6EACB" w:rsidR="001B62DE" w:rsidRDefault="001B62DE" w:rsidP="00D3436C">
      <w:r>
        <w:t xml:space="preserve">Productions that commence principal photography or </w:t>
      </w:r>
      <w:r w:rsidRPr="00995510">
        <w:t xml:space="preserve">production of the </w:t>
      </w:r>
      <w:r>
        <w:t xml:space="preserve">animated on or after 1 July 2023 are required to meet eligibility criteria that are aimed at contributing to the broader workforce capacity of the Australian screen sector. One of the ways this </w:t>
      </w:r>
      <w:r w:rsidR="000E50E8">
        <w:t>must</w:t>
      </w:r>
      <w:r>
        <w:t xml:space="preserve"> be met is through meeting a minimum expenditure threshold on eligible training activities. For more information see </w:t>
      </w:r>
      <w:hyperlink w:anchor="training" w:history="1">
        <w:r w:rsidRPr="00B3143E">
          <w:rPr>
            <w:rStyle w:val="Hyperlink"/>
          </w:rPr>
          <w:t>Training</w:t>
        </w:r>
      </w:hyperlink>
      <w:r>
        <w:t>.</w:t>
      </w:r>
    </w:p>
    <w:p w14:paraId="1EB1E0F2" w14:textId="7D6B4D86" w:rsidR="00A76098" w:rsidRDefault="00A76098" w:rsidP="00A76098">
      <w:pPr>
        <w:rPr>
          <w:lang w:val="en-US"/>
        </w:rPr>
      </w:pPr>
      <w:r>
        <w:rPr>
          <w:lang w:val="en-US"/>
        </w:rPr>
        <w:t xml:space="preserve">If your production commenced principal photography or </w:t>
      </w:r>
      <w:r>
        <w:t xml:space="preserve">production </w:t>
      </w:r>
      <w:r>
        <w:rPr>
          <w:lang w:val="en-US"/>
        </w:rPr>
        <w:t xml:space="preserve">of the animated image before 1 July 2023, please contact the Screen Incentives </w:t>
      </w:r>
      <w:r w:rsidR="00DB6B45">
        <w:rPr>
          <w:lang w:val="en-US"/>
        </w:rPr>
        <w:t>S</w:t>
      </w:r>
      <w:r>
        <w:rPr>
          <w:lang w:val="en-US"/>
        </w:rPr>
        <w:t xml:space="preserve">ection </w:t>
      </w:r>
      <w:hyperlink r:id="rId40" w:history="1">
        <w:r w:rsidRPr="00D50652">
          <w:rPr>
            <w:rStyle w:val="Hyperlink"/>
            <w:lang w:val="en-US"/>
          </w:rPr>
          <w:t>filmenquiries@arts.gov.au</w:t>
        </w:r>
      </w:hyperlink>
      <w:r>
        <w:rPr>
          <w:lang w:val="en-US"/>
        </w:rPr>
        <w:t xml:space="preserve">.  </w:t>
      </w:r>
    </w:p>
    <w:p w14:paraId="59409362" w14:textId="77777777" w:rsidR="007A6C87" w:rsidRDefault="007A6C87" w:rsidP="00CC459A">
      <w:pPr>
        <w:pStyle w:val="Heading3"/>
      </w:pPr>
      <w:bookmarkStart w:id="171" w:name="_Toc152066213"/>
      <w:bookmarkStart w:id="172" w:name="_Toc234215927"/>
      <w:r>
        <w:lastRenderedPageBreak/>
        <w:t>F</w:t>
      </w:r>
      <w:bookmarkEnd w:id="171"/>
      <w:bookmarkEnd w:id="172"/>
    </w:p>
    <w:p w14:paraId="1D62F8AF" w14:textId="2FABCC42" w:rsidR="00F444E5" w:rsidRPr="007E17E0" w:rsidRDefault="00F444E5" w:rsidP="00F444E5">
      <w:pPr>
        <w:pStyle w:val="Heading4"/>
      </w:pPr>
      <w:bookmarkStart w:id="173" w:name="Financial_year_/_income_year"/>
      <w:bookmarkStart w:id="174" w:name="_Toc151534653"/>
      <w:bookmarkStart w:id="175" w:name="_Toc234215928"/>
      <w:bookmarkStart w:id="176" w:name="F"/>
      <w:bookmarkStart w:id="177" w:name="Final_reporting_obligation"/>
      <w:bookmarkStart w:id="178" w:name="_Toc152066214"/>
      <w:bookmarkEnd w:id="173"/>
      <w:r w:rsidRPr="007F6D05">
        <w:t>Final</w:t>
      </w:r>
      <w:r w:rsidRPr="007E17E0">
        <w:t xml:space="preserve"> reporting obligations</w:t>
      </w:r>
      <w:bookmarkEnd w:id="174"/>
      <w:bookmarkEnd w:id="175"/>
    </w:p>
    <w:bookmarkEnd w:id="176"/>
    <w:bookmarkEnd w:id="177"/>
    <w:p w14:paraId="78EB227E" w14:textId="77777777" w:rsidR="00F444E5" w:rsidRDefault="00F444E5" w:rsidP="00C93F4A">
      <w:pPr>
        <w:keepNext/>
        <w:rPr>
          <w:lang w:val="en-US"/>
        </w:rPr>
      </w:pPr>
      <w:r>
        <w:t xml:space="preserve">Final reporting obligations apply to productions that commence principal photography or </w:t>
      </w:r>
      <w:r w:rsidRPr="00995510">
        <w:t xml:space="preserve">production of the </w:t>
      </w:r>
      <w:r>
        <w:t>animated</w:t>
      </w:r>
      <w:r w:rsidRPr="00995510">
        <w:t xml:space="preserve"> image</w:t>
      </w:r>
      <w:r>
        <w:t xml:space="preserve"> on or after 1 July 2023.</w:t>
      </w:r>
    </w:p>
    <w:p w14:paraId="6F974291" w14:textId="77777777" w:rsidR="00F444E5" w:rsidRDefault="00F444E5" w:rsidP="00F444E5">
      <w:pPr>
        <w:rPr>
          <w:lang w:val="en-US"/>
        </w:rPr>
      </w:pPr>
      <w:r>
        <w:rPr>
          <w:lang w:val="en-US"/>
        </w:rPr>
        <w:t xml:space="preserve">As part of the final certification process, applicants will be asked to provide data about the activities of the production in Australia. This includes information about </w:t>
      </w:r>
      <w:bookmarkStart w:id="179" w:name="_Hlk141879720"/>
      <w:r>
        <w:rPr>
          <w:lang w:val="en-US"/>
        </w:rPr>
        <w:t>employment on the production, the use of Australian service providers and businesses and filming locations</w:t>
      </w:r>
      <w:bookmarkEnd w:id="179"/>
      <w:r>
        <w:rPr>
          <w:lang w:val="en-US"/>
        </w:rPr>
        <w:t xml:space="preserve">. </w:t>
      </w:r>
    </w:p>
    <w:p w14:paraId="18E1AC30" w14:textId="1D8CFBA4" w:rsidR="00F444E5" w:rsidRDefault="00F444E5" w:rsidP="00F444E5">
      <w:pPr>
        <w:rPr>
          <w:lang w:val="en-US"/>
        </w:rPr>
      </w:pPr>
      <w:r>
        <w:rPr>
          <w:lang w:val="en-US"/>
        </w:rPr>
        <w:t xml:space="preserve">Applicants are requested to provide the information in the spreadsheet templates, uploaded as part of a Location Offset final application. The questions and spreadsheet templates applicants must complete as part of a Location Offset final application are available </w:t>
      </w:r>
      <w:r w:rsidR="000A6FCA" w:rsidRPr="000A6FCA">
        <w:rPr>
          <w:lang w:val="en-US"/>
        </w:rPr>
        <w:t>on the department's website</w:t>
      </w:r>
      <w:r>
        <w:rPr>
          <w:lang w:val="en-US"/>
        </w:rPr>
        <w:t xml:space="preserve"> for your information and planning. Applicants should </w:t>
      </w:r>
      <w:proofErr w:type="spellStart"/>
      <w:r>
        <w:rPr>
          <w:lang w:val="en-US"/>
        </w:rPr>
        <w:t>familiarise</w:t>
      </w:r>
      <w:proofErr w:type="spellEnd"/>
      <w:r>
        <w:rPr>
          <w:lang w:val="en-US"/>
        </w:rPr>
        <w:t xml:space="preserve"> themselves with these questions and the format that this information is to be provided so this can be easily completed at final certification</w:t>
      </w:r>
      <w:r w:rsidR="000A6FCA">
        <w:rPr>
          <w:lang w:val="en-US"/>
        </w:rPr>
        <w:t xml:space="preserve"> -</w:t>
      </w:r>
      <w:r w:rsidR="00AE3897">
        <w:rPr>
          <w:lang w:val="en-US"/>
        </w:rPr>
        <w:t xml:space="preserve"> see</w:t>
      </w:r>
      <w:r w:rsidR="000A6FCA">
        <w:rPr>
          <w:lang w:val="en-US"/>
        </w:rPr>
        <w:t xml:space="preserve"> </w:t>
      </w:r>
      <w:hyperlink r:id="rId41" w:history="1">
        <w:r w:rsidR="000A6FCA">
          <w:rPr>
            <w:rStyle w:val="Hyperlink"/>
          </w:rPr>
          <w:t>Location Offset Final Reporting | Office for the Arts</w:t>
        </w:r>
      </w:hyperlink>
      <w:r>
        <w:rPr>
          <w:lang w:val="en-US"/>
        </w:rPr>
        <w:t xml:space="preserve">. </w:t>
      </w:r>
    </w:p>
    <w:p w14:paraId="24977C7D" w14:textId="1F5C5D84" w:rsidR="00F444E5" w:rsidRDefault="00F444E5" w:rsidP="00F444E5">
      <w:pPr>
        <w:rPr>
          <w:lang w:val="en-US"/>
        </w:rPr>
      </w:pPr>
      <w:r>
        <w:rPr>
          <w:lang w:val="en-US"/>
        </w:rPr>
        <w:t xml:space="preserve">Providing this </w:t>
      </w:r>
      <w:r w:rsidRPr="00173DF2">
        <w:rPr>
          <w:lang w:val="en-US"/>
        </w:rPr>
        <w:t xml:space="preserve">information is specified in </w:t>
      </w:r>
      <w:r w:rsidR="0012414A">
        <w:rPr>
          <w:lang w:val="en-US"/>
        </w:rPr>
        <w:t xml:space="preserve">the </w:t>
      </w:r>
      <w:r w:rsidRPr="00173DF2">
        <w:rPr>
          <w:lang w:val="en-US"/>
        </w:rPr>
        <w:t>Rules</w:t>
      </w:r>
      <w:r w:rsidR="0012414A">
        <w:rPr>
          <w:lang w:val="en-US"/>
        </w:rPr>
        <w:t xml:space="preserve"> </w:t>
      </w:r>
      <w:r w:rsidRPr="00173DF2">
        <w:rPr>
          <w:lang w:val="en-US"/>
        </w:rPr>
        <w:t>and</w:t>
      </w:r>
      <w:r>
        <w:rPr>
          <w:lang w:val="en-US"/>
        </w:rPr>
        <w:t xml:space="preserve"> forms part of a complete application. Applicants will not be able to submit the final application until this information is </w:t>
      </w:r>
      <w:r w:rsidR="00AE3897">
        <w:rPr>
          <w:lang w:val="en-US"/>
        </w:rPr>
        <w:t>provided</w:t>
      </w:r>
      <w:r>
        <w:rPr>
          <w:lang w:val="en-US"/>
        </w:rPr>
        <w:t xml:space="preserve">. Incorrectly formatted spreadsheets will also not be accepted. There may be circumstances where some information is not available or cannot be provided. </w:t>
      </w:r>
      <w:r w:rsidR="00AE3897">
        <w:rPr>
          <w:lang w:val="en-US"/>
        </w:rPr>
        <w:t>In these circumstances a</w:t>
      </w:r>
      <w:r>
        <w:rPr>
          <w:lang w:val="en-US"/>
        </w:rPr>
        <w:t xml:space="preserve">pplicants should contact the Screen Incentives Section to discuss any issues they may have with supplying the information requested. </w:t>
      </w:r>
    </w:p>
    <w:p w14:paraId="628F9316" w14:textId="357C5F7B" w:rsidR="00F444E5" w:rsidRDefault="00F444E5" w:rsidP="00F444E5">
      <w:pPr>
        <w:rPr>
          <w:lang w:val="en-US"/>
        </w:rPr>
      </w:pPr>
      <w:r>
        <w:rPr>
          <w:lang w:val="en-US"/>
        </w:rPr>
        <w:t>The questions request that employment numbers are converted into full</w:t>
      </w:r>
      <w:r w:rsidR="00AE3897">
        <w:rPr>
          <w:lang w:val="en-US"/>
        </w:rPr>
        <w:t>-</w:t>
      </w:r>
      <w:r>
        <w:rPr>
          <w:lang w:val="en-US"/>
        </w:rPr>
        <w:t xml:space="preserve">time equivalent. A calculation tool has been developed to assist – see </w:t>
      </w:r>
      <w:hyperlink r:id="rId42" w:history="1">
        <w:r w:rsidRPr="001B032D">
          <w:rPr>
            <w:rStyle w:val="Hyperlink"/>
            <w:lang w:val="en-US"/>
          </w:rPr>
          <w:t>Full Time Equivalent</w:t>
        </w:r>
      </w:hyperlink>
      <w:r w:rsidRPr="001B032D">
        <w:rPr>
          <w:lang w:val="en-US"/>
        </w:rPr>
        <w:t>.</w:t>
      </w:r>
    </w:p>
    <w:p w14:paraId="390A9E5D" w14:textId="77777777" w:rsidR="00F444E5" w:rsidRDefault="00F444E5" w:rsidP="00F444E5">
      <w:r>
        <w:rPr>
          <w:lang w:val="en-US"/>
        </w:rPr>
        <w:t>This information is not requested or required to be provided as part of a provisional application.</w:t>
      </w:r>
    </w:p>
    <w:p w14:paraId="676A3AC9" w14:textId="77777777" w:rsidR="007A6C87" w:rsidRDefault="007A6C87" w:rsidP="00CC459A">
      <w:pPr>
        <w:pStyle w:val="Heading4"/>
      </w:pPr>
      <w:bookmarkStart w:id="180" w:name="_Toc234215929"/>
      <w:r>
        <w:t>Financial</w:t>
      </w:r>
      <w:r>
        <w:rPr>
          <w:spacing w:val="-5"/>
        </w:rPr>
        <w:t xml:space="preserve"> </w:t>
      </w:r>
      <w:r>
        <w:t>year</w:t>
      </w:r>
      <w:r>
        <w:rPr>
          <w:spacing w:val="-5"/>
        </w:rPr>
        <w:t xml:space="preserve"> </w:t>
      </w:r>
      <w:r>
        <w:t>/</w:t>
      </w:r>
      <w:r>
        <w:rPr>
          <w:spacing w:val="-5"/>
        </w:rPr>
        <w:t xml:space="preserve"> </w:t>
      </w:r>
      <w:r>
        <w:t>income</w:t>
      </w:r>
      <w:r>
        <w:rPr>
          <w:spacing w:val="-5"/>
        </w:rPr>
        <w:t xml:space="preserve"> </w:t>
      </w:r>
      <w:r>
        <w:rPr>
          <w:spacing w:val="-4"/>
        </w:rPr>
        <w:t>year</w:t>
      </w:r>
      <w:bookmarkEnd w:id="178"/>
      <w:bookmarkEnd w:id="180"/>
    </w:p>
    <w:p w14:paraId="715E2B86" w14:textId="77777777" w:rsidR="007A6C87" w:rsidRDefault="007A6C87" w:rsidP="009669A8">
      <w:r>
        <w:t>[see</w:t>
      </w:r>
      <w:r>
        <w:rPr>
          <w:spacing w:val="4"/>
        </w:rPr>
        <w:t xml:space="preserve"> </w:t>
      </w:r>
      <w:r>
        <w:t>ITAA97</w:t>
      </w:r>
      <w:r>
        <w:rPr>
          <w:spacing w:val="6"/>
        </w:rPr>
        <w:t xml:space="preserve"> </w:t>
      </w:r>
      <w:r>
        <w:t>subs.376-125(5)]</w:t>
      </w:r>
    </w:p>
    <w:p w14:paraId="44B8B335" w14:textId="23E16388" w:rsidR="007A6C87" w:rsidRDefault="007A6C87" w:rsidP="009669A8">
      <w:r>
        <w:t>QAPE</w:t>
      </w:r>
      <w:r>
        <w:rPr>
          <w:spacing w:val="-2"/>
        </w:rPr>
        <w:t xml:space="preserve"> </w:t>
      </w:r>
      <w:r w:rsidR="001C1497">
        <w:t>for the purposes of the Location Offset</w:t>
      </w:r>
      <w:r w:rsidR="001C1497">
        <w:rPr>
          <w:spacing w:val="-1"/>
        </w:rPr>
        <w:t xml:space="preserve"> </w:t>
      </w:r>
      <w:r>
        <w:t>can</w:t>
      </w:r>
      <w:r>
        <w:rPr>
          <w:spacing w:val="-1"/>
        </w:rPr>
        <w:t xml:space="preserve"> </w:t>
      </w:r>
      <w:r>
        <w:t>be</w:t>
      </w:r>
      <w:r>
        <w:rPr>
          <w:spacing w:val="-1"/>
        </w:rPr>
        <w:t xml:space="preserve"> </w:t>
      </w:r>
      <w:r>
        <w:t>incurred</w:t>
      </w:r>
      <w:r>
        <w:rPr>
          <w:spacing w:val="-2"/>
        </w:rPr>
        <w:t xml:space="preserve"> </w:t>
      </w:r>
      <w:r>
        <w:t>in</w:t>
      </w:r>
      <w:r>
        <w:rPr>
          <w:spacing w:val="-1"/>
        </w:rPr>
        <w:t xml:space="preserve"> </w:t>
      </w:r>
      <w:r>
        <w:t>any</w:t>
      </w:r>
      <w:r>
        <w:rPr>
          <w:spacing w:val="-2"/>
        </w:rPr>
        <w:t xml:space="preserve"> </w:t>
      </w:r>
      <w:r>
        <w:t>financial</w:t>
      </w:r>
      <w:r>
        <w:rPr>
          <w:spacing w:val="-1"/>
        </w:rPr>
        <w:t xml:space="preserve"> </w:t>
      </w:r>
      <w:r>
        <w:t>year</w:t>
      </w:r>
      <w:r>
        <w:rPr>
          <w:spacing w:val="-2"/>
        </w:rPr>
        <w:t xml:space="preserve"> </w:t>
      </w:r>
      <w:r>
        <w:t>up</w:t>
      </w:r>
      <w:r>
        <w:rPr>
          <w:spacing w:val="-1"/>
        </w:rPr>
        <w:t xml:space="preserve"> </w:t>
      </w:r>
      <w:r>
        <w:t>until</w:t>
      </w:r>
      <w:r>
        <w:rPr>
          <w:spacing w:val="-2"/>
        </w:rPr>
        <w:t xml:space="preserve"> </w:t>
      </w:r>
      <w:r>
        <w:t>the</w:t>
      </w:r>
      <w:r>
        <w:rPr>
          <w:spacing w:val="-2"/>
        </w:rPr>
        <w:t xml:space="preserve"> </w:t>
      </w:r>
      <w:r>
        <w:t>end</w:t>
      </w:r>
      <w:r>
        <w:rPr>
          <w:spacing w:val="-2"/>
        </w:rPr>
        <w:t xml:space="preserve"> </w:t>
      </w:r>
      <w:r>
        <w:t>of the</w:t>
      </w:r>
      <w:r>
        <w:rPr>
          <w:spacing w:val="-3"/>
        </w:rPr>
        <w:t xml:space="preserve"> </w:t>
      </w:r>
      <w:r>
        <w:t>financial</w:t>
      </w:r>
      <w:r>
        <w:rPr>
          <w:spacing w:val="-1"/>
        </w:rPr>
        <w:t xml:space="preserve"> </w:t>
      </w:r>
      <w:r>
        <w:t>year</w:t>
      </w:r>
      <w:r>
        <w:rPr>
          <w:spacing w:val="-3"/>
        </w:rPr>
        <w:t xml:space="preserve"> </w:t>
      </w:r>
      <w:r>
        <w:t>(or</w:t>
      </w:r>
      <w:r>
        <w:rPr>
          <w:spacing w:val="-3"/>
        </w:rPr>
        <w:t xml:space="preserve"> </w:t>
      </w:r>
      <w:r>
        <w:t>applicable</w:t>
      </w:r>
      <w:r>
        <w:rPr>
          <w:spacing w:val="-3"/>
        </w:rPr>
        <w:t xml:space="preserve"> </w:t>
      </w:r>
      <w:r>
        <w:t>income</w:t>
      </w:r>
      <w:r>
        <w:rPr>
          <w:spacing w:val="-2"/>
        </w:rPr>
        <w:t xml:space="preserve"> </w:t>
      </w:r>
      <w:r>
        <w:t>year)</w:t>
      </w:r>
      <w:r>
        <w:rPr>
          <w:spacing w:val="-4"/>
        </w:rPr>
        <w:t xml:space="preserve"> </w:t>
      </w:r>
      <w:r>
        <w:t>in</w:t>
      </w:r>
      <w:r>
        <w:rPr>
          <w:spacing w:val="-3"/>
        </w:rPr>
        <w:t xml:space="preserve"> </w:t>
      </w:r>
      <w:r>
        <w:t>which</w:t>
      </w:r>
      <w:r>
        <w:rPr>
          <w:spacing w:val="-3"/>
        </w:rPr>
        <w:t xml:space="preserve"> </w:t>
      </w:r>
      <w:r>
        <w:t>QAPE</w:t>
      </w:r>
      <w:r>
        <w:rPr>
          <w:spacing w:val="-2"/>
        </w:rPr>
        <w:t xml:space="preserve"> </w:t>
      </w:r>
      <w:r>
        <w:t>ceased</w:t>
      </w:r>
      <w:r>
        <w:rPr>
          <w:spacing w:val="-3"/>
        </w:rPr>
        <w:t xml:space="preserve"> </w:t>
      </w:r>
      <w:r>
        <w:t>to</w:t>
      </w:r>
      <w:r>
        <w:rPr>
          <w:spacing w:val="-1"/>
        </w:rPr>
        <w:t xml:space="preserve"> </w:t>
      </w:r>
      <w:r>
        <w:t>be</w:t>
      </w:r>
      <w:r>
        <w:rPr>
          <w:spacing w:val="-3"/>
        </w:rPr>
        <w:t xml:space="preserve"> </w:t>
      </w:r>
      <w:r>
        <w:t>incurred.</w:t>
      </w:r>
    </w:p>
    <w:p w14:paraId="66D1AA0B" w14:textId="67470596" w:rsidR="007A6C87" w:rsidRDefault="007A6C87" w:rsidP="009669A8">
      <w:r>
        <w:t>The</w:t>
      </w:r>
      <w:r>
        <w:rPr>
          <w:spacing w:val="-2"/>
        </w:rPr>
        <w:t xml:space="preserve"> </w:t>
      </w:r>
      <w:r>
        <w:t>ITAA97</w:t>
      </w:r>
      <w:r>
        <w:rPr>
          <w:spacing w:val="-2"/>
        </w:rPr>
        <w:t xml:space="preserve"> </w:t>
      </w:r>
      <w:r>
        <w:t>uses</w:t>
      </w:r>
      <w:r>
        <w:rPr>
          <w:spacing w:val="-3"/>
        </w:rPr>
        <w:t xml:space="preserve"> </w:t>
      </w:r>
      <w:r>
        <w:t>the</w:t>
      </w:r>
      <w:r>
        <w:rPr>
          <w:spacing w:val="-2"/>
        </w:rPr>
        <w:t xml:space="preserve"> </w:t>
      </w:r>
      <w:r>
        <w:t>term</w:t>
      </w:r>
      <w:r>
        <w:rPr>
          <w:spacing w:val="-2"/>
        </w:rPr>
        <w:t xml:space="preserve"> </w:t>
      </w:r>
      <w:r w:rsidR="00AE3897">
        <w:rPr>
          <w:spacing w:val="-2"/>
        </w:rPr>
        <w:t>‘</w:t>
      </w:r>
      <w:r>
        <w:t>income</w:t>
      </w:r>
      <w:r>
        <w:rPr>
          <w:spacing w:val="-2"/>
        </w:rPr>
        <w:t xml:space="preserve"> </w:t>
      </w:r>
      <w:r>
        <w:t>year</w:t>
      </w:r>
      <w:r w:rsidR="00AE3897">
        <w:t>’</w:t>
      </w:r>
      <w:r>
        <w:rPr>
          <w:spacing w:val="-3"/>
        </w:rPr>
        <w:t xml:space="preserve"> </w:t>
      </w:r>
      <w:r w:rsidR="006D60F5">
        <w:t>because</w:t>
      </w:r>
      <w:r>
        <w:rPr>
          <w:spacing w:val="-3"/>
        </w:rPr>
        <w:t xml:space="preserve"> </w:t>
      </w:r>
      <w:r>
        <w:t>a</w:t>
      </w:r>
      <w:r>
        <w:rPr>
          <w:spacing w:val="-3"/>
        </w:rPr>
        <w:t xml:space="preserve"> </w:t>
      </w:r>
      <w:r>
        <w:t>company may</w:t>
      </w:r>
      <w:r>
        <w:rPr>
          <w:spacing w:val="-3"/>
        </w:rPr>
        <w:t xml:space="preserve"> </w:t>
      </w:r>
      <w:r>
        <w:t>have</w:t>
      </w:r>
      <w:r>
        <w:rPr>
          <w:spacing w:val="-3"/>
        </w:rPr>
        <w:t xml:space="preserve"> </w:t>
      </w:r>
      <w:r>
        <w:t>an</w:t>
      </w:r>
      <w:r>
        <w:rPr>
          <w:spacing w:val="-1"/>
        </w:rPr>
        <w:t xml:space="preserve"> </w:t>
      </w:r>
      <w:r>
        <w:t>accounting</w:t>
      </w:r>
      <w:r>
        <w:rPr>
          <w:spacing w:val="-2"/>
        </w:rPr>
        <w:t xml:space="preserve"> </w:t>
      </w:r>
      <w:r>
        <w:t>period</w:t>
      </w:r>
      <w:r>
        <w:rPr>
          <w:spacing w:val="-3"/>
        </w:rPr>
        <w:t xml:space="preserve"> </w:t>
      </w:r>
      <w:r>
        <w:t>ending</w:t>
      </w:r>
      <w:r>
        <w:rPr>
          <w:spacing w:val="-1"/>
        </w:rPr>
        <w:t xml:space="preserve"> </w:t>
      </w:r>
      <w:r>
        <w:t>on</w:t>
      </w:r>
      <w:r>
        <w:rPr>
          <w:spacing w:val="-3"/>
        </w:rPr>
        <w:t xml:space="preserve"> </w:t>
      </w:r>
      <w:r>
        <w:t>a</w:t>
      </w:r>
      <w:r>
        <w:rPr>
          <w:spacing w:val="-3"/>
        </w:rPr>
        <w:t xml:space="preserve"> </w:t>
      </w:r>
      <w:r>
        <w:t>day other than 30 June (when determined under section 18 of the Income Tax Assessment Act 1936).</w:t>
      </w:r>
    </w:p>
    <w:p w14:paraId="14755120" w14:textId="77777777" w:rsidR="007A6C87" w:rsidRPr="007C7974" w:rsidRDefault="007A6C87" w:rsidP="009669A8">
      <w:r>
        <w:t>See</w:t>
      </w:r>
      <w:r>
        <w:rPr>
          <w:spacing w:val="-9"/>
        </w:rPr>
        <w:t xml:space="preserve"> </w:t>
      </w:r>
      <w:hyperlink w:anchor="_bookmark7" w:history="1">
        <w:r>
          <w:rPr>
            <w:color w:val="0046FF"/>
            <w:u w:val="single" w:color="0046FF"/>
          </w:rPr>
          <w:t>Accrual</w:t>
        </w:r>
        <w:r>
          <w:rPr>
            <w:color w:val="0046FF"/>
            <w:spacing w:val="-8"/>
            <w:u w:val="single" w:color="0046FF"/>
          </w:rPr>
          <w:t xml:space="preserve"> </w:t>
        </w:r>
        <w:r>
          <w:rPr>
            <w:color w:val="0046FF"/>
            <w:u w:val="single" w:color="0046FF"/>
          </w:rPr>
          <w:t>basis</w:t>
        </w:r>
        <w:r>
          <w:rPr>
            <w:color w:val="0046FF"/>
            <w:spacing w:val="-9"/>
            <w:u w:val="single" w:color="0046FF"/>
          </w:rPr>
          <w:t xml:space="preserve"> </w:t>
        </w:r>
        <w:r>
          <w:rPr>
            <w:color w:val="0046FF"/>
            <w:u w:val="single" w:color="0046FF"/>
          </w:rPr>
          <w:t>of</w:t>
        </w:r>
        <w:r>
          <w:rPr>
            <w:color w:val="0046FF"/>
            <w:spacing w:val="-8"/>
            <w:u w:val="single" w:color="0046FF"/>
          </w:rPr>
          <w:t xml:space="preserve"> </w:t>
        </w:r>
        <w:r>
          <w:rPr>
            <w:color w:val="0046FF"/>
            <w:u w:val="single" w:color="0046FF"/>
          </w:rPr>
          <w:t>expenditure.</w:t>
        </w:r>
      </w:hyperlink>
      <w:r>
        <w:rPr>
          <w:color w:val="0046FF"/>
          <w:spacing w:val="-9"/>
        </w:rPr>
        <w:t xml:space="preserve"> </w:t>
      </w:r>
      <w:r>
        <w:t>Where</w:t>
      </w:r>
      <w:r>
        <w:rPr>
          <w:spacing w:val="-8"/>
        </w:rPr>
        <w:t xml:space="preserve"> </w:t>
      </w:r>
      <w:r>
        <w:t>relevant,</w:t>
      </w:r>
      <w:r>
        <w:rPr>
          <w:spacing w:val="-7"/>
        </w:rPr>
        <w:t xml:space="preserve"> </w:t>
      </w:r>
      <w:r>
        <w:t>see</w:t>
      </w:r>
      <w:r>
        <w:rPr>
          <w:spacing w:val="-9"/>
        </w:rPr>
        <w:t xml:space="preserve"> </w:t>
      </w:r>
      <w:hyperlink w:anchor="_bookmark112" w:history="1">
        <w:r>
          <w:rPr>
            <w:color w:val="0046FF"/>
            <w:u w:val="single" w:color="0046FF"/>
          </w:rPr>
          <w:t>Substituted</w:t>
        </w:r>
        <w:r>
          <w:rPr>
            <w:color w:val="0046FF"/>
            <w:spacing w:val="-8"/>
            <w:u w:val="single" w:color="0046FF"/>
          </w:rPr>
          <w:t xml:space="preserve"> </w:t>
        </w:r>
        <w:r>
          <w:rPr>
            <w:color w:val="0046FF"/>
            <w:u w:val="single" w:color="0046FF"/>
          </w:rPr>
          <w:t>accounting</w:t>
        </w:r>
        <w:r>
          <w:rPr>
            <w:color w:val="0046FF"/>
            <w:spacing w:val="-8"/>
            <w:u w:val="single" w:color="0046FF"/>
          </w:rPr>
          <w:t xml:space="preserve"> </w:t>
        </w:r>
        <w:r>
          <w:rPr>
            <w:color w:val="0046FF"/>
            <w:u w:val="single" w:color="0046FF"/>
          </w:rPr>
          <w:t>period</w:t>
        </w:r>
        <w:r>
          <w:rPr>
            <w:color w:val="0046FF"/>
            <w:spacing w:val="-9"/>
            <w:u w:val="single" w:color="0046FF"/>
          </w:rPr>
          <w:t xml:space="preserve"> </w:t>
        </w:r>
        <w:r>
          <w:rPr>
            <w:color w:val="0046FF"/>
            <w:spacing w:val="-2"/>
            <w:u w:val="single" w:color="0046FF"/>
          </w:rPr>
          <w:t>(SAP)</w:t>
        </w:r>
      </w:hyperlink>
      <w:r w:rsidR="00CC459A">
        <w:t>.</w:t>
      </w:r>
    </w:p>
    <w:p w14:paraId="73B5E607" w14:textId="77777777" w:rsidR="007A6C87" w:rsidRDefault="007A6C87" w:rsidP="00CC459A">
      <w:pPr>
        <w:pStyle w:val="Heading4"/>
      </w:pPr>
      <w:bookmarkStart w:id="181" w:name="Financing_expenses"/>
      <w:bookmarkStart w:id="182" w:name="_Toc152066215"/>
      <w:bookmarkStart w:id="183" w:name="_Toc234215930"/>
      <w:bookmarkEnd w:id="181"/>
      <w:r>
        <w:t>Financing</w:t>
      </w:r>
      <w:r>
        <w:rPr>
          <w:spacing w:val="-6"/>
        </w:rPr>
        <w:t xml:space="preserve"> </w:t>
      </w:r>
      <w:r>
        <w:rPr>
          <w:spacing w:val="-2"/>
        </w:rPr>
        <w:t>expenses</w:t>
      </w:r>
      <w:bookmarkEnd w:id="182"/>
      <w:bookmarkEnd w:id="183"/>
    </w:p>
    <w:p w14:paraId="24469D98" w14:textId="77777777" w:rsidR="007A6C87" w:rsidRDefault="007A6C87" w:rsidP="009669A8">
      <w:r>
        <w:t>[see</w:t>
      </w:r>
      <w:r>
        <w:rPr>
          <w:spacing w:val="-9"/>
        </w:rPr>
        <w:t xml:space="preserve"> </w:t>
      </w:r>
      <w:r>
        <w:t>ITAA97</w:t>
      </w:r>
      <w:r>
        <w:rPr>
          <w:spacing w:val="-8"/>
        </w:rPr>
        <w:t xml:space="preserve"> </w:t>
      </w:r>
      <w:r>
        <w:t>subs.</w:t>
      </w:r>
      <w:r>
        <w:rPr>
          <w:spacing w:val="-9"/>
        </w:rPr>
        <w:t xml:space="preserve"> </w:t>
      </w:r>
      <w:r>
        <w:t>376-125(4),</w:t>
      </w:r>
      <w:r>
        <w:rPr>
          <w:spacing w:val="-9"/>
        </w:rPr>
        <w:t xml:space="preserve"> </w:t>
      </w:r>
      <w:r>
        <w:t>subs.376-135</w:t>
      </w:r>
      <w:r>
        <w:rPr>
          <w:spacing w:val="-9"/>
        </w:rPr>
        <w:t xml:space="preserve"> </w:t>
      </w:r>
      <w:r>
        <w:t>item</w:t>
      </w:r>
      <w:r>
        <w:rPr>
          <w:spacing w:val="-8"/>
        </w:rPr>
        <w:t xml:space="preserve"> </w:t>
      </w:r>
      <w:r>
        <w:t>1</w:t>
      </w:r>
      <w:r>
        <w:rPr>
          <w:spacing w:val="-8"/>
        </w:rPr>
        <w:t xml:space="preserve"> </w:t>
      </w:r>
      <w:r>
        <w:t>and</w:t>
      </w:r>
      <w:r>
        <w:rPr>
          <w:spacing w:val="-9"/>
        </w:rPr>
        <w:t xml:space="preserve"> </w:t>
      </w:r>
      <w:r>
        <w:t>subs.376-150(1)</w:t>
      </w:r>
      <w:r>
        <w:rPr>
          <w:spacing w:val="-10"/>
        </w:rPr>
        <w:t xml:space="preserve"> </w:t>
      </w:r>
      <w:r>
        <w:t>item</w:t>
      </w:r>
      <w:r>
        <w:rPr>
          <w:spacing w:val="-9"/>
        </w:rPr>
        <w:t xml:space="preserve"> </w:t>
      </w:r>
      <w:r>
        <w:rPr>
          <w:spacing w:val="-5"/>
        </w:rPr>
        <w:t>6]</w:t>
      </w:r>
    </w:p>
    <w:p w14:paraId="44189E38" w14:textId="77777777" w:rsidR="007A6C87" w:rsidRDefault="007A6C87" w:rsidP="009669A8">
      <w:r>
        <w:t>Arranging</w:t>
      </w:r>
      <w:r>
        <w:rPr>
          <w:spacing w:val="-1"/>
        </w:rPr>
        <w:t xml:space="preserve"> </w:t>
      </w:r>
      <w:r>
        <w:t>or obtaining finance</w:t>
      </w:r>
      <w:r>
        <w:rPr>
          <w:spacing w:val="-1"/>
        </w:rPr>
        <w:t xml:space="preserve"> </w:t>
      </w:r>
      <w:r>
        <w:t>for</w:t>
      </w:r>
      <w:r>
        <w:rPr>
          <w:spacing w:val="-1"/>
        </w:rPr>
        <w:t xml:space="preserve"> </w:t>
      </w:r>
      <w:r>
        <w:t>a production is</w:t>
      </w:r>
      <w:r>
        <w:rPr>
          <w:spacing w:val="-1"/>
        </w:rPr>
        <w:t xml:space="preserve"> </w:t>
      </w:r>
      <w:r>
        <w:t>not</w:t>
      </w:r>
      <w:r>
        <w:rPr>
          <w:spacing w:val="-1"/>
        </w:rPr>
        <w:t xml:space="preserve"> </w:t>
      </w:r>
      <w:r>
        <w:t>considered to be</w:t>
      </w:r>
      <w:r>
        <w:rPr>
          <w:spacing w:val="-1"/>
        </w:rPr>
        <w:t xml:space="preserve"> </w:t>
      </w:r>
      <w:r>
        <w:t>the making</w:t>
      </w:r>
      <w:r>
        <w:rPr>
          <w:spacing w:val="-1"/>
        </w:rPr>
        <w:t xml:space="preserve"> </w:t>
      </w:r>
      <w:r>
        <w:t>of a</w:t>
      </w:r>
      <w:r>
        <w:rPr>
          <w:spacing w:val="-1"/>
        </w:rPr>
        <w:t xml:space="preserve"> </w:t>
      </w:r>
      <w:r>
        <w:t>film therefore</w:t>
      </w:r>
      <w:r>
        <w:rPr>
          <w:spacing w:val="-1"/>
        </w:rPr>
        <w:t xml:space="preserve"> </w:t>
      </w:r>
      <w:r>
        <w:t>in general (subject to some exceptions) all expenditure on financing is to be excluded from production expenditure</w:t>
      </w:r>
      <w:r>
        <w:rPr>
          <w:spacing w:val="-3"/>
        </w:rPr>
        <w:t xml:space="preserve"> </w:t>
      </w:r>
      <w:r>
        <w:t>and</w:t>
      </w:r>
      <w:r>
        <w:rPr>
          <w:spacing w:val="-4"/>
        </w:rPr>
        <w:t xml:space="preserve"> </w:t>
      </w:r>
      <w:r>
        <w:t>QAPE.</w:t>
      </w:r>
      <w:r>
        <w:rPr>
          <w:spacing w:val="-3"/>
        </w:rPr>
        <w:t xml:space="preserve"> </w:t>
      </w:r>
      <w:r>
        <w:t>Financing</w:t>
      </w:r>
      <w:r>
        <w:rPr>
          <w:spacing w:val="-4"/>
        </w:rPr>
        <w:t xml:space="preserve"> </w:t>
      </w:r>
      <w:r>
        <w:t>expenditure</w:t>
      </w:r>
      <w:r>
        <w:rPr>
          <w:spacing w:val="-4"/>
        </w:rPr>
        <w:t xml:space="preserve"> </w:t>
      </w:r>
      <w:r>
        <w:t>specifically</w:t>
      </w:r>
      <w:r>
        <w:rPr>
          <w:spacing w:val="-4"/>
        </w:rPr>
        <w:t xml:space="preserve"> </w:t>
      </w:r>
      <w:r>
        <w:t>includes</w:t>
      </w:r>
      <w:r>
        <w:rPr>
          <w:spacing w:val="-4"/>
        </w:rPr>
        <w:t xml:space="preserve"> </w:t>
      </w:r>
      <w:r>
        <w:t>returns</w:t>
      </w:r>
      <w:r>
        <w:rPr>
          <w:spacing w:val="-2"/>
        </w:rPr>
        <w:t xml:space="preserve"> </w:t>
      </w:r>
      <w:r>
        <w:t>payable</w:t>
      </w:r>
      <w:r>
        <w:rPr>
          <w:spacing w:val="-4"/>
        </w:rPr>
        <w:t xml:space="preserve"> </w:t>
      </w:r>
      <w:r>
        <w:t>on</w:t>
      </w:r>
      <w:r>
        <w:rPr>
          <w:spacing w:val="-4"/>
        </w:rPr>
        <w:t xml:space="preserve"> </w:t>
      </w:r>
      <w:r>
        <w:t>amounts</w:t>
      </w:r>
      <w:r>
        <w:rPr>
          <w:spacing w:val="-4"/>
        </w:rPr>
        <w:t xml:space="preserve"> </w:t>
      </w:r>
      <w:r>
        <w:t>invested and expenditure connected with raising and servicing finance such as interest payments. Financing expenditure also includes application and administrative fees paid to funding bodies to secure or acquit grants or incentives.</w:t>
      </w:r>
    </w:p>
    <w:p w14:paraId="7F7AA78D" w14:textId="77777777" w:rsidR="007A6C87" w:rsidRDefault="007A6C87" w:rsidP="009669A8">
      <w:r>
        <w:t>For</w:t>
      </w:r>
      <w:r>
        <w:rPr>
          <w:spacing w:val="-8"/>
        </w:rPr>
        <w:t xml:space="preserve"> </w:t>
      </w:r>
      <w:r>
        <w:t>the</w:t>
      </w:r>
      <w:r>
        <w:rPr>
          <w:spacing w:val="-7"/>
        </w:rPr>
        <w:t xml:space="preserve"> </w:t>
      </w:r>
      <w:r>
        <w:t>Location</w:t>
      </w:r>
      <w:r>
        <w:rPr>
          <w:spacing w:val="-8"/>
        </w:rPr>
        <w:t xml:space="preserve"> </w:t>
      </w:r>
      <w:r>
        <w:t>Offset,</w:t>
      </w:r>
      <w:r>
        <w:rPr>
          <w:spacing w:val="-6"/>
        </w:rPr>
        <w:t xml:space="preserve"> </w:t>
      </w:r>
      <w:r>
        <w:t>QAPE</w:t>
      </w:r>
      <w:r>
        <w:rPr>
          <w:spacing w:val="-8"/>
        </w:rPr>
        <w:t xml:space="preserve"> </w:t>
      </w:r>
      <w:r>
        <w:t>opinion</w:t>
      </w:r>
      <w:r>
        <w:rPr>
          <w:spacing w:val="-7"/>
        </w:rPr>
        <w:t xml:space="preserve"> </w:t>
      </w:r>
      <w:r>
        <w:t>costs</w:t>
      </w:r>
      <w:r>
        <w:rPr>
          <w:spacing w:val="-8"/>
        </w:rPr>
        <w:t xml:space="preserve"> </w:t>
      </w:r>
      <w:r>
        <w:t>are</w:t>
      </w:r>
      <w:r>
        <w:rPr>
          <w:spacing w:val="-8"/>
        </w:rPr>
        <w:t xml:space="preserve"> </w:t>
      </w:r>
      <w:r>
        <w:t>also</w:t>
      </w:r>
      <w:r>
        <w:rPr>
          <w:spacing w:val="-7"/>
        </w:rPr>
        <w:t xml:space="preserve"> </w:t>
      </w:r>
      <w:r>
        <w:t>considered</w:t>
      </w:r>
      <w:r>
        <w:rPr>
          <w:spacing w:val="-8"/>
        </w:rPr>
        <w:t xml:space="preserve"> </w:t>
      </w:r>
      <w:r>
        <w:t>financing</w:t>
      </w:r>
      <w:r>
        <w:rPr>
          <w:spacing w:val="-6"/>
        </w:rPr>
        <w:t xml:space="preserve"> </w:t>
      </w:r>
      <w:r>
        <w:t>expenditure</w:t>
      </w:r>
      <w:r>
        <w:rPr>
          <w:spacing w:val="-7"/>
        </w:rPr>
        <w:t xml:space="preserve"> </w:t>
      </w:r>
      <w:r>
        <w:t>and</w:t>
      </w:r>
      <w:r>
        <w:rPr>
          <w:spacing w:val="-7"/>
        </w:rPr>
        <w:t xml:space="preserve"> </w:t>
      </w:r>
      <w:r>
        <w:t>are</w:t>
      </w:r>
      <w:r>
        <w:rPr>
          <w:spacing w:val="-8"/>
        </w:rPr>
        <w:t xml:space="preserve"> </w:t>
      </w:r>
      <w:r>
        <w:t>non-</w:t>
      </w:r>
      <w:r>
        <w:rPr>
          <w:spacing w:val="-7"/>
        </w:rPr>
        <w:t xml:space="preserve"> </w:t>
      </w:r>
      <w:r>
        <w:rPr>
          <w:spacing w:val="-2"/>
        </w:rPr>
        <w:t>QAPE.</w:t>
      </w:r>
    </w:p>
    <w:p w14:paraId="1F7ACAEE" w14:textId="5F9D4A4B" w:rsidR="00CE1CB3" w:rsidRDefault="007A6C87" w:rsidP="009669A8">
      <w:r>
        <w:t>However,</w:t>
      </w:r>
      <w:r>
        <w:rPr>
          <w:spacing w:val="-3"/>
        </w:rPr>
        <w:t xml:space="preserve"> </w:t>
      </w:r>
      <w:r>
        <w:t>the</w:t>
      </w:r>
      <w:r>
        <w:rPr>
          <w:spacing w:val="-3"/>
        </w:rPr>
        <w:t xml:space="preserve"> </w:t>
      </w:r>
      <w:r>
        <w:t>legislation</w:t>
      </w:r>
      <w:r>
        <w:rPr>
          <w:spacing w:val="-3"/>
        </w:rPr>
        <w:t xml:space="preserve"> </w:t>
      </w:r>
      <w:r>
        <w:t>allows</w:t>
      </w:r>
      <w:r>
        <w:rPr>
          <w:spacing w:val="-3"/>
        </w:rPr>
        <w:t xml:space="preserve"> </w:t>
      </w:r>
      <w:r>
        <w:t>some</w:t>
      </w:r>
      <w:r>
        <w:rPr>
          <w:spacing w:val="-3"/>
        </w:rPr>
        <w:t xml:space="preserve"> </w:t>
      </w:r>
      <w:r>
        <w:t>specific</w:t>
      </w:r>
      <w:r>
        <w:rPr>
          <w:spacing w:val="-3"/>
        </w:rPr>
        <w:t xml:space="preserve"> </w:t>
      </w:r>
      <w:r>
        <w:t>aspects</w:t>
      </w:r>
      <w:r>
        <w:rPr>
          <w:spacing w:val="-3"/>
        </w:rPr>
        <w:t xml:space="preserve"> </w:t>
      </w:r>
      <w:r>
        <w:t>of</w:t>
      </w:r>
      <w:r>
        <w:rPr>
          <w:spacing w:val="-3"/>
        </w:rPr>
        <w:t xml:space="preserve"> </w:t>
      </w:r>
      <w:r>
        <w:t>financing</w:t>
      </w:r>
      <w:r>
        <w:rPr>
          <w:spacing w:val="-2"/>
        </w:rPr>
        <w:t xml:space="preserve"> </w:t>
      </w:r>
      <w:r>
        <w:t>expenses</w:t>
      </w:r>
      <w:r>
        <w:rPr>
          <w:spacing w:val="-2"/>
        </w:rPr>
        <w:t xml:space="preserve"> </w:t>
      </w:r>
      <w:r>
        <w:t>to</w:t>
      </w:r>
      <w:r>
        <w:rPr>
          <w:spacing w:val="-2"/>
        </w:rPr>
        <w:t xml:space="preserve"> </w:t>
      </w:r>
      <w:r>
        <w:t>be</w:t>
      </w:r>
      <w:r>
        <w:rPr>
          <w:spacing w:val="-3"/>
        </w:rPr>
        <w:t xml:space="preserve"> </w:t>
      </w:r>
      <w:r>
        <w:t>claimed</w:t>
      </w:r>
      <w:r>
        <w:rPr>
          <w:spacing w:val="-3"/>
        </w:rPr>
        <w:t xml:space="preserve"> </w:t>
      </w:r>
      <w:r>
        <w:t>as</w:t>
      </w:r>
      <w:r>
        <w:rPr>
          <w:spacing w:val="-3"/>
        </w:rPr>
        <w:t xml:space="preserve"> </w:t>
      </w:r>
      <w:r>
        <w:t>QAPE.</w:t>
      </w:r>
      <w:r>
        <w:rPr>
          <w:spacing w:val="-3"/>
        </w:rPr>
        <w:t xml:space="preserve"> </w:t>
      </w:r>
      <w:r>
        <w:t xml:space="preserve">These are in relation to insurances, certain legal and audit fees and company set-up and liquidation fees. (See </w:t>
      </w:r>
      <w:hyperlink w:anchor="_bookmark64" w:history="1">
        <w:r>
          <w:rPr>
            <w:color w:val="0046FF"/>
            <w:u w:val="single" w:color="0046FF"/>
          </w:rPr>
          <w:t>Insurance</w:t>
        </w:r>
      </w:hyperlink>
      <w:r>
        <w:rPr>
          <w:color w:val="0046FF"/>
        </w:rPr>
        <w:t xml:space="preserve"> </w:t>
      </w:r>
      <w:r>
        <w:t xml:space="preserve">and </w:t>
      </w:r>
      <w:hyperlink w:anchor="_bookmark70" w:history="1">
        <w:r>
          <w:rPr>
            <w:color w:val="0046FF"/>
            <w:u w:val="single" w:color="0046FF"/>
          </w:rPr>
          <w:t>Legal fees and expenses</w:t>
        </w:r>
      </w:hyperlink>
      <w:r w:rsidR="008C012E">
        <w:t>.</w:t>
      </w:r>
      <w:r>
        <w:t>)</w:t>
      </w:r>
    </w:p>
    <w:p w14:paraId="44C7C5EE" w14:textId="77777777" w:rsidR="007A6C87" w:rsidRDefault="007A6C87" w:rsidP="00CC459A">
      <w:pPr>
        <w:pStyle w:val="Heading4"/>
      </w:pPr>
      <w:bookmarkStart w:id="184" w:name="Fines"/>
      <w:bookmarkStart w:id="185" w:name="_Toc152066216"/>
      <w:bookmarkStart w:id="186" w:name="_Toc234215931"/>
      <w:bookmarkEnd w:id="184"/>
      <w:r>
        <w:lastRenderedPageBreak/>
        <w:t>Fines</w:t>
      </w:r>
      <w:bookmarkEnd w:id="185"/>
      <w:bookmarkEnd w:id="186"/>
    </w:p>
    <w:p w14:paraId="3F012183" w14:textId="77777777" w:rsidR="00CE1CB3" w:rsidRDefault="007A6C87" w:rsidP="009669A8">
      <w:r>
        <w:t>Fines</w:t>
      </w:r>
      <w:r>
        <w:rPr>
          <w:spacing w:val="-7"/>
        </w:rPr>
        <w:t xml:space="preserve"> </w:t>
      </w:r>
      <w:r>
        <w:t>are</w:t>
      </w:r>
      <w:r>
        <w:rPr>
          <w:spacing w:val="-6"/>
        </w:rPr>
        <w:t xml:space="preserve"> </w:t>
      </w:r>
      <w:r>
        <w:t>non-QAPE</w:t>
      </w:r>
      <w:r>
        <w:rPr>
          <w:spacing w:val="-5"/>
        </w:rPr>
        <w:t xml:space="preserve"> </w:t>
      </w:r>
      <w:r>
        <w:t>(i.e.</w:t>
      </w:r>
      <w:r>
        <w:rPr>
          <w:spacing w:val="-7"/>
        </w:rPr>
        <w:t xml:space="preserve"> </w:t>
      </w:r>
      <w:r>
        <w:t>parking</w:t>
      </w:r>
      <w:r>
        <w:rPr>
          <w:spacing w:val="-7"/>
        </w:rPr>
        <w:t xml:space="preserve"> </w:t>
      </w:r>
      <w:r>
        <w:t>fines,</w:t>
      </w:r>
      <w:r>
        <w:rPr>
          <w:spacing w:val="-6"/>
        </w:rPr>
        <w:t xml:space="preserve"> </w:t>
      </w:r>
      <w:r>
        <w:t>late</w:t>
      </w:r>
      <w:r>
        <w:rPr>
          <w:spacing w:val="-7"/>
        </w:rPr>
        <w:t xml:space="preserve"> </w:t>
      </w:r>
      <w:r>
        <w:t>fees</w:t>
      </w:r>
      <w:r>
        <w:rPr>
          <w:spacing w:val="-4"/>
        </w:rPr>
        <w:t xml:space="preserve"> </w:t>
      </w:r>
      <w:r>
        <w:t>or</w:t>
      </w:r>
      <w:r>
        <w:rPr>
          <w:spacing w:val="-7"/>
        </w:rPr>
        <w:t xml:space="preserve"> </w:t>
      </w:r>
      <w:r>
        <w:rPr>
          <w:spacing w:val="-2"/>
        </w:rPr>
        <w:t>penalties).</w:t>
      </w:r>
    </w:p>
    <w:p w14:paraId="296F8791" w14:textId="77777777" w:rsidR="007A6C87" w:rsidRDefault="007A6C87" w:rsidP="00CC459A">
      <w:pPr>
        <w:pStyle w:val="Heading4"/>
      </w:pPr>
      <w:bookmarkStart w:id="187" w:name="Foreign_currency"/>
      <w:bookmarkStart w:id="188" w:name="_Toc152066217"/>
      <w:bookmarkStart w:id="189" w:name="_Toc234215932"/>
      <w:bookmarkEnd w:id="187"/>
      <w:r>
        <w:t>Foreign</w:t>
      </w:r>
      <w:r>
        <w:rPr>
          <w:spacing w:val="-12"/>
        </w:rPr>
        <w:t xml:space="preserve"> </w:t>
      </w:r>
      <w:r>
        <w:rPr>
          <w:spacing w:val="-2"/>
        </w:rPr>
        <w:t>currency</w:t>
      </w:r>
      <w:bookmarkEnd w:id="188"/>
      <w:bookmarkEnd w:id="189"/>
    </w:p>
    <w:p w14:paraId="36B08B83" w14:textId="77777777" w:rsidR="00CE1CB3" w:rsidRDefault="007A6C87" w:rsidP="009669A8">
      <w:r>
        <w:t>See</w:t>
      </w:r>
      <w:r>
        <w:rPr>
          <w:spacing w:val="-6"/>
        </w:rPr>
        <w:t xml:space="preserve"> </w:t>
      </w:r>
      <w:hyperlink w:anchor="_bookmark50" w:history="1">
        <w:r>
          <w:rPr>
            <w:color w:val="0046FF"/>
            <w:u w:val="single" w:color="0046FF"/>
          </w:rPr>
          <w:t>Expenditure</w:t>
        </w:r>
        <w:r>
          <w:rPr>
            <w:color w:val="0046FF"/>
            <w:spacing w:val="-7"/>
            <w:u w:val="single" w:color="0046FF"/>
          </w:rPr>
          <w:t xml:space="preserve"> </w:t>
        </w:r>
        <w:r>
          <w:rPr>
            <w:color w:val="0046FF"/>
            <w:u w:val="single" w:color="0046FF"/>
          </w:rPr>
          <w:t>in</w:t>
        </w:r>
        <w:r>
          <w:rPr>
            <w:color w:val="0046FF"/>
            <w:spacing w:val="-6"/>
            <w:u w:val="single" w:color="0046FF"/>
          </w:rPr>
          <w:t xml:space="preserve"> </w:t>
        </w:r>
        <w:r>
          <w:rPr>
            <w:color w:val="0046FF"/>
            <w:u w:val="single" w:color="0046FF"/>
          </w:rPr>
          <w:t>a</w:t>
        </w:r>
        <w:r>
          <w:rPr>
            <w:color w:val="0046FF"/>
            <w:spacing w:val="-7"/>
            <w:u w:val="single" w:color="0046FF"/>
          </w:rPr>
          <w:t xml:space="preserve"> </w:t>
        </w:r>
        <w:r>
          <w:rPr>
            <w:color w:val="0046FF"/>
            <w:u w:val="single" w:color="0046FF"/>
          </w:rPr>
          <w:t>foreign</w:t>
        </w:r>
        <w:r>
          <w:rPr>
            <w:color w:val="0046FF"/>
            <w:spacing w:val="-6"/>
            <w:u w:val="single" w:color="0046FF"/>
          </w:rPr>
          <w:t xml:space="preserve"> </w:t>
        </w:r>
        <w:r>
          <w:rPr>
            <w:color w:val="0046FF"/>
            <w:spacing w:val="-2"/>
            <w:u w:val="single" w:color="0046FF"/>
          </w:rPr>
          <w:t>currency.</w:t>
        </w:r>
      </w:hyperlink>
    </w:p>
    <w:p w14:paraId="2DE4DF28" w14:textId="77777777" w:rsidR="007A6C87" w:rsidRDefault="007A6C87" w:rsidP="00CC459A">
      <w:pPr>
        <w:pStyle w:val="Heading4"/>
      </w:pPr>
      <w:bookmarkStart w:id="190" w:name="Free_days"/>
      <w:bookmarkStart w:id="191" w:name="_Toc152066218"/>
      <w:bookmarkStart w:id="192" w:name="_Toc234215933"/>
      <w:bookmarkEnd w:id="190"/>
      <w:r>
        <w:t>Free</w:t>
      </w:r>
      <w:r>
        <w:rPr>
          <w:spacing w:val="-7"/>
        </w:rPr>
        <w:t xml:space="preserve"> </w:t>
      </w:r>
      <w:r>
        <w:rPr>
          <w:spacing w:val="-4"/>
        </w:rPr>
        <w:t>days</w:t>
      </w:r>
      <w:bookmarkEnd w:id="191"/>
      <w:bookmarkEnd w:id="192"/>
    </w:p>
    <w:p w14:paraId="4051CEB5" w14:textId="77777777" w:rsidR="00516574" w:rsidRDefault="007A6C87" w:rsidP="007A6C87">
      <w:r>
        <w:t>Expenditure</w:t>
      </w:r>
      <w:r>
        <w:rPr>
          <w:spacing w:val="-2"/>
        </w:rPr>
        <w:t xml:space="preserve"> </w:t>
      </w:r>
      <w:r>
        <w:t>on</w:t>
      </w:r>
      <w:r>
        <w:rPr>
          <w:spacing w:val="-3"/>
        </w:rPr>
        <w:t xml:space="preserve"> </w:t>
      </w:r>
      <w:r>
        <w:t>services</w:t>
      </w:r>
      <w:r>
        <w:rPr>
          <w:spacing w:val="-3"/>
        </w:rPr>
        <w:t xml:space="preserve"> </w:t>
      </w:r>
      <w:r>
        <w:t>provided</w:t>
      </w:r>
      <w:r>
        <w:rPr>
          <w:spacing w:val="-3"/>
        </w:rPr>
        <w:t xml:space="preserve"> </w:t>
      </w:r>
      <w:r>
        <w:t>under</w:t>
      </w:r>
      <w:r>
        <w:rPr>
          <w:spacing w:val="-3"/>
        </w:rPr>
        <w:t xml:space="preserve"> </w:t>
      </w:r>
      <w:r>
        <w:t>a</w:t>
      </w:r>
      <w:r>
        <w:rPr>
          <w:spacing w:val="-3"/>
        </w:rPr>
        <w:t xml:space="preserve"> </w:t>
      </w:r>
      <w:r>
        <w:t>‘free</w:t>
      </w:r>
      <w:r>
        <w:rPr>
          <w:spacing w:val="-3"/>
        </w:rPr>
        <w:t xml:space="preserve"> </w:t>
      </w:r>
      <w:r>
        <w:t>days’</w:t>
      </w:r>
      <w:r>
        <w:rPr>
          <w:spacing w:val="-1"/>
        </w:rPr>
        <w:t xml:space="preserve"> </w:t>
      </w:r>
      <w:r>
        <w:t>arrangement</w:t>
      </w:r>
      <w:r>
        <w:rPr>
          <w:spacing w:val="-2"/>
        </w:rPr>
        <w:t xml:space="preserve"> </w:t>
      </w:r>
      <w:r>
        <w:t>can</w:t>
      </w:r>
      <w:r>
        <w:rPr>
          <w:spacing w:val="-2"/>
        </w:rPr>
        <w:t xml:space="preserve"> </w:t>
      </w:r>
      <w:r>
        <w:t>be</w:t>
      </w:r>
      <w:r>
        <w:rPr>
          <w:spacing w:val="-2"/>
        </w:rPr>
        <w:t xml:space="preserve"> </w:t>
      </w:r>
      <w:r>
        <w:t>claimed</w:t>
      </w:r>
      <w:r>
        <w:rPr>
          <w:spacing w:val="-3"/>
        </w:rPr>
        <w:t xml:space="preserve"> </w:t>
      </w:r>
      <w:r>
        <w:t>as</w:t>
      </w:r>
      <w:r>
        <w:rPr>
          <w:spacing w:val="-3"/>
        </w:rPr>
        <w:t xml:space="preserve"> </w:t>
      </w:r>
      <w:r>
        <w:t>QAPE</w:t>
      </w:r>
      <w:r>
        <w:rPr>
          <w:spacing w:val="-3"/>
        </w:rPr>
        <w:t xml:space="preserve"> </w:t>
      </w:r>
      <w:r>
        <w:t>provided</w:t>
      </w:r>
      <w:r>
        <w:rPr>
          <w:spacing w:val="-3"/>
        </w:rPr>
        <w:t xml:space="preserve"> </w:t>
      </w:r>
      <w:r>
        <w:t>that the services are provided in Australia. Where services are provided partly in Australia and partly elsewhere (including services such as additional dialogue recording or publicity under a ‘free days’ arrangement), the applicant must make a reasonable apportionment of the relevant expenditure.</w:t>
      </w:r>
    </w:p>
    <w:p w14:paraId="1D73D30B" w14:textId="77777777" w:rsidR="007A6C87" w:rsidRDefault="007A6C87" w:rsidP="00CC459A">
      <w:pPr>
        <w:pStyle w:val="Heading4"/>
      </w:pPr>
      <w:bookmarkStart w:id="193" w:name="_Toc152066219"/>
      <w:bookmarkStart w:id="194" w:name="_Toc234215934"/>
      <w:r>
        <w:t>Freight</w:t>
      </w:r>
      <w:bookmarkEnd w:id="193"/>
      <w:bookmarkEnd w:id="194"/>
    </w:p>
    <w:p w14:paraId="7F7405F0" w14:textId="77777777" w:rsidR="007A6C87" w:rsidRDefault="007A6C87" w:rsidP="009669A8">
      <w:r>
        <w:t>[see</w:t>
      </w:r>
      <w:r>
        <w:rPr>
          <w:spacing w:val="-11"/>
        </w:rPr>
        <w:t xml:space="preserve"> </w:t>
      </w:r>
      <w:r>
        <w:t>ITAA97</w:t>
      </w:r>
      <w:r>
        <w:rPr>
          <w:spacing w:val="-9"/>
        </w:rPr>
        <w:t xml:space="preserve"> </w:t>
      </w:r>
      <w:r>
        <w:t>subs.376-165(1)</w:t>
      </w:r>
      <w:r>
        <w:rPr>
          <w:spacing w:val="-12"/>
        </w:rPr>
        <w:t xml:space="preserve"> </w:t>
      </w:r>
      <w:r>
        <w:t>item</w:t>
      </w:r>
      <w:r>
        <w:rPr>
          <w:spacing w:val="-9"/>
        </w:rPr>
        <w:t xml:space="preserve"> </w:t>
      </w:r>
      <w:r>
        <w:rPr>
          <w:spacing w:val="-5"/>
        </w:rPr>
        <w:t>3]</w:t>
      </w:r>
    </w:p>
    <w:p w14:paraId="2114CA31" w14:textId="53E423C0" w:rsidR="007A6C87" w:rsidRDefault="007A6C87" w:rsidP="009669A8">
      <w:r>
        <w:t>Expenditure</w:t>
      </w:r>
      <w:r>
        <w:rPr>
          <w:spacing w:val="-2"/>
        </w:rPr>
        <w:t xml:space="preserve"> </w:t>
      </w:r>
      <w:r>
        <w:t>incurred</w:t>
      </w:r>
      <w:r>
        <w:rPr>
          <w:spacing w:val="-3"/>
        </w:rPr>
        <w:t xml:space="preserve"> </w:t>
      </w:r>
      <w:r>
        <w:t>on</w:t>
      </w:r>
      <w:r>
        <w:rPr>
          <w:spacing w:val="-3"/>
        </w:rPr>
        <w:t xml:space="preserve"> </w:t>
      </w:r>
      <w:r>
        <w:t>freighting</w:t>
      </w:r>
      <w:r>
        <w:rPr>
          <w:spacing w:val="-3"/>
        </w:rPr>
        <w:t xml:space="preserve"> </w:t>
      </w:r>
      <w:r>
        <w:t>an</w:t>
      </w:r>
      <w:r>
        <w:rPr>
          <w:spacing w:val="-3"/>
        </w:rPr>
        <w:t xml:space="preserve"> </w:t>
      </w:r>
      <w:r>
        <w:t>item</w:t>
      </w:r>
      <w:r>
        <w:rPr>
          <w:spacing w:val="-2"/>
        </w:rPr>
        <w:t xml:space="preserve"> </w:t>
      </w:r>
      <w:r>
        <w:t>to</w:t>
      </w:r>
      <w:r>
        <w:rPr>
          <w:spacing w:val="-2"/>
        </w:rPr>
        <w:t xml:space="preserve"> </w:t>
      </w:r>
      <w:r>
        <w:t>Australia</w:t>
      </w:r>
      <w:r>
        <w:rPr>
          <w:spacing w:val="-3"/>
        </w:rPr>
        <w:t xml:space="preserve"> </w:t>
      </w:r>
      <w:r>
        <w:t>or</w:t>
      </w:r>
      <w:r>
        <w:rPr>
          <w:spacing w:val="-3"/>
        </w:rPr>
        <w:t xml:space="preserve"> </w:t>
      </w:r>
      <w:r w:rsidR="008C012E">
        <w:rPr>
          <w:spacing w:val="-3"/>
        </w:rPr>
        <w:t>with</w:t>
      </w:r>
      <w:r>
        <w:t>in</w:t>
      </w:r>
      <w:r>
        <w:rPr>
          <w:spacing w:val="-3"/>
        </w:rPr>
        <w:t xml:space="preserve"> </w:t>
      </w:r>
      <w:r>
        <w:t>Australia</w:t>
      </w:r>
      <w:r>
        <w:rPr>
          <w:spacing w:val="-3"/>
        </w:rPr>
        <w:t xml:space="preserve"> </w:t>
      </w:r>
      <w:r>
        <w:t>is</w:t>
      </w:r>
      <w:r>
        <w:rPr>
          <w:spacing w:val="-3"/>
        </w:rPr>
        <w:t xml:space="preserve"> </w:t>
      </w:r>
      <w:r>
        <w:t>QAPE</w:t>
      </w:r>
      <w:r>
        <w:rPr>
          <w:spacing w:val="-2"/>
        </w:rPr>
        <w:t xml:space="preserve"> </w:t>
      </w:r>
      <w:r>
        <w:t>provided</w:t>
      </w:r>
      <w:r>
        <w:rPr>
          <w:spacing w:val="-3"/>
        </w:rPr>
        <w:t xml:space="preserve"> </w:t>
      </w:r>
      <w:r>
        <w:t>the</w:t>
      </w:r>
      <w:r>
        <w:rPr>
          <w:spacing w:val="-3"/>
        </w:rPr>
        <w:t xml:space="preserve"> </w:t>
      </w:r>
      <w:r>
        <w:t>goods</w:t>
      </w:r>
      <w:r>
        <w:rPr>
          <w:spacing w:val="-3"/>
        </w:rPr>
        <w:t xml:space="preserve"> </w:t>
      </w:r>
      <w:r>
        <w:t>are used in the making of the film.</w:t>
      </w:r>
    </w:p>
    <w:p w14:paraId="359D72F9" w14:textId="77777777" w:rsidR="007A6C87" w:rsidRDefault="007A6C87" w:rsidP="009669A8">
      <w:r>
        <w:t>Transporting</w:t>
      </w:r>
      <w:r>
        <w:rPr>
          <w:spacing w:val="-6"/>
        </w:rPr>
        <w:t xml:space="preserve"> </w:t>
      </w:r>
      <w:r>
        <w:t>an</w:t>
      </w:r>
      <w:r>
        <w:rPr>
          <w:spacing w:val="-7"/>
        </w:rPr>
        <w:t xml:space="preserve"> </w:t>
      </w:r>
      <w:r>
        <w:t>item</w:t>
      </w:r>
      <w:r>
        <w:rPr>
          <w:spacing w:val="-7"/>
        </w:rPr>
        <w:t xml:space="preserve"> </w:t>
      </w:r>
      <w:r>
        <w:t>from</w:t>
      </w:r>
      <w:r>
        <w:rPr>
          <w:spacing w:val="-6"/>
        </w:rPr>
        <w:t xml:space="preserve"> </w:t>
      </w:r>
      <w:r>
        <w:t>Australia</w:t>
      </w:r>
      <w:r>
        <w:rPr>
          <w:spacing w:val="-7"/>
        </w:rPr>
        <w:t xml:space="preserve"> </w:t>
      </w:r>
      <w:r>
        <w:t>to</w:t>
      </w:r>
      <w:r>
        <w:rPr>
          <w:spacing w:val="-7"/>
        </w:rPr>
        <w:t xml:space="preserve"> </w:t>
      </w:r>
      <w:r>
        <w:t>another</w:t>
      </w:r>
      <w:r>
        <w:rPr>
          <w:spacing w:val="-6"/>
        </w:rPr>
        <w:t xml:space="preserve"> </w:t>
      </w:r>
      <w:r>
        <w:t>country</w:t>
      </w:r>
      <w:r>
        <w:rPr>
          <w:spacing w:val="-7"/>
        </w:rPr>
        <w:t xml:space="preserve"> </w:t>
      </w:r>
      <w:r>
        <w:t>is</w:t>
      </w:r>
      <w:r>
        <w:rPr>
          <w:spacing w:val="-7"/>
        </w:rPr>
        <w:t xml:space="preserve"> </w:t>
      </w:r>
      <w:r>
        <w:t>not</w:t>
      </w:r>
      <w:r>
        <w:rPr>
          <w:spacing w:val="-7"/>
        </w:rPr>
        <w:t xml:space="preserve"> </w:t>
      </w:r>
      <w:r>
        <w:rPr>
          <w:spacing w:val="-2"/>
        </w:rPr>
        <w:t>QAPE.</w:t>
      </w:r>
    </w:p>
    <w:p w14:paraId="745084A2" w14:textId="77777777" w:rsidR="00CE1CB3" w:rsidRDefault="007A6C87" w:rsidP="009669A8">
      <w:r>
        <w:t>For</w:t>
      </w:r>
      <w:r>
        <w:rPr>
          <w:spacing w:val="-3"/>
        </w:rPr>
        <w:t xml:space="preserve"> </w:t>
      </w:r>
      <w:r>
        <w:t>example,</w:t>
      </w:r>
      <w:r>
        <w:rPr>
          <w:spacing w:val="-1"/>
        </w:rPr>
        <w:t xml:space="preserve"> </w:t>
      </w:r>
      <w:r>
        <w:t>if</w:t>
      </w:r>
      <w:r>
        <w:rPr>
          <w:spacing w:val="-3"/>
        </w:rPr>
        <w:t xml:space="preserve"> </w:t>
      </w:r>
      <w:r>
        <w:t>the</w:t>
      </w:r>
      <w:r>
        <w:rPr>
          <w:spacing w:val="-2"/>
        </w:rPr>
        <w:t xml:space="preserve"> </w:t>
      </w:r>
      <w:r>
        <w:t>production</w:t>
      </w:r>
      <w:r>
        <w:rPr>
          <w:spacing w:val="-3"/>
        </w:rPr>
        <w:t xml:space="preserve"> </w:t>
      </w:r>
      <w:r>
        <w:t>were</w:t>
      </w:r>
      <w:r>
        <w:rPr>
          <w:spacing w:val="-2"/>
        </w:rPr>
        <w:t xml:space="preserve"> </w:t>
      </w:r>
      <w:r>
        <w:t>to</w:t>
      </w:r>
      <w:r>
        <w:rPr>
          <w:spacing w:val="-2"/>
        </w:rPr>
        <w:t xml:space="preserve"> </w:t>
      </w:r>
      <w:r>
        <w:t>hire</w:t>
      </w:r>
      <w:r>
        <w:rPr>
          <w:spacing w:val="-3"/>
        </w:rPr>
        <w:t xml:space="preserve"> </w:t>
      </w:r>
      <w:r>
        <w:t>a</w:t>
      </w:r>
      <w:r>
        <w:rPr>
          <w:spacing w:val="-3"/>
        </w:rPr>
        <w:t xml:space="preserve"> </w:t>
      </w:r>
      <w:r>
        <w:t>piece</w:t>
      </w:r>
      <w:r>
        <w:rPr>
          <w:spacing w:val="-2"/>
        </w:rPr>
        <w:t xml:space="preserve"> </w:t>
      </w:r>
      <w:r>
        <w:t>of</w:t>
      </w:r>
      <w:r>
        <w:rPr>
          <w:spacing w:val="-2"/>
        </w:rPr>
        <w:t xml:space="preserve"> </w:t>
      </w:r>
      <w:r>
        <w:t>equipment</w:t>
      </w:r>
      <w:r>
        <w:rPr>
          <w:spacing w:val="-3"/>
        </w:rPr>
        <w:t xml:space="preserve"> </w:t>
      </w:r>
      <w:r>
        <w:t>from</w:t>
      </w:r>
      <w:r>
        <w:rPr>
          <w:spacing w:val="-3"/>
        </w:rPr>
        <w:t xml:space="preserve"> </w:t>
      </w:r>
      <w:r>
        <w:t>New</w:t>
      </w:r>
      <w:r>
        <w:rPr>
          <w:spacing w:val="-2"/>
        </w:rPr>
        <w:t xml:space="preserve"> </w:t>
      </w:r>
      <w:r>
        <w:t>York</w:t>
      </w:r>
      <w:r>
        <w:rPr>
          <w:spacing w:val="-2"/>
        </w:rPr>
        <w:t xml:space="preserve"> </w:t>
      </w:r>
      <w:r>
        <w:t>for</w:t>
      </w:r>
      <w:r>
        <w:rPr>
          <w:spacing w:val="-3"/>
        </w:rPr>
        <w:t xml:space="preserve"> </w:t>
      </w:r>
      <w:r>
        <w:t>use</w:t>
      </w:r>
      <w:r>
        <w:rPr>
          <w:spacing w:val="-3"/>
        </w:rPr>
        <w:t xml:space="preserve"> </w:t>
      </w:r>
      <w:r>
        <w:t>in</w:t>
      </w:r>
      <w:r>
        <w:rPr>
          <w:spacing w:val="-2"/>
        </w:rPr>
        <w:t xml:space="preserve"> </w:t>
      </w:r>
      <w:r>
        <w:t>the</w:t>
      </w:r>
      <w:r>
        <w:rPr>
          <w:spacing w:val="-3"/>
        </w:rPr>
        <w:t xml:space="preserve"> </w:t>
      </w:r>
      <w:r>
        <w:t>making</w:t>
      </w:r>
      <w:r>
        <w:rPr>
          <w:spacing w:val="-3"/>
        </w:rPr>
        <w:t xml:space="preserve"> </w:t>
      </w:r>
      <w:r>
        <w:t>of the film in Australia, the freight from New York to Australia would be QAPE, but not the freight from Australia back to New York as it would not be for the making of the film. The hire cost of the equipment for the period of its use in Australia may also be QAPE.</w:t>
      </w:r>
    </w:p>
    <w:p w14:paraId="4FFD344F" w14:textId="77777777" w:rsidR="007A6C87" w:rsidRDefault="007A6C87" w:rsidP="00CC459A">
      <w:pPr>
        <w:pStyle w:val="Heading4"/>
      </w:pPr>
      <w:bookmarkStart w:id="195" w:name="Fringe_Benefits_Tax_(FBT)"/>
      <w:bookmarkStart w:id="196" w:name="_Toc152066220"/>
      <w:bookmarkStart w:id="197" w:name="_Toc234215935"/>
      <w:bookmarkEnd w:id="195"/>
      <w:r>
        <w:t>Fringe</w:t>
      </w:r>
      <w:r>
        <w:rPr>
          <w:spacing w:val="-14"/>
        </w:rPr>
        <w:t xml:space="preserve"> </w:t>
      </w:r>
      <w:r>
        <w:t>Benefits</w:t>
      </w:r>
      <w:r>
        <w:rPr>
          <w:spacing w:val="-12"/>
        </w:rPr>
        <w:t xml:space="preserve"> </w:t>
      </w:r>
      <w:r>
        <w:t>Tax</w:t>
      </w:r>
      <w:r>
        <w:rPr>
          <w:spacing w:val="-12"/>
        </w:rPr>
        <w:t xml:space="preserve"> </w:t>
      </w:r>
      <w:r>
        <w:rPr>
          <w:spacing w:val="-2"/>
        </w:rPr>
        <w:t>(FBT)</w:t>
      </w:r>
      <w:bookmarkEnd w:id="196"/>
      <w:bookmarkEnd w:id="197"/>
    </w:p>
    <w:p w14:paraId="3FCCA579" w14:textId="7CD444E3" w:rsidR="00CE1CB3" w:rsidRDefault="007A6C87" w:rsidP="009669A8">
      <w:r>
        <w:t>Fringe Benefits Tax (FBT) is only QAPE when paid against QAPE items. For example, if FBT is paid on the purchase</w:t>
      </w:r>
      <w:r>
        <w:rPr>
          <w:spacing w:val="-2"/>
        </w:rPr>
        <w:t xml:space="preserve"> </w:t>
      </w:r>
      <w:r>
        <w:t>of</w:t>
      </w:r>
      <w:r>
        <w:rPr>
          <w:spacing w:val="-3"/>
        </w:rPr>
        <w:t xml:space="preserve"> </w:t>
      </w:r>
      <w:r>
        <w:t>alcohol</w:t>
      </w:r>
      <w:r>
        <w:rPr>
          <w:spacing w:val="-3"/>
        </w:rPr>
        <w:t xml:space="preserve"> </w:t>
      </w:r>
      <w:r>
        <w:t>for</w:t>
      </w:r>
      <w:r>
        <w:rPr>
          <w:spacing w:val="-3"/>
        </w:rPr>
        <w:t xml:space="preserve"> </w:t>
      </w:r>
      <w:r>
        <w:t>a</w:t>
      </w:r>
      <w:r>
        <w:rPr>
          <w:spacing w:val="-3"/>
        </w:rPr>
        <w:t xml:space="preserve"> </w:t>
      </w:r>
      <w:r>
        <w:t>wrap</w:t>
      </w:r>
      <w:r>
        <w:rPr>
          <w:spacing w:val="-3"/>
        </w:rPr>
        <w:t xml:space="preserve"> </w:t>
      </w:r>
      <w:r>
        <w:t>party</w:t>
      </w:r>
      <w:r w:rsidR="008C012E">
        <w:t xml:space="preserve"> (a non-QAPE activity)</w:t>
      </w:r>
      <w:r>
        <w:t>,</w:t>
      </w:r>
      <w:r>
        <w:rPr>
          <w:spacing w:val="-1"/>
        </w:rPr>
        <w:t xml:space="preserve"> </w:t>
      </w:r>
      <w:r>
        <w:t>this</w:t>
      </w:r>
      <w:r>
        <w:rPr>
          <w:spacing w:val="-3"/>
        </w:rPr>
        <w:t xml:space="preserve"> </w:t>
      </w:r>
      <w:r>
        <w:t>portion</w:t>
      </w:r>
      <w:r>
        <w:rPr>
          <w:spacing w:val="-3"/>
        </w:rPr>
        <w:t xml:space="preserve"> </w:t>
      </w:r>
      <w:r>
        <w:t>of</w:t>
      </w:r>
      <w:r>
        <w:rPr>
          <w:spacing w:val="-3"/>
        </w:rPr>
        <w:t xml:space="preserve"> </w:t>
      </w:r>
      <w:r>
        <w:t>the</w:t>
      </w:r>
      <w:r>
        <w:rPr>
          <w:spacing w:val="-3"/>
        </w:rPr>
        <w:t xml:space="preserve"> </w:t>
      </w:r>
      <w:r>
        <w:t>FBT</w:t>
      </w:r>
      <w:r>
        <w:rPr>
          <w:spacing w:val="-2"/>
        </w:rPr>
        <w:t xml:space="preserve"> </w:t>
      </w:r>
      <w:r>
        <w:t>is</w:t>
      </w:r>
      <w:r>
        <w:rPr>
          <w:spacing w:val="-3"/>
        </w:rPr>
        <w:t xml:space="preserve"> </w:t>
      </w:r>
      <w:r>
        <w:t>non-QAPE.</w:t>
      </w:r>
      <w:r>
        <w:rPr>
          <w:spacing w:val="-2"/>
        </w:rPr>
        <w:t xml:space="preserve"> </w:t>
      </w:r>
      <w:r>
        <w:t>For</w:t>
      </w:r>
      <w:r>
        <w:rPr>
          <w:spacing w:val="-3"/>
        </w:rPr>
        <w:t xml:space="preserve"> </w:t>
      </w:r>
      <w:r>
        <w:t>final</w:t>
      </w:r>
      <w:r>
        <w:rPr>
          <w:spacing w:val="-3"/>
        </w:rPr>
        <w:t xml:space="preserve"> </w:t>
      </w:r>
      <w:r>
        <w:t>certification</w:t>
      </w:r>
      <w:r>
        <w:rPr>
          <w:spacing w:val="-3"/>
        </w:rPr>
        <w:t xml:space="preserve"> </w:t>
      </w:r>
      <w:r>
        <w:t>applicants may be asked for a breakdown of the FBT payments.</w:t>
      </w:r>
    </w:p>
    <w:p w14:paraId="28F4E694" w14:textId="77777777" w:rsidR="007A6C87" w:rsidRDefault="007A6C87" w:rsidP="00CC459A">
      <w:pPr>
        <w:pStyle w:val="Heading4"/>
      </w:pPr>
      <w:bookmarkStart w:id="198" w:name="Fringes"/>
      <w:bookmarkStart w:id="199" w:name="_Toc152066221"/>
      <w:bookmarkStart w:id="200" w:name="_Toc234215936"/>
      <w:bookmarkEnd w:id="198"/>
      <w:r>
        <w:t>Fringes</w:t>
      </w:r>
      <w:bookmarkEnd w:id="199"/>
      <w:bookmarkEnd w:id="200"/>
    </w:p>
    <w:p w14:paraId="563E8A84" w14:textId="30380380" w:rsidR="00CE1CB3" w:rsidRDefault="007A6C87" w:rsidP="009669A8">
      <w:r>
        <w:t>Fringes</w:t>
      </w:r>
      <w:r>
        <w:rPr>
          <w:spacing w:val="-4"/>
        </w:rPr>
        <w:t xml:space="preserve"> </w:t>
      </w:r>
      <w:r>
        <w:t>are</w:t>
      </w:r>
      <w:r>
        <w:rPr>
          <w:spacing w:val="-3"/>
        </w:rPr>
        <w:t xml:space="preserve"> </w:t>
      </w:r>
      <w:r>
        <w:t>QAPE</w:t>
      </w:r>
      <w:r>
        <w:rPr>
          <w:spacing w:val="-4"/>
        </w:rPr>
        <w:t xml:space="preserve"> </w:t>
      </w:r>
      <w:r>
        <w:t>to</w:t>
      </w:r>
      <w:r>
        <w:rPr>
          <w:spacing w:val="-2"/>
        </w:rPr>
        <w:t xml:space="preserve"> </w:t>
      </w:r>
      <w:r>
        <w:t>the</w:t>
      </w:r>
      <w:r>
        <w:rPr>
          <w:spacing w:val="-3"/>
        </w:rPr>
        <w:t xml:space="preserve"> </w:t>
      </w:r>
      <w:r>
        <w:t>extent</w:t>
      </w:r>
      <w:r>
        <w:rPr>
          <w:spacing w:val="-3"/>
        </w:rPr>
        <w:t xml:space="preserve"> </w:t>
      </w:r>
      <w:r>
        <w:t>that</w:t>
      </w:r>
      <w:r>
        <w:rPr>
          <w:spacing w:val="-3"/>
        </w:rPr>
        <w:t xml:space="preserve"> </w:t>
      </w:r>
      <w:r>
        <w:t>the</w:t>
      </w:r>
      <w:r>
        <w:rPr>
          <w:spacing w:val="-2"/>
        </w:rPr>
        <w:t xml:space="preserve"> </w:t>
      </w:r>
      <w:r>
        <w:t>associated</w:t>
      </w:r>
      <w:r>
        <w:rPr>
          <w:spacing w:val="-4"/>
        </w:rPr>
        <w:t xml:space="preserve"> </w:t>
      </w:r>
      <w:r>
        <w:t>remuneration</w:t>
      </w:r>
      <w:r>
        <w:rPr>
          <w:spacing w:val="-4"/>
        </w:rPr>
        <w:t xml:space="preserve"> </w:t>
      </w:r>
      <w:r>
        <w:t>is</w:t>
      </w:r>
      <w:r>
        <w:rPr>
          <w:spacing w:val="-4"/>
        </w:rPr>
        <w:t xml:space="preserve"> </w:t>
      </w:r>
      <w:r>
        <w:t>QAPE.</w:t>
      </w:r>
      <w:r>
        <w:rPr>
          <w:spacing w:val="-3"/>
        </w:rPr>
        <w:t xml:space="preserve"> </w:t>
      </w:r>
      <w:r>
        <w:t>Fringes</w:t>
      </w:r>
      <w:r>
        <w:rPr>
          <w:spacing w:val="-4"/>
        </w:rPr>
        <w:t xml:space="preserve"> </w:t>
      </w:r>
      <w:r>
        <w:t>include</w:t>
      </w:r>
      <w:r>
        <w:rPr>
          <w:spacing w:val="-3"/>
        </w:rPr>
        <w:t xml:space="preserve"> </w:t>
      </w:r>
      <w:r>
        <w:t>annual</w:t>
      </w:r>
      <w:r>
        <w:rPr>
          <w:spacing w:val="-4"/>
        </w:rPr>
        <w:t xml:space="preserve"> </w:t>
      </w:r>
      <w:r>
        <w:t>leave and superannuation entitlements</w:t>
      </w:r>
      <w:r w:rsidR="008C012E">
        <w:t>;</w:t>
      </w:r>
      <w:r>
        <w:t xml:space="preserve"> </w:t>
      </w:r>
      <w:proofErr w:type="gramStart"/>
      <w:r>
        <w:t>however</w:t>
      </w:r>
      <w:proofErr w:type="gramEnd"/>
      <w:r>
        <w:t xml:space="preserve"> taxes and insurances such as payroll tax and workers compensation should be treated separately.</w:t>
      </w:r>
    </w:p>
    <w:p w14:paraId="3854C01F" w14:textId="77777777" w:rsidR="007A6C87" w:rsidRDefault="007A6C87" w:rsidP="009669A8">
      <w:r>
        <w:t>Where</w:t>
      </w:r>
      <w:r>
        <w:rPr>
          <w:spacing w:val="-4"/>
        </w:rPr>
        <w:t xml:space="preserve"> </w:t>
      </w:r>
      <w:r>
        <w:t>an</w:t>
      </w:r>
      <w:r>
        <w:rPr>
          <w:spacing w:val="-3"/>
        </w:rPr>
        <w:t xml:space="preserve"> </w:t>
      </w:r>
      <w:r>
        <w:t>employee's</w:t>
      </w:r>
      <w:r>
        <w:rPr>
          <w:spacing w:val="-4"/>
        </w:rPr>
        <w:t xml:space="preserve"> </w:t>
      </w:r>
      <w:r>
        <w:t>remuneration</w:t>
      </w:r>
      <w:r>
        <w:rPr>
          <w:spacing w:val="-3"/>
        </w:rPr>
        <w:t xml:space="preserve"> </w:t>
      </w:r>
      <w:r>
        <w:t>is</w:t>
      </w:r>
      <w:r>
        <w:rPr>
          <w:spacing w:val="-2"/>
        </w:rPr>
        <w:t xml:space="preserve"> </w:t>
      </w:r>
      <w:r>
        <w:t>part</w:t>
      </w:r>
      <w:r>
        <w:rPr>
          <w:spacing w:val="-4"/>
        </w:rPr>
        <w:t xml:space="preserve"> </w:t>
      </w:r>
      <w:r>
        <w:t>QAPE</w:t>
      </w:r>
      <w:r>
        <w:rPr>
          <w:spacing w:val="-4"/>
        </w:rPr>
        <w:t xml:space="preserve"> </w:t>
      </w:r>
      <w:r>
        <w:t>and</w:t>
      </w:r>
      <w:r>
        <w:rPr>
          <w:spacing w:val="-4"/>
        </w:rPr>
        <w:t xml:space="preserve"> </w:t>
      </w:r>
      <w:r>
        <w:t>part</w:t>
      </w:r>
      <w:r>
        <w:rPr>
          <w:spacing w:val="-3"/>
        </w:rPr>
        <w:t xml:space="preserve"> </w:t>
      </w:r>
      <w:r>
        <w:t>non-QAPE,</w:t>
      </w:r>
      <w:r>
        <w:rPr>
          <w:spacing w:val="-4"/>
        </w:rPr>
        <w:t xml:space="preserve"> </w:t>
      </w:r>
      <w:r>
        <w:t>the</w:t>
      </w:r>
      <w:r>
        <w:rPr>
          <w:spacing w:val="-3"/>
        </w:rPr>
        <w:t xml:space="preserve"> </w:t>
      </w:r>
      <w:r>
        <w:t>fringes</w:t>
      </w:r>
      <w:r>
        <w:rPr>
          <w:spacing w:val="-4"/>
        </w:rPr>
        <w:t xml:space="preserve"> </w:t>
      </w:r>
      <w:r>
        <w:t>must</w:t>
      </w:r>
      <w:r>
        <w:rPr>
          <w:spacing w:val="-3"/>
        </w:rPr>
        <w:t xml:space="preserve"> </w:t>
      </w:r>
      <w:r>
        <w:t>be</w:t>
      </w:r>
      <w:r>
        <w:rPr>
          <w:spacing w:val="-3"/>
        </w:rPr>
        <w:t xml:space="preserve"> </w:t>
      </w:r>
      <w:r>
        <w:t xml:space="preserve">pro-rated </w:t>
      </w:r>
      <w:r>
        <w:rPr>
          <w:spacing w:val="-2"/>
        </w:rPr>
        <w:t>accordingly.</w:t>
      </w:r>
    </w:p>
    <w:p w14:paraId="265B3AC2" w14:textId="4723A3B6" w:rsidR="007A6C87" w:rsidRDefault="007A6C87" w:rsidP="009669A8">
      <w:r>
        <w:t>Fringes</w:t>
      </w:r>
      <w:r>
        <w:rPr>
          <w:spacing w:val="-1"/>
        </w:rPr>
        <w:t xml:space="preserve"> </w:t>
      </w:r>
      <w:r>
        <w:t>paid</w:t>
      </w:r>
      <w:r>
        <w:rPr>
          <w:spacing w:val="-2"/>
        </w:rPr>
        <w:t xml:space="preserve"> </w:t>
      </w:r>
      <w:r>
        <w:t>to</w:t>
      </w:r>
      <w:r>
        <w:rPr>
          <w:spacing w:val="-2"/>
        </w:rPr>
        <w:t xml:space="preserve"> </w:t>
      </w:r>
      <w:r>
        <w:t>non-cast</w:t>
      </w:r>
      <w:r>
        <w:rPr>
          <w:spacing w:val="-2"/>
        </w:rPr>
        <w:t xml:space="preserve"> </w:t>
      </w:r>
      <w:r>
        <w:t>members</w:t>
      </w:r>
      <w:r>
        <w:rPr>
          <w:spacing w:val="-3"/>
        </w:rPr>
        <w:t xml:space="preserve"> </w:t>
      </w:r>
      <w:r>
        <w:t>who</w:t>
      </w:r>
      <w:r>
        <w:rPr>
          <w:spacing w:val="-1"/>
        </w:rPr>
        <w:t xml:space="preserve"> </w:t>
      </w:r>
      <w:r>
        <w:t>enter</w:t>
      </w:r>
      <w:r>
        <w:rPr>
          <w:spacing w:val="-2"/>
        </w:rPr>
        <w:t xml:space="preserve"> </w:t>
      </w:r>
      <w:r>
        <w:t>Australia</w:t>
      </w:r>
      <w:r>
        <w:rPr>
          <w:spacing w:val="-3"/>
        </w:rPr>
        <w:t xml:space="preserve"> </w:t>
      </w:r>
      <w:r>
        <w:t>to</w:t>
      </w:r>
      <w:r>
        <w:rPr>
          <w:spacing w:val="-2"/>
        </w:rPr>
        <w:t xml:space="preserve"> </w:t>
      </w:r>
      <w:r>
        <w:t>work</w:t>
      </w:r>
      <w:r>
        <w:rPr>
          <w:spacing w:val="-3"/>
        </w:rPr>
        <w:t xml:space="preserve"> </w:t>
      </w:r>
      <w:r>
        <w:t>on</w:t>
      </w:r>
      <w:r>
        <w:rPr>
          <w:spacing w:val="-1"/>
        </w:rPr>
        <w:t xml:space="preserve"> </w:t>
      </w:r>
      <w:r>
        <w:t>the</w:t>
      </w:r>
      <w:r>
        <w:rPr>
          <w:spacing w:val="-2"/>
        </w:rPr>
        <w:t xml:space="preserve"> </w:t>
      </w:r>
      <w:r>
        <w:t>production</w:t>
      </w:r>
      <w:r>
        <w:rPr>
          <w:spacing w:val="-3"/>
        </w:rPr>
        <w:t xml:space="preserve"> </w:t>
      </w:r>
      <w:r>
        <w:t>in</w:t>
      </w:r>
      <w:r>
        <w:rPr>
          <w:spacing w:val="-2"/>
        </w:rPr>
        <w:t xml:space="preserve"> </w:t>
      </w:r>
      <w:r>
        <w:t>Australia,</w:t>
      </w:r>
      <w:r>
        <w:rPr>
          <w:spacing w:val="-1"/>
        </w:rPr>
        <w:t xml:space="preserve"> </w:t>
      </w:r>
      <w:r>
        <w:t>are</w:t>
      </w:r>
      <w:r>
        <w:rPr>
          <w:spacing w:val="-3"/>
        </w:rPr>
        <w:t xml:space="preserve"> </w:t>
      </w:r>
      <w:r>
        <w:t xml:space="preserve">eligible subject to the usual QAPE rules, and notably the </w:t>
      </w:r>
      <w:hyperlink w:anchor="_bookmark125" w:history="1">
        <w:r w:rsidR="00E80553">
          <w:rPr>
            <w:color w:val="0046FF"/>
            <w:u w:val="single" w:color="0046FF"/>
          </w:rPr>
          <w:t>Two-week</w:t>
        </w:r>
        <w:r>
          <w:rPr>
            <w:color w:val="0046FF"/>
            <w:u w:val="single" w:color="0046FF"/>
          </w:rPr>
          <w:t xml:space="preserve"> rule.</w:t>
        </w:r>
      </w:hyperlink>
    </w:p>
    <w:p w14:paraId="14E9E19F" w14:textId="5E221BB5" w:rsidR="00CE1CB3" w:rsidRDefault="007A6C87" w:rsidP="009669A8">
      <w:pPr>
        <w:rPr>
          <w:spacing w:val="-2"/>
        </w:rPr>
      </w:pPr>
      <w:r>
        <w:t>Please</w:t>
      </w:r>
      <w:r>
        <w:rPr>
          <w:spacing w:val="-8"/>
        </w:rPr>
        <w:t xml:space="preserve"> </w:t>
      </w:r>
      <w:r>
        <w:t>refer</w:t>
      </w:r>
      <w:r>
        <w:rPr>
          <w:spacing w:val="-7"/>
        </w:rPr>
        <w:t xml:space="preserve"> </w:t>
      </w:r>
      <w:r>
        <w:t>to</w:t>
      </w:r>
      <w:r>
        <w:rPr>
          <w:spacing w:val="-6"/>
        </w:rPr>
        <w:t xml:space="preserve"> </w:t>
      </w:r>
      <w:hyperlink w:anchor="_bookmark83" w:history="1">
        <w:r>
          <w:rPr>
            <w:color w:val="0046FF"/>
            <w:u w:val="single" w:color="0046FF"/>
          </w:rPr>
          <w:t>Payroll</w:t>
        </w:r>
        <w:r>
          <w:rPr>
            <w:color w:val="0046FF"/>
            <w:spacing w:val="-7"/>
            <w:u w:val="single" w:color="0046FF"/>
          </w:rPr>
          <w:t xml:space="preserve"> </w:t>
        </w:r>
        <w:r>
          <w:rPr>
            <w:color w:val="0046FF"/>
            <w:u w:val="single" w:color="0046FF"/>
          </w:rPr>
          <w:t>tax,</w:t>
        </w:r>
      </w:hyperlink>
      <w:r>
        <w:rPr>
          <w:color w:val="0046FF"/>
          <w:spacing w:val="-6"/>
          <w:u w:val="single" w:color="0046FF"/>
        </w:rPr>
        <w:t xml:space="preserve"> </w:t>
      </w:r>
      <w:hyperlink w:anchor="_bookmark133" w:history="1">
        <w:proofErr w:type="gramStart"/>
        <w:r>
          <w:rPr>
            <w:color w:val="0046FF"/>
            <w:u w:val="single" w:color="0046FF"/>
          </w:rPr>
          <w:t>Workers</w:t>
        </w:r>
        <w:proofErr w:type="gramEnd"/>
        <w:r>
          <w:rPr>
            <w:color w:val="0046FF"/>
            <w:spacing w:val="-7"/>
            <w:u w:val="single" w:color="0046FF"/>
          </w:rPr>
          <w:t xml:space="preserve"> </w:t>
        </w:r>
        <w:r>
          <w:rPr>
            <w:color w:val="0046FF"/>
            <w:u w:val="single" w:color="0046FF"/>
          </w:rPr>
          <w:t>compensation</w:t>
        </w:r>
      </w:hyperlink>
      <w:r>
        <w:rPr>
          <w:color w:val="0046FF"/>
          <w:spacing w:val="-7"/>
        </w:rPr>
        <w:t xml:space="preserve"> </w:t>
      </w:r>
      <w:r>
        <w:t>and</w:t>
      </w:r>
      <w:r>
        <w:rPr>
          <w:spacing w:val="-8"/>
        </w:rPr>
        <w:t xml:space="preserve"> </w:t>
      </w:r>
      <w:hyperlink w:anchor="_bookmark125" w:history="1">
        <w:r w:rsidR="00E80553">
          <w:rPr>
            <w:color w:val="0046FF"/>
            <w:u w:val="single" w:color="0046FF"/>
          </w:rPr>
          <w:t>Two</w:t>
        </w:r>
        <w:r w:rsidR="00E80553">
          <w:rPr>
            <w:color w:val="0046FF"/>
            <w:spacing w:val="-6"/>
            <w:u w:val="single" w:color="0046FF"/>
          </w:rPr>
          <w:t>-week</w:t>
        </w:r>
        <w:r>
          <w:rPr>
            <w:color w:val="0046FF"/>
            <w:spacing w:val="-6"/>
            <w:u w:val="single" w:color="0046FF"/>
          </w:rPr>
          <w:t xml:space="preserve"> </w:t>
        </w:r>
        <w:r>
          <w:rPr>
            <w:color w:val="0046FF"/>
            <w:u w:val="single" w:color="0046FF"/>
          </w:rPr>
          <w:t>rule</w:t>
        </w:r>
      </w:hyperlink>
      <w:r>
        <w:rPr>
          <w:color w:val="0046FF"/>
          <w:spacing w:val="-8"/>
        </w:rPr>
        <w:t xml:space="preserve"> </w:t>
      </w:r>
      <w:r>
        <w:t>for</w:t>
      </w:r>
      <w:r>
        <w:rPr>
          <w:spacing w:val="-7"/>
        </w:rPr>
        <w:t xml:space="preserve"> </w:t>
      </w:r>
      <w:r>
        <w:t>further</w:t>
      </w:r>
      <w:r>
        <w:rPr>
          <w:spacing w:val="-8"/>
        </w:rPr>
        <w:t xml:space="preserve"> </w:t>
      </w:r>
      <w:r>
        <w:rPr>
          <w:spacing w:val="-2"/>
        </w:rPr>
        <w:t>information.</w:t>
      </w:r>
    </w:p>
    <w:p w14:paraId="6B814CA1" w14:textId="77777777" w:rsidR="00F444E5" w:rsidRPr="00342E10" w:rsidRDefault="00F444E5" w:rsidP="00F444E5">
      <w:pPr>
        <w:pStyle w:val="Heading4"/>
        <w:rPr>
          <w:lang w:val="en-US"/>
        </w:rPr>
      </w:pPr>
      <w:bookmarkStart w:id="201" w:name="full_time_equivalent"/>
      <w:bookmarkStart w:id="202" w:name="_Toc151534662"/>
      <w:bookmarkStart w:id="203" w:name="_Toc234215937"/>
      <w:r>
        <w:rPr>
          <w:lang w:val="en-US"/>
        </w:rPr>
        <w:t>Full-time Equivalent (FTE)</w:t>
      </w:r>
      <w:bookmarkEnd w:id="201"/>
      <w:bookmarkEnd w:id="202"/>
      <w:bookmarkEnd w:id="203"/>
    </w:p>
    <w:p w14:paraId="5A659B59" w14:textId="77777777" w:rsidR="00F444E5" w:rsidRDefault="00F444E5" w:rsidP="00F444E5">
      <w:r>
        <w:t>FTE, or full-time equivalent, is the ratio of the number of hours worked relative to the typical number of hours a full-time employee works. In Australia, the</w:t>
      </w:r>
      <w:r w:rsidRPr="00AE6675">
        <w:t xml:space="preserve"> standard weekly hours in screen production are 50, or five x 10-hour days. The general make-up of the 50 hours is 38 standard working hours and 12 hours of (normally scheduled) overtim</w:t>
      </w:r>
      <w:r>
        <w:t xml:space="preserve">e. </w:t>
      </w:r>
    </w:p>
    <w:p w14:paraId="07057DAD" w14:textId="77777777" w:rsidR="00F444E5" w:rsidRDefault="00F444E5" w:rsidP="00F444E5">
      <w:r>
        <w:lastRenderedPageBreak/>
        <w:t>No employee can be greater than 1.0 FTE. An FTE of 1.0 is equivalent to a full-time worker. If a part-time or casual worker is employed for 25 hours a week where full-time work consists of 50 hours, this is counted as 0.5 FTE. If a full-time worker works overtime for 60 hours a week, this is counted as 1.0 FTE.</w:t>
      </w:r>
    </w:p>
    <w:p w14:paraId="78B30F3D" w14:textId="12FCFB09" w:rsidR="00F444E5" w:rsidRDefault="00F444E5" w:rsidP="000643E5">
      <w:r>
        <w:rPr>
          <w:lang w:val="en-US"/>
        </w:rPr>
        <w:t xml:space="preserve">As part of the final certification process, applicants are asked to provide employment data converted into </w:t>
      </w:r>
      <w:r w:rsidRPr="001B032D">
        <w:rPr>
          <w:lang w:val="en-US"/>
        </w:rPr>
        <w:t>FTE. To assist with providing this data in a consistent manner, a calculation tool has been developed</w:t>
      </w:r>
      <w:r w:rsidR="001B032D">
        <w:rPr>
          <w:lang w:val="en-US"/>
        </w:rPr>
        <w:t xml:space="preserve"> and is available at </w:t>
      </w:r>
      <w:hyperlink r:id="rId43" w:history="1">
        <w:r w:rsidR="000643E5">
          <w:rPr>
            <w:rStyle w:val="Hyperlink"/>
          </w:rPr>
          <w:t>Location Offset Final Reporting | Office for the Arts</w:t>
        </w:r>
      </w:hyperlink>
      <w:r w:rsidR="000643E5">
        <w:rPr>
          <w:lang w:val="en-US"/>
        </w:rPr>
        <w:t xml:space="preserve">. </w:t>
      </w:r>
    </w:p>
    <w:p w14:paraId="085C9C9C" w14:textId="77777777" w:rsidR="007A6C87" w:rsidRDefault="007A6C87" w:rsidP="00CC459A">
      <w:pPr>
        <w:pStyle w:val="Heading3"/>
      </w:pPr>
      <w:bookmarkStart w:id="204" w:name="G"/>
      <w:bookmarkStart w:id="205" w:name="_Toc152066222"/>
      <w:bookmarkStart w:id="206" w:name="_Toc234215938"/>
      <w:bookmarkEnd w:id="204"/>
      <w:r>
        <w:t>G</w:t>
      </w:r>
      <w:bookmarkEnd w:id="205"/>
      <w:bookmarkEnd w:id="206"/>
    </w:p>
    <w:p w14:paraId="34EA50F4" w14:textId="6793A976" w:rsidR="00DB6B45" w:rsidRDefault="00DB6B45" w:rsidP="00DB6B45">
      <w:pPr>
        <w:pStyle w:val="Heading4"/>
      </w:pPr>
      <w:bookmarkStart w:id="207" w:name="Gratuities_and_gifts"/>
      <w:bookmarkStart w:id="208" w:name="_General_Business_Overheads"/>
      <w:bookmarkStart w:id="209" w:name="_Toc234215939"/>
      <w:bookmarkStart w:id="210" w:name="_Toc152066223"/>
      <w:bookmarkEnd w:id="207"/>
      <w:bookmarkEnd w:id="208"/>
      <w:r>
        <w:t>General Business Overheads</w:t>
      </w:r>
      <w:bookmarkEnd w:id="209"/>
    </w:p>
    <w:p w14:paraId="1C307C6E" w14:textId="77777777" w:rsidR="00DB6B45" w:rsidRDefault="00DB6B45" w:rsidP="00DB6B45">
      <w:r>
        <w:t>[see</w:t>
      </w:r>
      <w:r>
        <w:rPr>
          <w:spacing w:val="-9"/>
        </w:rPr>
        <w:t xml:space="preserve"> </w:t>
      </w:r>
      <w:r>
        <w:t>ITAA97</w:t>
      </w:r>
      <w:r>
        <w:rPr>
          <w:spacing w:val="-8"/>
        </w:rPr>
        <w:t xml:space="preserve"> </w:t>
      </w:r>
      <w:r>
        <w:t>s.376-135</w:t>
      </w:r>
      <w:r>
        <w:rPr>
          <w:spacing w:val="-9"/>
        </w:rPr>
        <w:t xml:space="preserve"> </w:t>
      </w:r>
      <w:r>
        <w:t>item</w:t>
      </w:r>
      <w:r>
        <w:rPr>
          <w:spacing w:val="-9"/>
        </w:rPr>
        <w:t xml:space="preserve"> </w:t>
      </w:r>
      <w:r>
        <w:t>4,</w:t>
      </w:r>
      <w:r>
        <w:rPr>
          <w:spacing w:val="-9"/>
        </w:rPr>
        <w:t xml:space="preserve"> </w:t>
      </w:r>
      <w:r>
        <w:t>subs.376-165(1)</w:t>
      </w:r>
      <w:r>
        <w:rPr>
          <w:spacing w:val="-10"/>
        </w:rPr>
        <w:t xml:space="preserve"> </w:t>
      </w:r>
      <w:r>
        <w:t>item</w:t>
      </w:r>
      <w:r>
        <w:rPr>
          <w:spacing w:val="-8"/>
        </w:rPr>
        <w:t xml:space="preserve"> </w:t>
      </w:r>
      <w:r>
        <w:t>1</w:t>
      </w:r>
      <w:r>
        <w:rPr>
          <w:spacing w:val="-9"/>
        </w:rPr>
        <w:t xml:space="preserve"> </w:t>
      </w:r>
      <w:r>
        <w:t>and</w:t>
      </w:r>
      <w:r>
        <w:rPr>
          <w:spacing w:val="-8"/>
        </w:rPr>
        <w:t xml:space="preserve"> </w:t>
      </w:r>
      <w:r>
        <w:t>subs.376-</w:t>
      </w:r>
      <w:r>
        <w:rPr>
          <w:spacing w:val="-2"/>
        </w:rPr>
        <w:t>165(2)]</w:t>
      </w:r>
    </w:p>
    <w:p w14:paraId="0B224EFF" w14:textId="77777777" w:rsidR="00DB6B45" w:rsidRDefault="00DB6B45" w:rsidP="00DB6B45">
      <w:r>
        <w:t>Expenditure incurred to meet the general business overheads of the company that are not incurred in relation</w:t>
      </w:r>
      <w:r>
        <w:rPr>
          <w:spacing w:val="-4"/>
        </w:rPr>
        <w:t xml:space="preserve"> </w:t>
      </w:r>
      <w:r>
        <w:t>to</w:t>
      </w:r>
      <w:r>
        <w:rPr>
          <w:spacing w:val="-2"/>
        </w:rPr>
        <w:t xml:space="preserve"> </w:t>
      </w:r>
      <w:r>
        <w:t>the</w:t>
      </w:r>
      <w:r>
        <w:rPr>
          <w:spacing w:val="-4"/>
        </w:rPr>
        <w:t xml:space="preserve"> </w:t>
      </w:r>
      <w:r>
        <w:t>making</w:t>
      </w:r>
      <w:r>
        <w:rPr>
          <w:spacing w:val="-4"/>
        </w:rPr>
        <w:t xml:space="preserve"> </w:t>
      </w:r>
      <w:r>
        <w:t>of</w:t>
      </w:r>
      <w:r>
        <w:rPr>
          <w:spacing w:val="-3"/>
        </w:rPr>
        <w:t xml:space="preserve"> </w:t>
      </w:r>
      <w:r>
        <w:t>the</w:t>
      </w:r>
      <w:r>
        <w:rPr>
          <w:spacing w:val="-4"/>
        </w:rPr>
        <w:t xml:space="preserve"> </w:t>
      </w:r>
      <w:r>
        <w:t>production</w:t>
      </w:r>
      <w:r>
        <w:rPr>
          <w:spacing w:val="-4"/>
        </w:rPr>
        <w:t xml:space="preserve"> </w:t>
      </w:r>
      <w:r>
        <w:t>(or</w:t>
      </w:r>
      <w:r>
        <w:rPr>
          <w:spacing w:val="-4"/>
        </w:rPr>
        <w:t xml:space="preserve"> </w:t>
      </w:r>
      <w:r>
        <w:t>are</w:t>
      </w:r>
      <w:r>
        <w:rPr>
          <w:spacing w:val="-3"/>
        </w:rPr>
        <w:t xml:space="preserve"> </w:t>
      </w:r>
      <w:r>
        <w:t>not</w:t>
      </w:r>
      <w:r>
        <w:rPr>
          <w:spacing w:val="-2"/>
        </w:rPr>
        <w:t xml:space="preserve"> </w:t>
      </w:r>
      <w:r>
        <w:t>reasonably</w:t>
      </w:r>
      <w:r>
        <w:rPr>
          <w:spacing w:val="-4"/>
        </w:rPr>
        <w:t xml:space="preserve"> </w:t>
      </w:r>
      <w:r>
        <w:t>attributable</w:t>
      </w:r>
      <w:r>
        <w:rPr>
          <w:spacing w:val="-3"/>
        </w:rPr>
        <w:t xml:space="preserve"> </w:t>
      </w:r>
      <w:r>
        <w:t>to</w:t>
      </w:r>
      <w:r>
        <w:rPr>
          <w:spacing w:val="-2"/>
        </w:rPr>
        <w:t xml:space="preserve"> </w:t>
      </w:r>
      <w:r>
        <w:t>the</w:t>
      </w:r>
      <w:r>
        <w:rPr>
          <w:spacing w:val="-4"/>
        </w:rPr>
        <w:t xml:space="preserve"> </w:t>
      </w:r>
      <w:r>
        <w:t>activities</w:t>
      </w:r>
      <w:r>
        <w:rPr>
          <w:spacing w:val="-2"/>
        </w:rPr>
        <w:t xml:space="preserve"> </w:t>
      </w:r>
      <w:r>
        <w:t>undertaken, or use of equipment or other facilities for the making of the production) are excluded from production expenditure and are non-QAPE. However, the ITAA97 allows a proportion of the Australian general business overheads incurred by an applicant company to be claimed as QAPE.</w:t>
      </w:r>
    </w:p>
    <w:p w14:paraId="21111806" w14:textId="216FD537" w:rsidR="005809C5" w:rsidRDefault="00DB6B45" w:rsidP="005809C5">
      <w:r>
        <w:t>For</w:t>
      </w:r>
      <w:r>
        <w:rPr>
          <w:spacing w:val="-3"/>
        </w:rPr>
        <w:t xml:space="preserve"> </w:t>
      </w:r>
      <w:r>
        <w:t>the</w:t>
      </w:r>
      <w:r>
        <w:rPr>
          <w:spacing w:val="-2"/>
        </w:rPr>
        <w:t xml:space="preserve"> </w:t>
      </w:r>
      <w:r>
        <w:t>purposes</w:t>
      </w:r>
      <w:r>
        <w:rPr>
          <w:spacing w:val="-3"/>
        </w:rPr>
        <w:t xml:space="preserve"> </w:t>
      </w:r>
      <w:r>
        <w:t>of</w:t>
      </w:r>
      <w:r>
        <w:rPr>
          <w:spacing w:val="-3"/>
        </w:rPr>
        <w:t xml:space="preserve"> </w:t>
      </w:r>
      <w:r>
        <w:t>the</w:t>
      </w:r>
      <w:r>
        <w:rPr>
          <w:spacing w:val="-3"/>
        </w:rPr>
        <w:t xml:space="preserve"> </w:t>
      </w:r>
      <w:r>
        <w:t>Location</w:t>
      </w:r>
      <w:r>
        <w:rPr>
          <w:spacing w:val="-3"/>
        </w:rPr>
        <w:t xml:space="preserve"> </w:t>
      </w:r>
      <w:r>
        <w:t>Offset,</w:t>
      </w:r>
      <w:r>
        <w:rPr>
          <w:spacing w:val="-3"/>
        </w:rPr>
        <w:t xml:space="preserve"> </w:t>
      </w:r>
      <w:r>
        <w:t>the</w:t>
      </w:r>
      <w:r>
        <w:rPr>
          <w:spacing w:val="-3"/>
        </w:rPr>
        <w:t xml:space="preserve"> </w:t>
      </w:r>
      <w:r>
        <w:t>overheads</w:t>
      </w:r>
      <w:r>
        <w:rPr>
          <w:spacing w:val="-3"/>
        </w:rPr>
        <w:t xml:space="preserve"> </w:t>
      </w:r>
      <w:r>
        <w:t>for</w:t>
      </w:r>
      <w:r>
        <w:rPr>
          <w:spacing w:val="-3"/>
        </w:rPr>
        <w:t xml:space="preserve"> </w:t>
      </w:r>
      <w:r>
        <w:t>any</w:t>
      </w:r>
      <w:r>
        <w:rPr>
          <w:spacing w:val="-3"/>
        </w:rPr>
        <w:t xml:space="preserve"> </w:t>
      </w:r>
      <w:r>
        <w:t>single</w:t>
      </w:r>
      <w:r>
        <w:rPr>
          <w:spacing w:val="-2"/>
        </w:rPr>
        <w:t xml:space="preserve"> </w:t>
      </w:r>
      <w:r>
        <w:t>project</w:t>
      </w:r>
      <w:r>
        <w:rPr>
          <w:spacing w:val="-2"/>
        </w:rPr>
        <w:t xml:space="preserve"> </w:t>
      </w:r>
      <w:r>
        <w:t>are</w:t>
      </w:r>
      <w:r>
        <w:rPr>
          <w:spacing w:val="-3"/>
        </w:rPr>
        <w:t xml:space="preserve"> </w:t>
      </w:r>
      <w:r>
        <w:t>capped</w:t>
      </w:r>
      <w:r>
        <w:rPr>
          <w:spacing w:val="-2"/>
        </w:rPr>
        <w:t xml:space="preserve"> </w:t>
      </w:r>
      <w:r>
        <w:t>at</w:t>
      </w:r>
      <w:r>
        <w:rPr>
          <w:spacing w:val="-2"/>
        </w:rPr>
        <w:t xml:space="preserve"> </w:t>
      </w:r>
      <w:r>
        <w:t xml:space="preserve">2 per </w:t>
      </w:r>
      <w:r w:rsidR="002B6323">
        <w:t xml:space="preserve">cent </w:t>
      </w:r>
      <w:r w:rsidR="002B6323">
        <w:rPr>
          <w:spacing w:val="-3"/>
        </w:rPr>
        <w:t>of</w:t>
      </w:r>
      <w:r>
        <w:rPr>
          <w:spacing w:val="-3"/>
        </w:rPr>
        <w:t xml:space="preserve"> </w:t>
      </w:r>
      <w:r>
        <w:t>the</w:t>
      </w:r>
      <w:r>
        <w:rPr>
          <w:spacing w:val="-2"/>
        </w:rPr>
        <w:t xml:space="preserve"> </w:t>
      </w:r>
      <w:r>
        <w:t>total production expenditure or $500,000, whichever is the lesser (see below).</w:t>
      </w:r>
      <w:r w:rsidR="005809C5" w:rsidRPr="005809C5">
        <w:t xml:space="preserve"> </w:t>
      </w:r>
      <w:r w:rsidR="005809C5">
        <w:t>For</w:t>
      </w:r>
      <w:r w:rsidR="005809C5">
        <w:rPr>
          <w:spacing w:val="-3"/>
        </w:rPr>
        <w:t xml:space="preserve"> </w:t>
      </w:r>
      <w:r w:rsidR="005809C5">
        <w:t>the</w:t>
      </w:r>
      <w:r w:rsidR="005809C5">
        <w:rPr>
          <w:spacing w:val="-2"/>
        </w:rPr>
        <w:t xml:space="preserve"> </w:t>
      </w:r>
      <w:r w:rsidR="005809C5">
        <w:t>purposes</w:t>
      </w:r>
      <w:r w:rsidR="005809C5">
        <w:rPr>
          <w:spacing w:val="-3"/>
        </w:rPr>
        <w:t xml:space="preserve"> </w:t>
      </w:r>
      <w:r w:rsidR="005809C5">
        <w:t>of</w:t>
      </w:r>
      <w:r w:rsidR="005809C5">
        <w:rPr>
          <w:spacing w:val="-3"/>
        </w:rPr>
        <w:t xml:space="preserve"> </w:t>
      </w:r>
      <w:r w:rsidR="005809C5">
        <w:t>working</w:t>
      </w:r>
      <w:r w:rsidR="005809C5">
        <w:rPr>
          <w:spacing w:val="-3"/>
        </w:rPr>
        <w:t xml:space="preserve"> </w:t>
      </w:r>
      <w:r w:rsidR="005809C5">
        <w:t>out</w:t>
      </w:r>
      <w:r w:rsidR="005809C5">
        <w:rPr>
          <w:spacing w:val="-2"/>
        </w:rPr>
        <w:t xml:space="preserve"> </w:t>
      </w:r>
      <w:r w:rsidR="005809C5">
        <w:t>the</w:t>
      </w:r>
      <w:r w:rsidR="005809C5">
        <w:rPr>
          <w:spacing w:val="-2"/>
        </w:rPr>
        <w:t xml:space="preserve"> </w:t>
      </w:r>
      <w:r w:rsidR="005809C5">
        <w:t>threshold,</w:t>
      </w:r>
      <w:r w:rsidR="005809C5">
        <w:rPr>
          <w:spacing w:val="-3"/>
        </w:rPr>
        <w:t xml:space="preserve"> </w:t>
      </w:r>
      <w:r w:rsidR="005809C5">
        <w:t>the</w:t>
      </w:r>
      <w:r w:rsidR="005809C5">
        <w:rPr>
          <w:spacing w:val="-2"/>
        </w:rPr>
        <w:t xml:space="preserve"> </w:t>
      </w:r>
      <w:r w:rsidR="005809C5">
        <w:t>total</w:t>
      </w:r>
      <w:r w:rsidR="005809C5">
        <w:rPr>
          <w:spacing w:val="-3"/>
        </w:rPr>
        <w:t xml:space="preserve"> </w:t>
      </w:r>
      <w:r w:rsidR="005809C5">
        <w:t>production</w:t>
      </w:r>
      <w:r w:rsidR="005809C5">
        <w:rPr>
          <w:spacing w:val="-3"/>
        </w:rPr>
        <w:t xml:space="preserve"> </w:t>
      </w:r>
      <w:r w:rsidR="005809C5">
        <w:t>expenditure</w:t>
      </w:r>
      <w:r w:rsidR="005809C5">
        <w:rPr>
          <w:spacing w:val="-3"/>
        </w:rPr>
        <w:t xml:space="preserve"> </w:t>
      </w:r>
      <w:r w:rsidR="005809C5">
        <w:t>must</w:t>
      </w:r>
      <w:r w:rsidR="005809C5">
        <w:rPr>
          <w:spacing w:val="-2"/>
        </w:rPr>
        <w:t xml:space="preserve"> </w:t>
      </w:r>
      <w:r w:rsidR="005809C5">
        <w:t>be</w:t>
      </w:r>
      <w:r w:rsidR="005809C5">
        <w:rPr>
          <w:spacing w:val="-2"/>
        </w:rPr>
        <w:t xml:space="preserve"> </w:t>
      </w:r>
      <w:r w:rsidR="005809C5">
        <w:t>calculated</w:t>
      </w:r>
      <w:r w:rsidR="005809C5">
        <w:rPr>
          <w:spacing w:val="-3"/>
        </w:rPr>
        <w:t xml:space="preserve"> </w:t>
      </w:r>
      <w:r w:rsidR="005809C5">
        <w:t xml:space="preserve">in accordance with the ITAA97. See </w:t>
      </w:r>
      <w:hyperlink w:anchor="_bookmark89" w:history="1">
        <w:r w:rsidR="005809C5">
          <w:rPr>
            <w:color w:val="0046FF"/>
            <w:u w:val="single" w:color="0046FF"/>
          </w:rPr>
          <w:t>Production expenditure</w:t>
        </w:r>
      </w:hyperlink>
      <w:r w:rsidR="005809C5">
        <w:rPr>
          <w:color w:val="0046FF"/>
        </w:rPr>
        <w:t xml:space="preserve"> </w:t>
      </w:r>
      <w:r w:rsidR="005809C5">
        <w:t>for further information.</w:t>
      </w:r>
    </w:p>
    <w:p w14:paraId="4FF0DD46" w14:textId="7B8DB322" w:rsidR="00DB6B45" w:rsidRDefault="00DB6B45" w:rsidP="00DB6B45">
      <w:r>
        <w:t>Any</w:t>
      </w:r>
      <w:r>
        <w:rPr>
          <w:spacing w:val="-3"/>
        </w:rPr>
        <w:t xml:space="preserve"> </w:t>
      </w:r>
      <w:r>
        <w:t>general</w:t>
      </w:r>
      <w:r>
        <w:rPr>
          <w:spacing w:val="-3"/>
        </w:rPr>
        <w:t xml:space="preserve"> </w:t>
      </w:r>
      <w:r>
        <w:t>business</w:t>
      </w:r>
      <w:r>
        <w:rPr>
          <w:spacing w:val="-3"/>
        </w:rPr>
        <w:t xml:space="preserve"> </w:t>
      </w:r>
      <w:r>
        <w:t>overheads</w:t>
      </w:r>
      <w:r>
        <w:rPr>
          <w:spacing w:val="-3"/>
        </w:rPr>
        <w:t xml:space="preserve"> </w:t>
      </w:r>
      <w:r>
        <w:t>claimed</w:t>
      </w:r>
      <w:r>
        <w:rPr>
          <w:spacing w:val="-2"/>
        </w:rPr>
        <w:t xml:space="preserve"> </w:t>
      </w:r>
      <w:r>
        <w:t>as</w:t>
      </w:r>
      <w:r>
        <w:rPr>
          <w:spacing w:val="-3"/>
        </w:rPr>
        <w:t xml:space="preserve"> </w:t>
      </w:r>
      <w:r>
        <w:t>QAPE</w:t>
      </w:r>
      <w:r w:rsidR="005809C5">
        <w:t xml:space="preserve"> </w:t>
      </w:r>
      <w:r>
        <w:t>must be genuinely incurred</w:t>
      </w:r>
      <w:r w:rsidR="005809C5">
        <w:t xml:space="preserve"> for</w:t>
      </w:r>
      <w:r>
        <w:t xml:space="preserve">, or reasonably attributable to, goods and services provided in Australia, the use of land located in Australia or the use of goods that </w:t>
      </w:r>
      <w:proofErr w:type="gramStart"/>
      <w:r>
        <w:t>are located in</w:t>
      </w:r>
      <w:proofErr w:type="gramEnd"/>
      <w:r>
        <w:t xml:space="preserve"> Australia at the time they are being used in the making of the film. </w:t>
      </w:r>
      <w:r w:rsidR="005809C5">
        <w:t xml:space="preserve">All costs must be eligible, and applicants should avoid simply claiming the maximum permissible amount. </w:t>
      </w:r>
      <w:r>
        <w:t xml:space="preserve">The amount claimed must represent a reasonable apportionment between those overheads attributable to the making of the film and the overheads attributable to the other activities undertaken by the company during the relevant </w:t>
      </w:r>
      <w:r>
        <w:rPr>
          <w:spacing w:val="-2"/>
        </w:rPr>
        <w:t>period.</w:t>
      </w:r>
    </w:p>
    <w:p w14:paraId="6665A9B5" w14:textId="77777777" w:rsidR="00DB6B45" w:rsidRDefault="00DB6B45" w:rsidP="00DB6B45">
      <w:r>
        <w:t>The</w:t>
      </w:r>
      <w:r>
        <w:rPr>
          <w:spacing w:val="-3"/>
        </w:rPr>
        <w:t xml:space="preserve"> </w:t>
      </w:r>
      <w:r>
        <w:t>Board</w:t>
      </w:r>
      <w:r>
        <w:rPr>
          <w:spacing w:val="-3"/>
        </w:rPr>
        <w:t xml:space="preserve"> </w:t>
      </w:r>
      <w:r>
        <w:t>expects</w:t>
      </w:r>
      <w:r>
        <w:rPr>
          <w:spacing w:val="-1"/>
        </w:rPr>
        <w:t xml:space="preserve"> </w:t>
      </w:r>
      <w:r>
        <w:t>to</w:t>
      </w:r>
      <w:r>
        <w:rPr>
          <w:spacing w:val="-2"/>
        </w:rPr>
        <w:t xml:space="preserve"> </w:t>
      </w:r>
      <w:r>
        <w:t>see</w:t>
      </w:r>
      <w:r>
        <w:rPr>
          <w:spacing w:val="-2"/>
        </w:rPr>
        <w:t xml:space="preserve"> </w:t>
      </w:r>
      <w:r>
        <w:t>the</w:t>
      </w:r>
      <w:r>
        <w:rPr>
          <w:spacing w:val="-3"/>
        </w:rPr>
        <w:t xml:space="preserve"> </w:t>
      </w:r>
      <w:r>
        <w:t>claimed</w:t>
      </w:r>
      <w:r>
        <w:rPr>
          <w:spacing w:val="-2"/>
        </w:rPr>
        <w:t xml:space="preserve"> </w:t>
      </w:r>
      <w:r>
        <w:t>overheads</w:t>
      </w:r>
      <w:r>
        <w:rPr>
          <w:spacing w:val="-3"/>
        </w:rPr>
        <w:t xml:space="preserve"> </w:t>
      </w:r>
      <w:r>
        <w:t>form</w:t>
      </w:r>
      <w:r>
        <w:rPr>
          <w:spacing w:val="-3"/>
        </w:rPr>
        <w:t xml:space="preserve"> </w:t>
      </w:r>
      <w:r>
        <w:t>part</w:t>
      </w:r>
      <w:r>
        <w:rPr>
          <w:spacing w:val="-2"/>
        </w:rPr>
        <w:t xml:space="preserve"> </w:t>
      </w:r>
      <w:r>
        <w:t>of</w:t>
      </w:r>
      <w:r>
        <w:rPr>
          <w:spacing w:val="-3"/>
        </w:rPr>
        <w:t xml:space="preserve"> </w:t>
      </w:r>
      <w:r>
        <w:t>the</w:t>
      </w:r>
      <w:r>
        <w:rPr>
          <w:spacing w:val="-2"/>
        </w:rPr>
        <w:t xml:space="preserve"> </w:t>
      </w:r>
      <w:r>
        <w:t>applicant's</w:t>
      </w:r>
      <w:r>
        <w:rPr>
          <w:spacing w:val="-3"/>
        </w:rPr>
        <w:t xml:space="preserve"> </w:t>
      </w:r>
      <w:r>
        <w:t>original</w:t>
      </w:r>
      <w:r>
        <w:rPr>
          <w:spacing w:val="-3"/>
        </w:rPr>
        <w:t xml:space="preserve"> </w:t>
      </w:r>
      <w:r>
        <w:t>budget</w:t>
      </w:r>
      <w:r>
        <w:rPr>
          <w:spacing w:val="-2"/>
        </w:rPr>
        <w:t xml:space="preserve"> </w:t>
      </w:r>
      <w:r>
        <w:t>and</w:t>
      </w:r>
      <w:r>
        <w:rPr>
          <w:spacing w:val="-3"/>
        </w:rPr>
        <w:t xml:space="preserve"> </w:t>
      </w:r>
      <w:r>
        <w:t>final</w:t>
      </w:r>
      <w:r>
        <w:rPr>
          <w:spacing w:val="-2"/>
        </w:rPr>
        <w:t xml:space="preserve"> </w:t>
      </w:r>
      <w:r>
        <w:t>cost report, as well as being reflected in the general ledger for the project. If the claimed overheads are only shown as a lump sum amount, the applicant may be required to itemise costs and provide evidence that they were incurred.</w:t>
      </w:r>
    </w:p>
    <w:p w14:paraId="652C7871" w14:textId="77777777" w:rsidR="00DB6B45" w:rsidRDefault="00DB6B45" w:rsidP="00DB6B45">
      <w:r>
        <w:t>If</w:t>
      </w:r>
      <w:r>
        <w:rPr>
          <w:spacing w:val="-6"/>
        </w:rPr>
        <w:t xml:space="preserve"> </w:t>
      </w:r>
      <w:r>
        <w:t>a</w:t>
      </w:r>
      <w:r>
        <w:rPr>
          <w:spacing w:val="-6"/>
        </w:rPr>
        <w:t xml:space="preserve"> </w:t>
      </w:r>
      <w:r>
        <w:t>cost</w:t>
      </w:r>
      <w:r>
        <w:rPr>
          <w:spacing w:val="-5"/>
        </w:rPr>
        <w:t xml:space="preserve"> </w:t>
      </w:r>
      <w:r>
        <w:t>has</w:t>
      </w:r>
      <w:r>
        <w:rPr>
          <w:spacing w:val="-5"/>
        </w:rPr>
        <w:t xml:space="preserve"> </w:t>
      </w:r>
      <w:r>
        <w:t>already</w:t>
      </w:r>
      <w:r>
        <w:rPr>
          <w:spacing w:val="-6"/>
        </w:rPr>
        <w:t xml:space="preserve"> </w:t>
      </w:r>
      <w:r>
        <w:t>been</w:t>
      </w:r>
      <w:r>
        <w:rPr>
          <w:spacing w:val="-5"/>
        </w:rPr>
        <w:t xml:space="preserve"> </w:t>
      </w:r>
      <w:r>
        <w:t>claimed</w:t>
      </w:r>
      <w:r>
        <w:rPr>
          <w:spacing w:val="-5"/>
        </w:rPr>
        <w:t xml:space="preserve"> </w:t>
      </w:r>
      <w:r>
        <w:t>as</w:t>
      </w:r>
      <w:r>
        <w:rPr>
          <w:spacing w:val="-4"/>
        </w:rPr>
        <w:t xml:space="preserve"> </w:t>
      </w:r>
      <w:r>
        <w:t>QAPE</w:t>
      </w:r>
      <w:r>
        <w:rPr>
          <w:spacing w:val="-6"/>
        </w:rPr>
        <w:t xml:space="preserve"> </w:t>
      </w:r>
      <w:r>
        <w:t>it</w:t>
      </w:r>
      <w:r>
        <w:rPr>
          <w:spacing w:val="-4"/>
        </w:rPr>
        <w:t xml:space="preserve"> </w:t>
      </w:r>
      <w:r>
        <w:t>cannot</w:t>
      </w:r>
      <w:r>
        <w:rPr>
          <w:spacing w:val="-6"/>
        </w:rPr>
        <w:t xml:space="preserve"> </w:t>
      </w:r>
      <w:r>
        <w:t>also</w:t>
      </w:r>
      <w:r>
        <w:rPr>
          <w:spacing w:val="-5"/>
        </w:rPr>
        <w:t xml:space="preserve"> </w:t>
      </w:r>
      <w:r>
        <w:t>be</w:t>
      </w:r>
      <w:r>
        <w:rPr>
          <w:spacing w:val="-6"/>
        </w:rPr>
        <w:t xml:space="preserve"> </w:t>
      </w:r>
      <w:r>
        <w:t>included</w:t>
      </w:r>
      <w:r>
        <w:rPr>
          <w:spacing w:val="-5"/>
        </w:rPr>
        <w:t xml:space="preserve"> </w:t>
      </w:r>
      <w:r>
        <w:t>as</w:t>
      </w:r>
      <w:r>
        <w:rPr>
          <w:spacing w:val="-6"/>
        </w:rPr>
        <w:t xml:space="preserve"> </w:t>
      </w:r>
      <w:r>
        <w:t>a</w:t>
      </w:r>
      <w:r>
        <w:rPr>
          <w:spacing w:val="-5"/>
        </w:rPr>
        <w:t xml:space="preserve"> </w:t>
      </w:r>
      <w:r>
        <w:t>general</w:t>
      </w:r>
      <w:r>
        <w:rPr>
          <w:spacing w:val="-6"/>
        </w:rPr>
        <w:t xml:space="preserve"> </w:t>
      </w:r>
      <w:r>
        <w:t>business</w:t>
      </w:r>
      <w:r>
        <w:rPr>
          <w:spacing w:val="-6"/>
        </w:rPr>
        <w:t xml:space="preserve"> </w:t>
      </w:r>
      <w:r>
        <w:rPr>
          <w:spacing w:val="-2"/>
        </w:rPr>
        <w:t>overhead.</w:t>
      </w:r>
    </w:p>
    <w:p w14:paraId="49DAAF14" w14:textId="77777777" w:rsidR="00DB6B45" w:rsidRDefault="00DB6B45" w:rsidP="00CC459A">
      <w:pPr>
        <w:pStyle w:val="Heading4"/>
      </w:pPr>
    </w:p>
    <w:p w14:paraId="63F0D37A" w14:textId="64486F17" w:rsidR="007A6C87" w:rsidRDefault="007A6C87" w:rsidP="00CC459A">
      <w:pPr>
        <w:pStyle w:val="Heading4"/>
      </w:pPr>
      <w:bookmarkStart w:id="211" w:name="_Toc234215940"/>
      <w:r>
        <w:t>Gratuities</w:t>
      </w:r>
      <w:r>
        <w:rPr>
          <w:spacing w:val="-11"/>
        </w:rPr>
        <w:t xml:space="preserve"> </w:t>
      </w:r>
      <w:r>
        <w:t>and</w:t>
      </w:r>
      <w:r>
        <w:rPr>
          <w:spacing w:val="-10"/>
        </w:rPr>
        <w:t xml:space="preserve"> </w:t>
      </w:r>
      <w:r>
        <w:rPr>
          <w:spacing w:val="-4"/>
        </w:rPr>
        <w:t>gifts</w:t>
      </w:r>
      <w:bookmarkEnd w:id="210"/>
      <w:bookmarkEnd w:id="211"/>
    </w:p>
    <w:p w14:paraId="28EDE21D" w14:textId="77777777" w:rsidR="00CE1CB3" w:rsidRDefault="007A6C87" w:rsidP="009669A8">
      <w:r>
        <w:t>All gratuities are non-QAPE, including gifts and donations paid in lieu of fees. Any additional benefits provided</w:t>
      </w:r>
      <w:r>
        <w:rPr>
          <w:spacing w:val="-3"/>
        </w:rPr>
        <w:t xml:space="preserve"> </w:t>
      </w:r>
      <w:r>
        <w:t>to</w:t>
      </w:r>
      <w:r>
        <w:rPr>
          <w:spacing w:val="-1"/>
        </w:rPr>
        <w:t xml:space="preserve"> </w:t>
      </w:r>
      <w:proofErr w:type="gramStart"/>
      <w:r>
        <w:t>cast</w:t>
      </w:r>
      <w:proofErr w:type="gramEnd"/>
      <w:r>
        <w:rPr>
          <w:spacing w:val="-3"/>
        </w:rPr>
        <w:t xml:space="preserve"> </w:t>
      </w:r>
      <w:r>
        <w:t>or</w:t>
      </w:r>
      <w:r>
        <w:rPr>
          <w:spacing w:val="-3"/>
        </w:rPr>
        <w:t xml:space="preserve"> </w:t>
      </w:r>
      <w:r>
        <w:t>crew</w:t>
      </w:r>
      <w:r>
        <w:rPr>
          <w:spacing w:val="-2"/>
        </w:rPr>
        <w:t xml:space="preserve"> </w:t>
      </w:r>
      <w:r>
        <w:t>must</w:t>
      </w:r>
      <w:r>
        <w:rPr>
          <w:spacing w:val="-3"/>
        </w:rPr>
        <w:t xml:space="preserve"> </w:t>
      </w:r>
      <w:r>
        <w:t>be</w:t>
      </w:r>
      <w:r>
        <w:rPr>
          <w:spacing w:val="-2"/>
        </w:rPr>
        <w:t xml:space="preserve"> </w:t>
      </w:r>
      <w:r>
        <w:t>contractual</w:t>
      </w:r>
      <w:r>
        <w:rPr>
          <w:spacing w:val="-2"/>
        </w:rPr>
        <w:t xml:space="preserve"> </w:t>
      </w:r>
      <w:r>
        <w:t>and</w:t>
      </w:r>
      <w:r>
        <w:rPr>
          <w:spacing w:val="-3"/>
        </w:rPr>
        <w:t xml:space="preserve"> </w:t>
      </w:r>
      <w:r>
        <w:t>associated</w:t>
      </w:r>
      <w:r>
        <w:rPr>
          <w:spacing w:val="-2"/>
        </w:rPr>
        <w:t xml:space="preserve"> </w:t>
      </w:r>
      <w:r>
        <w:t>with</w:t>
      </w:r>
      <w:r>
        <w:rPr>
          <w:spacing w:val="-1"/>
        </w:rPr>
        <w:t xml:space="preserve"> </w:t>
      </w:r>
      <w:r>
        <w:t>remuneration</w:t>
      </w:r>
      <w:r>
        <w:rPr>
          <w:spacing w:val="-3"/>
        </w:rPr>
        <w:t xml:space="preserve"> </w:t>
      </w:r>
      <w:r>
        <w:t>that</w:t>
      </w:r>
      <w:r>
        <w:rPr>
          <w:spacing w:val="-3"/>
        </w:rPr>
        <w:t xml:space="preserve"> </w:t>
      </w:r>
      <w:r>
        <w:t>is</w:t>
      </w:r>
      <w:r>
        <w:rPr>
          <w:spacing w:val="-1"/>
        </w:rPr>
        <w:t xml:space="preserve"> </w:t>
      </w:r>
      <w:r>
        <w:t>QAPE</w:t>
      </w:r>
      <w:r>
        <w:rPr>
          <w:spacing w:val="-3"/>
        </w:rPr>
        <w:t xml:space="preserve"> </w:t>
      </w:r>
      <w:proofErr w:type="gramStart"/>
      <w:r>
        <w:t>in</w:t>
      </w:r>
      <w:r>
        <w:rPr>
          <w:spacing w:val="-2"/>
        </w:rPr>
        <w:t xml:space="preserve"> </w:t>
      </w:r>
      <w:r>
        <w:t>order</w:t>
      </w:r>
      <w:r>
        <w:rPr>
          <w:spacing w:val="-3"/>
        </w:rPr>
        <w:t xml:space="preserve"> </w:t>
      </w:r>
      <w:r>
        <w:t>for</w:t>
      </w:r>
      <w:proofErr w:type="gramEnd"/>
      <w:r>
        <w:t xml:space="preserve"> them to be considered QAPE.</w:t>
      </w:r>
    </w:p>
    <w:p w14:paraId="49083080" w14:textId="77777777" w:rsidR="007A6C87" w:rsidRDefault="007A6C87" w:rsidP="00CC459A">
      <w:pPr>
        <w:pStyle w:val="Heading4"/>
      </w:pPr>
      <w:bookmarkStart w:id="212" w:name="GST_(Goods_and_Services_Tax)"/>
      <w:bookmarkStart w:id="213" w:name="_Toc152066224"/>
      <w:bookmarkStart w:id="214" w:name="_Toc234215941"/>
      <w:bookmarkEnd w:id="212"/>
      <w:r>
        <w:t>GST</w:t>
      </w:r>
      <w:r>
        <w:rPr>
          <w:spacing w:val="-4"/>
        </w:rPr>
        <w:t xml:space="preserve"> </w:t>
      </w:r>
      <w:r>
        <w:t>(Goods</w:t>
      </w:r>
      <w:r>
        <w:rPr>
          <w:spacing w:val="-3"/>
        </w:rPr>
        <w:t xml:space="preserve"> </w:t>
      </w:r>
      <w:r>
        <w:t>and</w:t>
      </w:r>
      <w:r>
        <w:rPr>
          <w:spacing w:val="-4"/>
        </w:rPr>
        <w:t xml:space="preserve"> </w:t>
      </w:r>
      <w:r>
        <w:t>Services</w:t>
      </w:r>
      <w:r>
        <w:rPr>
          <w:spacing w:val="-2"/>
        </w:rPr>
        <w:t xml:space="preserve"> </w:t>
      </w:r>
      <w:r>
        <w:rPr>
          <w:spacing w:val="-4"/>
        </w:rPr>
        <w:t>Tax)</w:t>
      </w:r>
      <w:bookmarkEnd w:id="213"/>
      <w:bookmarkEnd w:id="214"/>
    </w:p>
    <w:p w14:paraId="5A3980A8" w14:textId="77777777" w:rsidR="007A6C87" w:rsidRDefault="007A6C87" w:rsidP="009669A8">
      <w:r>
        <w:t>Applicants</w:t>
      </w:r>
      <w:r>
        <w:rPr>
          <w:spacing w:val="-3"/>
        </w:rPr>
        <w:t xml:space="preserve"> </w:t>
      </w:r>
      <w:proofErr w:type="gramStart"/>
      <w:r>
        <w:t>are</w:t>
      </w:r>
      <w:r>
        <w:rPr>
          <w:spacing w:val="-3"/>
        </w:rPr>
        <w:t xml:space="preserve"> </w:t>
      </w:r>
      <w:r>
        <w:t>not</w:t>
      </w:r>
      <w:r>
        <w:rPr>
          <w:spacing w:val="-2"/>
        </w:rPr>
        <w:t xml:space="preserve"> </w:t>
      </w:r>
      <w:r>
        <w:t>able</w:t>
      </w:r>
      <w:r>
        <w:rPr>
          <w:spacing w:val="-2"/>
        </w:rPr>
        <w:t xml:space="preserve"> </w:t>
      </w:r>
      <w:r>
        <w:t>to</w:t>
      </w:r>
      <w:proofErr w:type="gramEnd"/>
      <w:r>
        <w:rPr>
          <w:spacing w:val="-1"/>
        </w:rPr>
        <w:t xml:space="preserve"> </w:t>
      </w:r>
      <w:r>
        <w:t>claim</w:t>
      </w:r>
      <w:r>
        <w:rPr>
          <w:spacing w:val="-3"/>
        </w:rPr>
        <w:t xml:space="preserve"> </w:t>
      </w:r>
      <w:r>
        <w:t>input</w:t>
      </w:r>
      <w:r>
        <w:rPr>
          <w:spacing w:val="-2"/>
        </w:rPr>
        <w:t xml:space="preserve"> </w:t>
      </w:r>
      <w:r>
        <w:t>tax</w:t>
      </w:r>
      <w:r>
        <w:rPr>
          <w:spacing w:val="-3"/>
        </w:rPr>
        <w:t xml:space="preserve"> </w:t>
      </w:r>
      <w:r>
        <w:t>credits</w:t>
      </w:r>
      <w:r>
        <w:rPr>
          <w:spacing w:val="-3"/>
        </w:rPr>
        <w:t xml:space="preserve"> </w:t>
      </w:r>
      <w:r>
        <w:t>for</w:t>
      </w:r>
      <w:r>
        <w:rPr>
          <w:spacing w:val="-2"/>
        </w:rPr>
        <w:t xml:space="preserve"> </w:t>
      </w:r>
      <w:r>
        <w:t>the</w:t>
      </w:r>
      <w:r>
        <w:rPr>
          <w:spacing w:val="-2"/>
        </w:rPr>
        <w:t xml:space="preserve"> </w:t>
      </w:r>
      <w:r>
        <w:t>GST</w:t>
      </w:r>
      <w:r>
        <w:rPr>
          <w:spacing w:val="-2"/>
        </w:rPr>
        <w:t xml:space="preserve"> </w:t>
      </w:r>
      <w:r>
        <w:t>as</w:t>
      </w:r>
      <w:r>
        <w:rPr>
          <w:spacing w:val="-3"/>
        </w:rPr>
        <w:t xml:space="preserve"> </w:t>
      </w:r>
      <w:r>
        <w:t>QAPE</w:t>
      </w:r>
      <w:r>
        <w:rPr>
          <w:spacing w:val="-3"/>
        </w:rPr>
        <w:t xml:space="preserve"> </w:t>
      </w:r>
      <w:r>
        <w:t>or</w:t>
      </w:r>
      <w:r>
        <w:rPr>
          <w:spacing w:val="-3"/>
        </w:rPr>
        <w:t xml:space="preserve"> </w:t>
      </w:r>
      <w:r>
        <w:t>production</w:t>
      </w:r>
      <w:r>
        <w:rPr>
          <w:spacing w:val="-3"/>
        </w:rPr>
        <w:t xml:space="preserve"> </w:t>
      </w:r>
      <w:r>
        <w:t>expenditure.</w:t>
      </w:r>
      <w:r>
        <w:rPr>
          <w:spacing w:val="-3"/>
        </w:rPr>
        <w:t xml:space="preserve"> </w:t>
      </w:r>
      <w:r>
        <w:t xml:space="preserve">All expenditure statements must show GST exclusive expenditure. </w:t>
      </w:r>
    </w:p>
    <w:p w14:paraId="6B0984EB" w14:textId="77777777" w:rsidR="007A6C87" w:rsidRDefault="007A6C87" w:rsidP="00CC459A">
      <w:pPr>
        <w:pStyle w:val="Heading3"/>
      </w:pPr>
      <w:bookmarkStart w:id="215" w:name="_Toc152066225"/>
      <w:bookmarkStart w:id="216" w:name="_Toc234215942"/>
      <w:r>
        <w:lastRenderedPageBreak/>
        <w:t>H,</w:t>
      </w:r>
      <w:r>
        <w:rPr>
          <w:spacing w:val="-2"/>
        </w:rPr>
        <w:t xml:space="preserve"> </w:t>
      </w:r>
      <w:r>
        <w:rPr>
          <w:spacing w:val="-10"/>
        </w:rPr>
        <w:t>I</w:t>
      </w:r>
      <w:bookmarkEnd w:id="215"/>
      <w:bookmarkEnd w:id="216"/>
    </w:p>
    <w:p w14:paraId="4E264057" w14:textId="5AC7E17D" w:rsidR="0079020D" w:rsidRPr="000B11F4" w:rsidRDefault="0079020D" w:rsidP="000B11F4">
      <w:pPr>
        <w:pStyle w:val="Heading4"/>
      </w:pPr>
      <w:bookmarkStart w:id="217" w:name="Insurance"/>
      <w:bookmarkStart w:id="218" w:name="_Incurred"/>
      <w:bookmarkStart w:id="219" w:name="_Toc234215943"/>
      <w:bookmarkStart w:id="220" w:name="_Toc151534667"/>
      <w:bookmarkStart w:id="221" w:name="Infrastructure"/>
      <w:bookmarkStart w:id="222" w:name="_Hlk172639614"/>
      <w:bookmarkStart w:id="223" w:name="_Toc152066226"/>
      <w:bookmarkEnd w:id="217"/>
      <w:bookmarkEnd w:id="218"/>
      <w:r w:rsidRPr="000B11F4">
        <w:t>Incurred</w:t>
      </w:r>
      <w:bookmarkEnd w:id="219"/>
    </w:p>
    <w:p w14:paraId="64857025" w14:textId="77777777" w:rsidR="005D6072" w:rsidRDefault="005D6072" w:rsidP="005D6072">
      <w:pPr>
        <w:spacing w:after="120"/>
      </w:pPr>
      <w:r>
        <w:t xml:space="preserve">Expenditure must be ‘incurred’ by the applicant company on the applicant production for it to be considered production expenditure. </w:t>
      </w:r>
    </w:p>
    <w:p w14:paraId="6E2C24DD" w14:textId="0FE578DE" w:rsidR="005D6072" w:rsidRDefault="005D6072" w:rsidP="005D6072">
      <w:pPr>
        <w:spacing w:after="120"/>
      </w:pPr>
      <w:r>
        <w:t xml:space="preserve">Expenditure is incurred when payment is made. However, unpaid expenditure may still be incurred provided that the applicant company is under a </w:t>
      </w:r>
      <w:r w:rsidR="00FF103D">
        <w:t>current</w:t>
      </w:r>
      <w:r>
        <w:t xml:space="preserve"> existing legal liability to pay it. This means that a legal obligation to pay the amount must have come into existence before or in the relevant income year for which an offset is sought. While the legal obligation needs to have come into existence up to and including the relevant income year, it is not necessary for it to be paid in that </w:t>
      </w:r>
      <w:proofErr w:type="gramStart"/>
      <w:r>
        <w:t>particular income</w:t>
      </w:r>
      <w:proofErr w:type="gramEnd"/>
      <w:r>
        <w:t xml:space="preserve"> year. See Accrual basis of expenditure.</w:t>
      </w:r>
    </w:p>
    <w:p w14:paraId="319BD747" w14:textId="45E0A665" w:rsidR="00660432" w:rsidRDefault="005D6072" w:rsidP="00660432">
      <w:r>
        <w:t xml:space="preserve">You need to provide evidence that claimed expenditure has been incurred. For unpaid expenditure, you will need to provide evidence of the </w:t>
      </w:r>
      <w:r w:rsidR="00FF103D">
        <w:t xml:space="preserve">current </w:t>
      </w:r>
      <w:r>
        <w:t>existing legal liability to pay the amount. This may include copies of any relevant contracts and corresponding invoices.</w:t>
      </w:r>
      <w:r w:rsidR="00660432">
        <w:t xml:space="preserve"> </w:t>
      </w:r>
    </w:p>
    <w:p w14:paraId="47CAAC70" w14:textId="67EE0D20" w:rsidR="0079020D" w:rsidRDefault="005D6072" w:rsidP="00660432">
      <w:pPr>
        <w:rPr>
          <w:lang w:val="en-US"/>
        </w:rPr>
      </w:pPr>
      <w:r>
        <w:t>Expenditure is not incurred if it is impending, threatened or expected. There are also specific exclusions where expenditure is agreed to be deferred and paid out of receipts, earnings or profits from the production, or is otherwise dependent on the commercial performance of the production. The ITAA 376-135 expressly excludes deferments (item 6) and profit participation (item 7) when determining if expenditure is QAPE.</w:t>
      </w:r>
    </w:p>
    <w:p w14:paraId="673D2E0B" w14:textId="4222B01A" w:rsidR="00F444E5" w:rsidRDefault="00F444E5" w:rsidP="00F444E5">
      <w:pPr>
        <w:pStyle w:val="Heading4"/>
        <w:rPr>
          <w:lang w:val="en-US"/>
        </w:rPr>
      </w:pPr>
      <w:bookmarkStart w:id="224" w:name="_Toc234215944"/>
      <w:r>
        <w:rPr>
          <w:lang w:val="en-US"/>
        </w:rPr>
        <w:t>Infrastructure</w:t>
      </w:r>
      <w:bookmarkEnd w:id="220"/>
      <w:bookmarkEnd w:id="224"/>
      <w:r w:rsidRPr="00342E10">
        <w:rPr>
          <w:lang w:val="en-US"/>
        </w:rPr>
        <w:t xml:space="preserve"> </w:t>
      </w:r>
    </w:p>
    <w:bookmarkEnd w:id="221"/>
    <w:p w14:paraId="311C53CF" w14:textId="759ADBF4" w:rsidR="00F444E5" w:rsidRDefault="00F444E5" w:rsidP="00F444E5">
      <w:pPr>
        <w:rPr>
          <w:lang w:val="en-US"/>
        </w:rPr>
      </w:pPr>
      <w:r w:rsidRPr="001B032D">
        <w:rPr>
          <w:lang w:val="en-US"/>
        </w:rPr>
        <w:t>[see ITAA97 s.376-</w:t>
      </w:r>
      <w:r w:rsidR="001B032D" w:rsidRPr="001B032D">
        <w:rPr>
          <w:lang w:val="en-US"/>
        </w:rPr>
        <w:t>28</w:t>
      </w:r>
      <w:r w:rsidRPr="001B032D">
        <w:rPr>
          <w:lang w:val="en-US"/>
        </w:rPr>
        <w:t>]</w:t>
      </w:r>
    </w:p>
    <w:bookmarkEnd w:id="222"/>
    <w:p w14:paraId="691CE503" w14:textId="1878FC82" w:rsidR="00042017" w:rsidRPr="00042017" w:rsidRDefault="00F444E5" w:rsidP="00AB0DC2">
      <w:r>
        <w:t xml:space="preserve">A production may meet its contribution to the broader workforce eligibility requirement by establishing </w:t>
      </w:r>
      <w:r w:rsidRPr="00042017">
        <w:t>permanent film and television infrastructure in Australia</w:t>
      </w:r>
      <w:r>
        <w:t xml:space="preserve">. While the eligibility requirement may be met by establishing permanent infrastructure, it is possible that expenditure related to this will not meet the definition of QAPE. </w:t>
      </w:r>
      <w:bookmarkStart w:id="225" w:name="_Hlk151535958"/>
      <w:r w:rsidR="00AB0DC2" w:rsidRPr="007E6928">
        <w:t>Division 376 does not allow the purchase</w:t>
      </w:r>
      <w:r w:rsidR="00AB0DC2">
        <w:t xml:space="preserve"> </w:t>
      </w:r>
      <w:r w:rsidR="00AB0DC2" w:rsidRPr="007E6928">
        <w:t>cost</w:t>
      </w:r>
      <w:r w:rsidR="00AB0DC2">
        <w:t>s</w:t>
      </w:r>
      <w:r w:rsidR="00AB0DC2" w:rsidRPr="007E6928">
        <w:t xml:space="preserve"> </w:t>
      </w:r>
      <w:r w:rsidR="00AB0DC2">
        <w:t>of</w:t>
      </w:r>
      <w:r w:rsidR="00AB0DC2" w:rsidRPr="007E6928">
        <w:t xml:space="preserve"> property to be claimed as QAPE</w:t>
      </w:r>
      <w:r w:rsidR="002E138F">
        <w:t>. I</w:t>
      </w:r>
      <w:r w:rsidR="00AB0DC2" w:rsidRPr="007E6928">
        <w:t>t is a capital investment rather than expenditure</w:t>
      </w:r>
      <w:r w:rsidR="00AB0DC2">
        <w:t xml:space="preserve"> </w:t>
      </w:r>
      <w:r w:rsidR="00AB0DC2" w:rsidRPr="007E6928">
        <w:t>directly incurred in film production</w:t>
      </w:r>
      <w:r w:rsidR="00AB0DC2">
        <w:t>.</w:t>
      </w:r>
      <w:r w:rsidR="00AB0DC2" w:rsidRPr="00042017">
        <w:t xml:space="preserve"> Acquisition of land/buildings is not production </w:t>
      </w:r>
      <w:proofErr w:type="gramStart"/>
      <w:r w:rsidR="00AB0DC2" w:rsidRPr="00042017">
        <w:t>expenditure</w:t>
      </w:r>
      <w:r w:rsidR="00AB0DC2">
        <w:t>,</w:t>
      </w:r>
      <w:proofErr w:type="gramEnd"/>
      <w:r w:rsidR="00AB0DC2">
        <w:t xml:space="preserve"> </w:t>
      </w:r>
      <w:r w:rsidR="00AB0DC2" w:rsidRPr="00042017">
        <w:t>it is an investment in an asset</w:t>
      </w:r>
      <w:r w:rsidR="00AB0DC2">
        <w:t>.</w:t>
      </w:r>
    </w:p>
    <w:p w14:paraId="5F694429" w14:textId="77777777" w:rsidR="00F444E5" w:rsidRDefault="00F444E5" w:rsidP="00F444E5">
      <w:r>
        <w:t xml:space="preserve">As part of final certification, applicants will be required to complete a report on the infrastructure projects progress and outcomes. As part of the assessment of the infrastructure </w:t>
      </w:r>
      <w:proofErr w:type="gramStart"/>
      <w:r>
        <w:t>project</w:t>
      </w:r>
      <w:proofErr w:type="gramEnd"/>
      <w:r>
        <w:t xml:space="preserve"> it must demonstrate it </w:t>
      </w:r>
      <w:r w:rsidRPr="00B60834">
        <w:rPr>
          <w:u w:val="single"/>
        </w:rPr>
        <w:t>has</w:t>
      </w:r>
      <w:r w:rsidRPr="00B60834">
        <w:t xml:space="preserve"> contributed</w:t>
      </w:r>
      <w:r>
        <w:t xml:space="preserve"> to alleviating capacity constraints in the Australian screen sector. Therefore, it is unlikely that an infrastructure project that is not completed will meet the eligibility criteria</w:t>
      </w:r>
      <w:bookmarkEnd w:id="225"/>
      <w:r>
        <w:t>.</w:t>
      </w:r>
    </w:p>
    <w:p w14:paraId="6468C9E2" w14:textId="77777777" w:rsidR="00F444E5" w:rsidRDefault="00F444E5" w:rsidP="00F444E5">
      <w:r>
        <w:t xml:space="preserve">Infrastructure must be permanent and provide an ongoing benefit for the Australian screen </w:t>
      </w:r>
      <w:proofErr w:type="gramStart"/>
      <w:r>
        <w:t>sector,</w:t>
      </w:r>
      <w:proofErr w:type="gramEnd"/>
      <w:r>
        <w:t xml:space="preserve"> this includes upgrades to existing infrastructure. Infrastructure refers to buildings and permanent structures. Equipment and set builds, for example, are not considered infrastructure. </w:t>
      </w:r>
    </w:p>
    <w:p w14:paraId="2315E002" w14:textId="77777777" w:rsidR="00F444E5" w:rsidRDefault="00F444E5" w:rsidP="00F444E5">
      <w:r>
        <w:t xml:space="preserve">Some examples of infrastructure that the Board may consider meets this eligibility criteria </w:t>
      </w:r>
      <w:proofErr w:type="gramStart"/>
      <w:r>
        <w:t>includes:</w:t>
      </w:r>
      <w:proofErr w:type="gramEnd"/>
      <w:r>
        <w:t xml:space="preserve"> building a new studio facility, building a water tank, improving </w:t>
      </w:r>
      <w:proofErr w:type="gramStart"/>
      <w:r>
        <w:t>sound-proofing</w:t>
      </w:r>
      <w:proofErr w:type="gramEnd"/>
      <w:r>
        <w:t xml:space="preserve"> at an existing studio facility or building new permanent administration offices at an existing studio facility. </w:t>
      </w:r>
    </w:p>
    <w:p w14:paraId="193F7EB3" w14:textId="77777777" w:rsidR="00F444E5" w:rsidRDefault="00F444E5" w:rsidP="00F444E5">
      <w:pPr>
        <w:spacing w:after="120"/>
      </w:pPr>
      <w:proofErr w:type="gramStart"/>
      <w:r>
        <w:t>In order to</w:t>
      </w:r>
      <w:proofErr w:type="gramEnd"/>
      <w:r>
        <w:t xml:space="preserve"> meet the contribution to the broader workforce requirement through an infrastructure build, applicants will need to consider: </w:t>
      </w:r>
    </w:p>
    <w:p w14:paraId="33EC67EE" w14:textId="77777777" w:rsidR="00F444E5" w:rsidRDefault="00F444E5" w:rsidP="00614523">
      <w:pPr>
        <w:pStyle w:val="Listparagraphbullets"/>
      </w:pPr>
      <w:r>
        <w:t>the size of a production(s) seeking to establish infrastructure is commensurate with the scale of the infrastructure project;</w:t>
      </w:r>
    </w:p>
    <w:p w14:paraId="0F5BD335" w14:textId="77777777" w:rsidR="00F444E5" w:rsidRDefault="00F444E5" w:rsidP="00614523">
      <w:pPr>
        <w:pStyle w:val="Listparagraphbullets"/>
      </w:pPr>
      <w:r>
        <w:t>the required cost, scale and location of the proposed infrastructure is reasonable and appropriate; and</w:t>
      </w:r>
    </w:p>
    <w:p w14:paraId="50C23F24" w14:textId="77777777" w:rsidR="00F444E5" w:rsidRDefault="00F444E5" w:rsidP="00614523">
      <w:pPr>
        <w:pStyle w:val="Listparagraphbullets"/>
      </w:pPr>
      <w:r>
        <w:t>the infrastructure has contributed to alleviating capacity constraints in the Australian screen sector.</w:t>
      </w:r>
    </w:p>
    <w:p w14:paraId="46FD2C55" w14:textId="3F0DAC48" w:rsidR="00F444E5" w:rsidRDefault="00F444E5" w:rsidP="00F444E5">
      <w:r w:rsidRPr="00753ADB">
        <w:lastRenderedPageBreak/>
        <w:t xml:space="preserve">Depending on what is being proposed and delivered, it may be appropriate for more than one production to meet its contribution to the broader workforce requirement through association with the infrastructure activity. The number of productions proposed to be associated with the infrastructure activity will need to be identified at </w:t>
      </w:r>
      <w:r w:rsidRPr="006E44E1">
        <w:rPr>
          <w:i/>
        </w:rPr>
        <w:t>Provisional Certification – Infrastructure</w:t>
      </w:r>
      <w:r>
        <w:rPr>
          <w:i/>
        </w:rPr>
        <w:t>.</w:t>
      </w:r>
    </w:p>
    <w:p w14:paraId="785EAD63" w14:textId="77777777" w:rsidR="00614523" w:rsidRPr="00EA373D" w:rsidRDefault="00614523" w:rsidP="00614523">
      <w:pPr>
        <w:pBdr>
          <w:top w:val="single" w:sz="18" w:space="1" w:color="auto"/>
          <w:bottom w:val="single" w:sz="18" w:space="1" w:color="auto"/>
        </w:pBdr>
        <w:spacing w:after="0"/>
        <w:rPr>
          <w:b/>
        </w:rPr>
      </w:pPr>
      <w:r w:rsidRPr="00EA373D">
        <w:rPr>
          <w:b/>
        </w:rPr>
        <w:t>Infrastructure example 1:</w:t>
      </w:r>
    </w:p>
    <w:p w14:paraId="632EB456" w14:textId="77777777" w:rsidR="00614523" w:rsidRPr="00EA373D" w:rsidRDefault="00614523" w:rsidP="00614523">
      <w:pPr>
        <w:pBdr>
          <w:top w:val="single" w:sz="18" w:space="1" w:color="auto"/>
          <w:bottom w:val="single" w:sz="18" w:space="1" w:color="auto"/>
        </w:pBdr>
        <w:spacing w:after="0"/>
      </w:pPr>
      <w:r w:rsidRPr="00EA373D">
        <w:t>An independent production company has solar panels and battery storage installed on one production office building at a studio facility. The studio facility confirms that this reduces running costs and therefore the cost to productions looking to hire the office facility making it more accessible to local productions alleviating pressure on other affordable facilities. One production is assessed as meeting the contribution to the broader workforce eligibility requirement through this investment.</w:t>
      </w:r>
    </w:p>
    <w:p w14:paraId="11C92D5F" w14:textId="77777777" w:rsidR="00614523" w:rsidRPr="00EA373D" w:rsidRDefault="00614523" w:rsidP="00614523">
      <w:pPr>
        <w:pBdr>
          <w:top w:val="single" w:sz="18" w:space="1" w:color="auto"/>
          <w:bottom w:val="single" w:sz="18" w:space="1" w:color="auto"/>
        </w:pBdr>
        <w:spacing w:after="0"/>
      </w:pPr>
    </w:p>
    <w:p w14:paraId="6DDE5F17" w14:textId="77777777" w:rsidR="00614523" w:rsidRPr="00EA373D" w:rsidRDefault="00614523" w:rsidP="00614523">
      <w:pPr>
        <w:pBdr>
          <w:top w:val="single" w:sz="18" w:space="1" w:color="auto"/>
          <w:bottom w:val="single" w:sz="18" w:space="1" w:color="auto"/>
        </w:pBdr>
        <w:spacing w:after="0"/>
        <w:rPr>
          <w:b/>
        </w:rPr>
      </w:pPr>
      <w:r w:rsidRPr="00EA373D">
        <w:rPr>
          <w:b/>
        </w:rPr>
        <w:t>Infrastructure example 2:</w:t>
      </w:r>
    </w:p>
    <w:p w14:paraId="2A01A67D" w14:textId="424D0E3B" w:rsidR="00614523" w:rsidRPr="00EA373D" w:rsidRDefault="00614523" w:rsidP="00614523">
      <w:pPr>
        <w:pBdr>
          <w:top w:val="single" w:sz="18" w:space="1" w:color="auto"/>
          <w:bottom w:val="single" w:sz="18" w:space="1" w:color="auto"/>
        </w:pBdr>
      </w:pPr>
      <w:r w:rsidRPr="00EA373D">
        <w:t>A major US Studio contributes to the construction of a soundstage at a new studio facility being built. This increases soundstage capacity at the new facility and nationally while also being built in a state where no large studio facilities currently exist. Five productions are assessed as meeting the contribution to the broader workforce eligibility requirement through this investment.</w:t>
      </w:r>
    </w:p>
    <w:p w14:paraId="799A9410" w14:textId="41530C0A" w:rsidR="007A6C87" w:rsidRDefault="007A6C87" w:rsidP="00CC459A">
      <w:pPr>
        <w:pStyle w:val="Heading4"/>
      </w:pPr>
      <w:bookmarkStart w:id="226" w:name="_Toc234215945"/>
      <w:r>
        <w:t>Insurance</w:t>
      </w:r>
      <w:bookmarkEnd w:id="223"/>
      <w:bookmarkEnd w:id="226"/>
    </w:p>
    <w:p w14:paraId="3A2F2C30" w14:textId="77777777" w:rsidR="007A6C87" w:rsidRDefault="007A6C87" w:rsidP="009F1C12">
      <w:pPr>
        <w:keepNext/>
      </w:pPr>
      <w:r>
        <w:t>[see</w:t>
      </w:r>
      <w:r>
        <w:rPr>
          <w:spacing w:val="-10"/>
        </w:rPr>
        <w:t xml:space="preserve"> </w:t>
      </w:r>
      <w:r>
        <w:t>ITAA97</w:t>
      </w:r>
      <w:r>
        <w:rPr>
          <w:spacing w:val="-8"/>
        </w:rPr>
        <w:t xml:space="preserve"> </w:t>
      </w:r>
      <w:r>
        <w:t>s.376-150(1)</w:t>
      </w:r>
      <w:r>
        <w:rPr>
          <w:spacing w:val="-9"/>
        </w:rPr>
        <w:t xml:space="preserve"> </w:t>
      </w:r>
      <w:r>
        <w:t>item</w:t>
      </w:r>
      <w:r>
        <w:rPr>
          <w:spacing w:val="-9"/>
        </w:rPr>
        <w:t xml:space="preserve"> </w:t>
      </w:r>
      <w:r>
        <w:rPr>
          <w:spacing w:val="-5"/>
        </w:rPr>
        <w:t>6]</w:t>
      </w:r>
    </w:p>
    <w:p w14:paraId="3EBF0960" w14:textId="77777777" w:rsidR="007A6C87" w:rsidRDefault="007A6C87" w:rsidP="009669A8">
      <w:r>
        <w:t>Expenditure</w:t>
      </w:r>
      <w:r>
        <w:rPr>
          <w:spacing w:val="-2"/>
        </w:rPr>
        <w:t xml:space="preserve"> </w:t>
      </w:r>
      <w:r>
        <w:t>incurred</w:t>
      </w:r>
      <w:r>
        <w:rPr>
          <w:spacing w:val="-3"/>
        </w:rPr>
        <w:t xml:space="preserve"> </w:t>
      </w:r>
      <w:r>
        <w:t>on</w:t>
      </w:r>
      <w:r>
        <w:rPr>
          <w:spacing w:val="-3"/>
        </w:rPr>
        <w:t xml:space="preserve"> </w:t>
      </w:r>
      <w:r>
        <w:t>insurance</w:t>
      </w:r>
      <w:r>
        <w:rPr>
          <w:spacing w:val="-3"/>
        </w:rPr>
        <w:t xml:space="preserve"> </w:t>
      </w:r>
      <w:r>
        <w:t>for</w:t>
      </w:r>
      <w:r>
        <w:rPr>
          <w:spacing w:val="-2"/>
        </w:rPr>
        <w:t xml:space="preserve"> </w:t>
      </w:r>
      <w:r>
        <w:t>the</w:t>
      </w:r>
      <w:r>
        <w:rPr>
          <w:spacing w:val="-3"/>
        </w:rPr>
        <w:t xml:space="preserve"> </w:t>
      </w:r>
      <w:r>
        <w:t>making</w:t>
      </w:r>
      <w:r>
        <w:rPr>
          <w:spacing w:val="-2"/>
        </w:rPr>
        <w:t xml:space="preserve"> </w:t>
      </w:r>
      <w:r>
        <w:t>of</w:t>
      </w:r>
      <w:r>
        <w:rPr>
          <w:spacing w:val="-2"/>
        </w:rPr>
        <w:t xml:space="preserve"> </w:t>
      </w:r>
      <w:r>
        <w:t>the</w:t>
      </w:r>
      <w:r>
        <w:rPr>
          <w:spacing w:val="-3"/>
        </w:rPr>
        <w:t xml:space="preserve"> </w:t>
      </w:r>
      <w:r>
        <w:t>film</w:t>
      </w:r>
      <w:r>
        <w:rPr>
          <w:spacing w:val="-3"/>
        </w:rPr>
        <w:t xml:space="preserve"> </w:t>
      </w:r>
      <w:r>
        <w:t>is</w:t>
      </w:r>
      <w:r>
        <w:rPr>
          <w:spacing w:val="-1"/>
        </w:rPr>
        <w:t xml:space="preserve"> </w:t>
      </w:r>
      <w:r>
        <w:t>QAPE</w:t>
      </w:r>
      <w:r>
        <w:rPr>
          <w:spacing w:val="-3"/>
        </w:rPr>
        <w:t xml:space="preserve"> </w:t>
      </w:r>
      <w:r>
        <w:t>to</w:t>
      </w:r>
      <w:r>
        <w:rPr>
          <w:spacing w:val="-1"/>
        </w:rPr>
        <w:t xml:space="preserve"> </w:t>
      </w:r>
      <w:r>
        <w:t>the</w:t>
      </w:r>
      <w:r>
        <w:rPr>
          <w:spacing w:val="-2"/>
        </w:rPr>
        <w:t xml:space="preserve"> </w:t>
      </w:r>
      <w:r>
        <w:t>extent</w:t>
      </w:r>
      <w:r>
        <w:rPr>
          <w:spacing w:val="-2"/>
        </w:rPr>
        <w:t xml:space="preserve"> </w:t>
      </w:r>
      <w:r>
        <w:t>that</w:t>
      </w:r>
      <w:r>
        <w:rPr>
          <w:spacing w:val="-2"/>
        </w:rPr>
        <w:t xml:space="preserve"> </w:t>
      </w:r>
      <w:r>
        <w:t>such</w:t>
      </w:r>
      <w:r>
        <w:rPr>
          <w:spacing w:val="-2"/>
        </w:rPr>
        <w:t xml:space="preserve"> </w:t>
      </w:r>
      <w:r>
        <w:t>expenditure is incurred in Australia (i.e. an Australian insurance provider). This could include expenditure on the following kinds of insurance:</w:t>
      </w:r>
    </w:p>
    <w:p w14:paraId="41D77CD8" w14:textId="77777777" w:rsidR="007A6C87" w:rsidRDefault="007A6C87" w:rsidP="00CC459A">
      <w:pPr>
        <w:pStyle w:val="Listparagraphbullets"/>
      </w:pPr>
      <w:r>
        <w:t>errors</w:t>
      </w:r>
      <w:r>
        <w:rPr>
          <w:spacing w:val="-9"/>
        </w:rPr>
        <w:t xml:space="preserve"> </w:t>
      </w:r>
      <w:r>
        <w:t>and</w:t>
      </w:r>
      <w:r>
        <w:rPr>
          <w:spacing w:val="-8"/>
        </w:rPr>
        <w:t xml:space="preserve"> </w:t>
      </w:r>
      <w:r>
        <w:t>omissions</w:t>
      </w:r>
      <w:r>
        <w:rPr>
          <w:spacing w:val="-8"/>
        </w:rPr>
        <w:t xml:space="preserve"> </w:t>
      </w:r>
      <w:r>
        <w:rPr>
          <w:spacing w:val="-4"/>
        </w:rPr>
        <w:t>(E&amp;O)</w:t>
      </w:r>
    </w:p>
    <w:p w14:paraId="02DD4390" w14:textId="77777777" w:rsidR="007A6C87" w:rsidRDefault="007A6C87" w:rsidP="00CC459A">
      <w:pPr>
        <w:pStyle w:val="Listparagraphbullets"/>
      </w:pPr>
      <w:r>
        <w:t>extra</w:t>
      </w:r>
      <w:r>
        <w:rPr>
          <w:spacing w:val="-9"/>
        </w:rPr>
        <w:t xml:space="preserve"> </w:t>
      </w:r>
      <w:r>
        <w:rPr>
          <w:spacing w:val="-2"/>
        </w:rPr>
        <w:t>expense</w:t>
      </w:r>
    </w:p>
    <w:p w14:paraId="7D759DA9" w14:textId="77777777" w:rsidR="007A6C87" w:rsidRDefault="007A6C87" w:rsidP="00CC459A">
      <w:pPr>
        <w:pStyle w:val="Listparagraphbullets"/>
      </w:pPr>
      <w:r>
        <w:t>film</w:t>
      </w:r>
      <w:r>
        <w:rPr>
          <w:spacing w:val="-9"/>
        </w:rPr>
        <w:t xml:space="preserve"> </w:t>
      </w:r>
      <w:r>
        <w:t>producer’s</w:t>
      </w:r>
      <w:r>
        <w:rPr>
          <w:spacing w:val="-9"/>
        </w:rPr>
        <w:t xml:space="preserve"> </w:t>
      </w:r>
      <w:r>
        <w:rPr>
          <w:spacing w:val="-2"/>
        </w:rPr>
        <w:t>indemnity</w:t>
      </w:r>
    </w:p>
    <w:p w14:paraId="242E5F00" w14:textId="77777777" w:rsidR="007A6C87" w:rsidRDefault="007A6C87" w:rsidP="00CC459A">
      <w:pPr>
        <w:pStyle w:val="Listparagraphbullets"/>
      </w:pPr>
      <w:r>
        <w:t>negative</w:t>
      </w:r>
      <w:r>
        <w:rPr>
          <w:spacing w:val="-7"/>
        </w:rPr>
        <w:t xml:space="preserve"> </w:t>
      </w:r>
      <w:r>
        <w:t>film</w:t>
      </w:r>
      <w:r>
        <w:rPr>
          <w:spacing w:val="-7"/>
        </w:rPr>
        <w:t xml:space="preserve"> </w:t>
      </w:r>
      <w:r>
        <w:rPr>
          <w:spacing w:val="-4"/>
        </w:rPr>
        <w:t>risk</w:t>
      </w:r>
    </w:p>
    <w:p w14:paraId="21FF3E1F" w14:textId="77777777" w:rsidR="007A6C87" w:rsidRDefault="007A6C87" w:rsidP="00CC459A">
      <w:pPr>
        <w:pStyle w:val="Listparagraphbullets"/>
      </w:pPr>
      <w:r>
        <w:rPr>
          <w:spacing w:val="-2"/>
        </w:rPr>
        <w:t>weather</w:t>
      </w:r>
      <w:r>
        <w:rPr>
          <w:spacing w:val="1"/>
        </w:rPr>
        <w:t xml:space="preserve"> </w:t>
      </w:r>
      <w:r>
        <w:rPr>
          <w:spacing w:val="-2"/>
        </w:rPr>
        <w:t>insurance</w:t>
      </w:r>
    </w:p>
    <w:p w14:paraId="57FEEACD" w14:textId="77777777" w:rsidR="007A6C87" w:rsidRDefault="007A6C87" w:rsidP="00CC459A">
      <w:pPr>
        <w:pStyle w:val="Listparagraphbullets"/>
      </w:pPr>
      <w:r>
        <w:rPr>
          <w:spacing w:val="-2"/>
        </w:rPr>
        <w:t>miscellaneous</w:t>
      </w:r>
      <w:r>
        <w:rPr>
          <w:spacing w:val="5"/>
        </w:rPr>
        <w:t xml:space="preserve"> </w:t>
      </w:r>
      <w:r>
        <w:rPr>
          <w:spacing w:val="-2"/>
        </w:rPr>
        <w:t>equipment</w:t>
      </w:r>
      <w:r>
        <w:rPr>
          <w:spacing w:val="7"/>
        </w:rPr>
        <w:t xml:space="preserve"> </w:t>
      </w:r>
      <w:r>
        <w:rPr>
          <w:spacing w:val="-2"/>
        </w:rPr>
        <w:t>(i.e.</w:t>
      </w:r>
      <w:r>
        <w:rPr>
          <w:spacing w:val="6"/>
        </w:rPr>
        <w:t xml:space="preserve"> </w:t>
      </w:r>
      <w:r>
        <w:rPr>
          <w:spacing w:val="-2"/>
        </w:rPr>
        <w:t>multi-</w:t>
      </w:r>
      <w:r>
        <w:rPr>
          <w:spacing w:val="-4"/>
        </w:rPr>
        <w:t>risk)</w:t>
      </w:r>
    </w:p>
    <w:p w14:paraId="69829582" w14:textId="77777777" w:rsidR="007A6C87" w:rsidRDefault="007A6C87" w:rsidP="00CC459A">
      <w:pPr>
        <w:pStyle w:val="Listparagraphbullets"/>
      </w:pPr>
      <w:r>
        <w:t>money,</w:t>
      </w:r>
      <w:r>
        <w:rPr>
          <w:spacing w:val="-9"/>
        </w:rPr>
        <w:t xml:space="preserve"> </w:t>
      </w:r>
      <w:r>
        <w:t>props,</w:t>
      </w:r>
      <w:r>
        <w:rPr>
          <w:spacing w:val="-9"/>
        </w:rPr>
        <w:t xml:space="preserve"> </w:t>
      </w:r>
      <w:r>
        <w:t>sets</w:t>
      </w:r>
      <w:r>
        <w:rPr>
          <w:spacing w:val="-8"/>
        </w:rPr>
        <w:t xml:space="preserve"> </w:t>
      </w:r>
      <w:r>
        <w:t>&amp;</w:t>
      </w:r>
      <w:r>
        <w:rPr>
          <w:spacing w:val="-9"/>
        </w:rPr>
        <w:t xml:space="preserve"> </w:t>
      </w:r>
      <w:r>
        <w:t>wardrobe</w:t>
      </w:r>
      <w:r>
        <w:rPr>
          <w:spacing w:val="-9"/>
        </w:rPr>
        <w:t xml:space="preserve"> </w:t>
      </w:r>
      <w:r>
        <w:t>(i.e.</w:t>
      </w:r>
      <w:r>
        <w:rPr>
          <w:spacing w:val="-7"/>
        </w:rPr>
        <w:t xml:space="preserve"> </w:t>
      </w:r>
      <w:r>
        <w:t>multi-</w:t>
      </w:r>
      <w:r>
        <w:rPr>
          <w:spacing w:val="-2"/>
        </w:rPr>
        <w:t>risk)</w:t>
      </w:r>
    </w:p>
    <w:p w14:paraId="51AE90AA" w14:textId="77777777" w:rsidR="007A6C87" w:rsidRDefault="007A6C87" w:rsidP="00CC459A">
      <w:pPr>
        <w:pStyle w:val="Listparagraphbullets"/>
      </w:pPr>
      <w:r>
        <w:t>public</w:t>
      </w:r>
      <w:r>
        <w:rPr>
          <w:spacing w:val="-10"/>
        </w:rPr>
        <w:t xml:space="preserve"> </w:t>
      </w:r>
      <w:r>
        <w:rPr>
          <w:spacing w:val="-2"/>
        </w:rPr>
        <w:t>liability</w:t>
      </w:r>
    </w:p>
    <w:p w14:paraId="30F0ADF0" w14:textId="77777777" w:rsidR="007A6C87" w:rsidRDefault="007A6C87" w:rsidP="00CC459A">
      <w:pPr>
        <w:pStyle w:val="Listparagraphbullets"/>
      </w:pPr>
      <w:r>
        <w:t>travel</w:t>
      </w:r>
      <w:r>
        <w:rPr>
          <w:spacing w:val="-7"/>
        </w:rPr>
        <w:t xml:space="preserve"> </w:t>
      </w:r>
      <w:r>
        <w:t>and</w:t>
      </w:r>
      <w:r>
        <w:rPr>
          <w:spacing w:val="-6"/>
        </w:rPr>
        <w:t xml:space="preserve"> </w:t>
      </w:r>
      <w:r>
        <w:rPr>
          <w:spacing w:val="-2"/>
        </w:rPr>
        <w:t>vehicle.</w:t>
      </w:r>
    </w:p>
    <w:p w14:paraId="1C4DA469" w14:textId="4B6B4968" w:rsidR="007A6C87" w:rsidRDefault="007A6C87" w:rsidP="009669A8">
      <w:r>
        <w:t>See</w:t>
      </w:r>
      <w:r>
        <w:rPr>
          <w:spacing w:val="-10"/>
        </w:rPr>
        <w:t xml:space="preserve"> </w:t>
      </w:r>
      <w:hyperlink w:anchor="_bookmark28" w:history="1">
        <w:r>
          <w:rPr>
            <w:color w:val="0046FF"/>
            <w:u w:val="single" w:color="0046FF"/>
          </w:rPr>
          <w:t>Completion</w:t>
        </w:r>
        <w:r>
          <w:rPr>
            <w:color w:val="0046FF"/>
            <w:spacing w:val="-8"/>
            <w:u w:val="single" w:color="0046FF"/>
          </w:rPr>
          <w:t xml:space="preserve"> </w:t>
        </w:r>
        <w:r>
          <w:rPr>
            <w:color w:val="0046FF"/>
            <w:u w:val="single" w:color="0046FF"/>
          </w:rPr>
          <w:t>guarantee</w:t>
        </w:r>
        <w:r>
          <w:rPr>
            <w:color w:val="0046FF"/>
            <w:spacing w:val="-9"/>
            <w:u w:val="single" w:color="0046FF"/>
          </w:rPr>
          <w:t xml:space="preserve"> </w:t>
        </w:r>
        <w:r>
          <w:rPr>
            <w:color w:val="0046FF"/>
            <w:u w:val="single" w:color="0046FF"/>
          </w:rPr>
          <w:t>/</w:t>
        </w:r>
        <w:r>
          <w:rPr>
            <w:color w:val="0046FF"/>
            <w:spacing w:val="-9"/>
            <w:u w:val="single" w:color="0046FF"/>
          </w:rPr>
          <w:t xml:space="preserve"> </w:t>
        </w:r>
        <w:r>
          <w:rPr>
            <w:color w:val="0046FF"/>
            <w:u w:val="single" w:color="0046FF"/>
          </w:rPr>
          <w:t>completion</w:t>
        </w:r>
        <w:r>
          <w:rPr>
            <w:color w:val="0046FF"/>
            <w:spacing w:val="-9"/>
            <w:u w:val="single" w:color="0046FF"/>
          </w:rPr>
          <w:t xml:space="preserve"> </w:t>
        </w:r>
        <w:r>
          <w:rPr>
            <w:color w:val="0046FF"/>
            <w:spacing w:val="-4"/>
            <w:u w:val="single" w:color="0046FF"/>
          </w:rPr>
          <w:t>bond</w:t>
        </w:r>
        <w:r w:rsidR="009F1C12">
          <w:t>.</w:t>
        </w:r>
      </w:hyperlink>
    </w:p>
    <w:p w14:paraId="69A909E9" w14:textId="31795923" w:rsidR="007A6C87" w:rsidRDefault="007A6C87" w:rsidP="009669A8">
      <w:r>
        <w:t>For</w:t>
      </w:r>
      <w:r>
        <w:rPr>
          <w:spacing w:val="-9"/>
        </w:rPr>
        <w:t xml:space="preserve"> </w:t>
      </w:r>
      <w:r>
        <w:t>final</w:t>
      </w:r>
      <w:r>
        <w:rPr>
          <w:spacing w:val="-9"/>
        </w:rPr>
        <w:t xml:space="preserve"> </w:t>
      </w:r>
      <w:r>
        <w:t>certification,</w:t>
      </w:r>
      <w:r>
        <w:rPr>
          <w:spacing w:val="-8"/>
        </w:rPr>
        <w:t xml:space="preserve"> </w:t>
      </w:r>
      <w:r>
        <w:t>insurance</w:t>
      </w:r>
      <w:r>
        <w:rPr>
          <w:spacing w:val="-8"/>
        </w:rPr>
        <w:t xml:space="preserve"> </w:t>
      </w:r>
      <w:r>
        <w:t>details</w:t>
      </w:r>
      <w:r>
        <w:rPr>
          <w:spacing w:val="-7"/>
        </w:rPr>
        <w:t xml:space="preserve"> </w:t>
      </w:r>
      <w:r>
        <w:t>must</w:t>
      </w:r>
      <w:r>
        <w:rPr>
          <w:spacing w:val="-7"/>
        </w:rPr>
        <w:t xml:space="preserve"> </w:t>
      </w:r>
      <w:r>
        <w:t>be</w:t>
      </w:r>
      <w:r>
        <w:rPr>
          <w:spacing w:val="-9"/>
        </w:rPr>
        <w:t xml:space="preserve"> </w:t>
      </w:r>
      <w:r>
        <w:rPr>
          <w:spacing w:val="-2"/>
        </w:rPr>
        <w:t>itemised</w:t>
      </w:r>
      <w:r w:rsidR="00910B30">
        <w:rPr>
          <w:spacing w:val="-2"/>
        </w:rPr>
        <w:t xml:space="preserve"> and substantiated with relevant agreements and supporting documentation</w:t>
      </w:r>
      <w:r>
        <w:rPr>
          <w:spacing w:val="-2"/>
        </w:rPr>
        <w:t>.</w:t>
      </w:r>
    </w:p>
    <w:p w14:paraId="10F08688" w14:textId="77777777" w:rsidR="007A6C87" w:rsidRDefault="007A6C87" w:rsidP="009669A8">
      <w:r>
        <w:t>Deductibles on insurance payouts may be QAPE (assuming the premium is also QAPE). If an insurance claim</w:t>
      </w:r>
      <w:r>
        <w:rPr>
          <w:spacing w:val="-4"/>
        </w:rPr>
        <w:t xml:space="preserve"> </w:t>
      </w:r>
      <w:r>
        <w:t>is</w:t>
      </w:r>
      <w:r>
        <w:rPr>
          <w:spacing w:val="-2"/>
        </w:rPr>
        <w:t xml:space="preserve"> </w:t>
      </w:r>
      <w:r>
        <w:t>made</w:t>
      </w:r>
      <w:r>
        <w:rPr>
          <w:spacing w:val="-3"/>
        </w:rPr>
        <w:t xml:space="preserve"> </w:t>
      </w:r>
      <w:r>
        <w:t>during</w:t>
      </w:r>
      <w:r>
        <w:rPr>
          <w:spacing w:val="-4"/>
        </w:rPr>
        <w:t xml:space="preserve"> </w:t>
      </w:r>
      <w:r>
        <w:t>production,</w:t>
      </w:r>
      <w:r>
        <w:rPr>
          <w:spacing w:val="-2"/>
        </w:rPr>
        <w:t xml:space="preserve"> </w:t>
      </w:r>
      <w:r>
        <w:t>the</w:t>
      </w:r>
      <w:r>
        <w:rPr>
          <w:spacing w:val="-3"/>
        </w:rPr>
        <w:t xml:space="preserve"> </w:t>
      </w:r>
      <w:r>
        <w:t>costs</w:t>
      </w:r>
      <w:r>
        <w:rPr>
          <w:spacing w:val="-4"/>
        </w:rPr>
        <w:t xml:space="preserve"> </w:t>
      </w:r>
      <w:r>
        <w:t>associated</w:t>
      </w:r>
      <w:r>
        <w:rPr>
          <w:spacing w:val="-3"/>
        </w:rPr>
        <w:t xml:space="preserve"> </w:t>
      </w:r>
      <w:r>
        <w:t>with</w:t>
      </w:r>
      <w:r>
        <w:rPr>
          <w:spacing w:val="-3"/>
        </w:rPr>
        <w:t xml:space="preserve"> </w:t>
      </w:r>
      <w:r>
        <w:t>the</w:t>
      </w:r>
      <w:r>
        <w:rPr>
          <w:spacing w:val="-3"/>
        </w:rPr>
        <w:t xml:space="preserve"> </w:t>
      </w:r>
      <w:r>
        <w:t>claim</w:t>
      </w:r>
      <w:r>
        <w:rPr>
          <w:spacing w:val="-4"/>
        </w:rPr>
        <w:t xml:space="preserve"> </w:t>
      </w:r>
      <w:r>
        <w:t>or</w:t>
      </w:r>
      <w:r>
        <w:rPr>
          <w:spacing w:val="-4"/>
        </w:rPr>
        <w:t xml:space="preserve"> </w:t>
      </w:r>
      <w:r>
        <w:t>the</w:t>
      </w:r>
      <w:r>
        <w:rPr>
          <w:spacing w:val="-4"/>
        </w:rPr>
        <w:t xml:space="preserve"> </w:t>
      </w:r>
      <w:r>
        <w:t>loss</w:t>
      </w:r>
      <w:r>
        <w:rPr>
          <w:spacing w:val="-2"/>
        </w:rPr>
        <w:t xml:space="preserve"> </w:t>
      </w:r>
      <w:r>
        <w:t>and</w:t>
      </w:r>
      <w:r>
        <w:rPr>
          <w:spacing w:val="-4"/>
        </w:rPr>
        <w:t xml:space="preserve"> </w:t>
      </w:r>
      <w:r>
        <w:t>replacement</w:t>
      </w:r>
      <w:r>
        <w:rPr>
          <w:spacing w:val="-3"/>
        </w:rPr>
        <w:t xml:space="preserve"> </w:t>
      </w:r>
      <w:r>
        <w:t>costs may be considered QAPE.</w:t>
      </w:r>
    </w:p>
    <w:p w14:paraId="50C5AC3A" w14:textId="77777777" w:rsidR="001C1497" w:rsidRDefault="001C1497" w:rsidP="001C1497">
      <w:pPr>
        <w:rPr>
          <w:lang w:val="en-US"/>
        </w:rPr>
      </w:pPr>
      <w:r>
        <w:t>For costs related to insurance</w:t>
      </w:r>
      <w:r w:rsidRPr="00262152">
        <w:t xml:space="preserve"> </w:t>
      </w:r>
      <w:r>
        <w:t>(including payouts) to be considered QAPE, expenditure must be incurred by the applicant company</w:t>
      </w:r>
      <w:r w:rsidRPr="00442088">
        <w:rPr>
          <w:lang w:val="en-US"/>
        </w:rPr>
        <w:t xml:space="preserve"> </w:t>
      </w:r>
      <w:r w:rsidRPr="004F4138">
        <w:rPr>
          <w:lang w:val="en-US"/>
        </w:rPr>
        <w:t xml:space="preserve">before the end of the </w:t>
      </w:r>
      <w:r>
        <w:t>financial/income</w:t>
      </w:r>
      <w:r>
        <w:rPr>
          <w:spacing w:val="-13"/>
        </w:rPr>
        <w:t xml:space="preserve"> </w:t>
      </w:r>
      <w:r>
        <w:t>year</w:t>
      </w:r>
      <w:r>
        <w:rPr>
          <w:spacing w:val="-1"/>
        </w:rPr>
        <w:t xml:space="preserve"> </w:t>
      </w:r>
      <w:r>
        <w:rPr>
          <w:lang w:val="en-US"/>
        </w:rPr>
        <w:t xml:space="preserve">in which the production is completed. </w:t>
      </w:r>
    </w:p>
    <w:p w14:paraId="63FDDBFA" w14:textId="47A09158" w:rsidR="001C1497" w:rsidRDefault="001C1497" w:rsidP="001C1497">
      <w:pPr>
        <w:rPr>
          <w:sz w:val="20"/>
        </w:rPr>
      </w:pPr>
      <w:r>
        <w:t xml:space="preserve">See </w:t>
      </w:r>
      <w:hyperlink w:anchor="Completed_production" w:history="1">
        <w:r w:rsidRPr="0093762A">
          <w:rPr>
            <w:rStyle w:val="Hyperlink"/>
          </w:rPr>
          <w:t>Completed production (completion of the film)</w:t>
        </w:r>
      </w:hyperlink>
      <w:r>
        <w:t>.</w:t>
      </w:r>
    </w:p>
    <w:p w14:paraId="7665D6BC" w14:textId="77777777" w:rsidR="007A6C87" w:rsidRDefault="007A6C87" w:rsidP="00CC459A">
      <w:pPr>
        <w:pStyle w:val="Heading4"/>
      </w:pPr>
      <w:bookmarkStart w:id="227" w:name="Interest_payments"/>
      <w:bookmarkStart w:id="228" w:name="_Toc152066227"/>
      <w:bookmarkStart w:id="229" w:name="_Toc234215946"/>
      <w:bookmarkEnd w:id="227"/>
      <w:r>
        <w:lastRenderedPageBreak/>
        <w:t>Interest</w:t>
      </w:r>
      <w:r>
        <w:rPr>
          <w:spacing w:val="1"/>
        </w:rPr>
        <w:t xml:space="preserve"> </w:t>
      </w:r>
      <w:r>
        <w:t>payments</w:t>
      </w:r>
      <w:bookmarkEnd w:id="228"/>
      <w:bookmarkEnd w:id="229"/>
    </w:p>
    <w:p w14:paraId="3BEBE781" w14:textId="77777777" w:rsidR="007A6C87" w:rsidRDefault="007A6C87" w:rsidP="00C93F4A">
      <w:pPr>
        <w:keepNext/>
      </w:pPr>
      <w:r>
        <w:t>[see</w:t>
      </w:r>
      <w:r>
        <w:rPr>
          <w:spacing w:val="-11"/>
        </w:rPr>
        <w:t xml:space="preserve"> </w:t>
      </w:r>
      <w:r>
        <w:t>ITAA97</w:t>
      </w:r>
      <w:r>
        <w:rPr>
          <w:spacing w:val="-7"/>
        </w:rPr>
        <w:t xml:space="preserve"> </w:t>
      </w:r>
      <w:r>
        <w:t>s.376-135</w:t>
      </w:r>
      <w:r>
        <w:rPr>
          <w:spacing w:val="-8"/>
        </w:rPr>
        <w:t xml:space="preserve"> </w:t>
      </w:r>
      <w:r>
        <w:t>item</w:t>
      </w:r>
      <w:r>
        <w:rPr>
          <w:spacing w:val="-8"/>
        </w:rPr>
        <w:t xml:space="preserve"> </w:t>
      </w:r>
      <w:r>
        <w:rPr>
          <w:spacing w:val="-5"/>
        </w:rPr>
        <w:t>1]</w:t>
      </w:r>
    </w:p>
    <w:p w14:paraId="641D076B" w14:textId="3595E9CC" w:rsidR="00CE1CB3" w:rsidRDefault="007A6C87" w:rsidP="009669A8">
      <w:r>
        <w:t>Interest</w:t>
      </w:r>
      <w:r>
        <w:rPr>
          <w:spacing w:val="-4"/>
        </w:rPr>
        <w:t xml:space="preserve"> </w:t>
      </w:r>
      <w:r>
        <w:t>payments</w:t>
      </w:r>
      <w:r>
        <w:rPr>
          <w:spacing w:val="-3"/>
        </w:rPr>
        <w:t xml:space="preserve"> </w:t>
      </w:r>
      <w:r>
        <w:t>are</w:t>
      </w:r>
      <w:r>
        <w:rPr>
          <w:spacing w:val="-5"/>
        </w:rPr>
        <w:t xml:space="preserve"> </w:t>
      </w:r>
      <w:r>
        <w:t>financing</w:t>
      </w:r>
      <w:r>
        <w:rPr>
          <w:spacing w:val="-4"/>
        </w:rPr>
        <w:t xml:space="preserve"> </w:t>
      </w:r>
      <w:r>
        <w:t>expenditure</w:t>
      </w:r>
      <w:r w:rsidR="00FF103D">
        <w:t>,</w:t>
      </w:r>
      <w:r>
        <w:rPr>
          <w:spacing w:val="-4"/>
        </w:rPr>
        <w:t xml:space="preserve"> </w:t>
      </w:r>
      <w:r>
        <w:t>are</w:t>
      </w:r>
      <w:r>
        <w:rPr>
          <w:spacing w:val="-5"/>
        </w:rPr>
        <w:t xml:space="preserve"> </w:t>
      </w:r>
      <w:r>
        <w:t>excluded</w:t>
      </w:r>
      <w:r>
        <w:rPr>
          <w:spacing w:val="-5"/>
        </w:rPr>
        <w:t xml:space="preserve"> </w:t>
      </w:r>
      <w:r>
        <w:t>from</w:t>
      </w:r>
      <w:r>
        <w:rPr>
          <w:spacing w:val="-5"/>
        </w:rPr>
        <w:t xml:space="preserve"> </w:t>
      </w:r>
      <w:r>
        <w:t>production</w:t>
      </w:r>
      <w:r>
        <w:rPr>
          <w:spacing w:val="-5"/>
        </w:rPr>
        <w:t xml:space="preserve"> </w:t>
      </w:r>
      <w:r>
        <w:t>expenditure</w:t>
      </w:r>
      <w:r>
        <w:rPr>
          <w:spacing w:val="-5"/>
        </w:rPr>
        <w:t xml:space="preserve"> </w:t>
      </w:r>
      <w:r>
        <w:t xml:space="preserve">and </w:t>
      </w:r>
      <w:r w:rsidR="00FF103D">
        <w:t xml:space="preserve">are </w:t>
      </w:r>
      <w:r w:rsidR="00180FEC">
        <w:t>non-</w:t>
      </w:r>
      <w:r w:rsidR="00FF103D">
        <w:t xml:space="preserve"> </w:t>
      </w:r>
      <w:r>
        <w:t>QAPE, regardless of where they are placed in the budget.</w:t>
      </w:r>
    </w:p>
    <w:p w14:paraId="48B27F9E" w14:textId="77777777" w:rsidR="007A6C87" w:rsidRDefault="007A6C87" w:rsidP="00CC459A">
      <w:pPr>
        <w:pStyle w:val="Heading4"/>
      </w:pPr>
      <w:bookmarkStart w:id="230" w:name="Interested_party"/>
      <w:bookmarkStart w:id="231" w:name="_Toc152066228"/>
      <w:bookmarkStart w:id="232" w:name="_Toc234215947"/>
      <w:bookmarkEnd w:id="230"/>
      <w:r>
        <w:t>Interested party</w:t>
      </w:r>
      <w:bookmarkEnd w:id="231"/>
      <w:bookmarkEnd w:id="232"/>
    </w:p>
    <w:p w14:paraId="02D6B1E2" w14:textId="77777777" w:rsidR="007A6C87" w:rsidRDefault="007A6C87" w:rsidP="00CC459A">
      <w:pPr>
        <w:keepNext/>
      </w:pPr>
      <w:r>
        <w:t>[see</w:t>
      </w:r>
      <w:r>
        <w:rPr>
          <w:spacing w:val="-12"/>
        </w:rPr>
        <w:t xml:space="preserve"> </w:t>
      </w:r>
      <w:r>
        <w:t>ITAA97</w:t>
      </w:r>
      <w:r>
        <w:rPr>
          <w:spacing w:val="-11"/>
        </w:rPr>
        <w:t xml:space="preserve"> </w:t>
      </w:r>
      <w:r>
        <w:t>s.376-</w:t>
      </w:r>
      <w:r>
        <w:rPr>
          <w:spacing w:val="-4"/>
        </w:rPr>
        <w:t>175]</w:t>
      </w:r>
    </w:p>
    <w:p w14:paraId="19784FF6" w14:textId="7B53053C" w:rsidR="005D6072" w:rsidRPr="00741DC2" w:rsidRDefault="005D6072" w:rsidP="005D6072">
      <w:r w:rsidRPr="00741DC2">
        <w:t>An interested party is a party who has an interest in the receipt of the Location Offset by the applicant company. The mere fact that goods or services are provided to the applicant company does not itself make the provider an interested party. A clear example of an interested party is the parent or sister company of an applicant established as a special purpose vehicle (SPV). Other examples of an interested party on a project would include:</w:t>
      </w:r>
    </w:p>
    <w:p w14:paraId="37A04A5D" w14:textId="6806C64A" w:rsidR="005D6072" w:rsidRDefault="005D6072" w:rsidP="005D6072">
      <w:pPr>
        <w:pStyle w:val="Listparagraphbullets"/>
      </w:pPr>
      <w:r>
        <w:t>an</w:t>
      </w:r>
      <w:r>
        <w:rPr>
          <w:spacing w:val="-9"/>
        </w:rPr>
        <w:t xml:space="preserve"> </w:t>
      </w:r>
      <w:r>
        <w:t>Executive</w:t>
      </w:r>
      <w:r>
        <w:rPr>
          <w:spacing w:val="-7"/>
        </w:rPr>
        <w:t xml:space="preserve"> </w:t>
      </w:r>
      <w:r>
        <w:rPr>
          <w:spacing w:val="-2"/>
        </w:rPr>
        <w:t>Producer</w:t>
      </w:r>
      <w:r w:rsidR="00BD18A5">
        <w:rPr>
          <w:spacing w:val="-2"/>
        </w:rPr>
        <w:t>,</w:t>
      </w:r>
    </w:p>
    <w:p w14:paraId="1B519BE4" w14:textId="2F64C1AE" w:rsidR="005D6072" w:rsidRDefault="005D6072" w:rsidP="005D6072">
      <w:pPr>
        <w:pStyle w:val="Listparagraphbullets"/>
      </w:pPr>
      <w:r>
        <w:t>an</w:t>
      </w:r>
      <w:r>
        <w:rPr>
          <w:spacing w:val="-6"/>
        </w:rPr>
        <w:t xml:space="preserve"> </w:t>
      </w:r>
      <w:r>
        <w:t>equity</w:t>
      </w:r>
      <w:r>
        <w:rPr>
          <w:spacing w:val="-6"/>
        </w:rPr>
        <w:t xml:space="preserve"> </w:t>
      </w:r>
      <w:r>
        <w:rPr>
          <w:spacing w:val="-2"/>
        </w:rPr>
        <w:t>investor</w:t>
      </w:r>
      <w:r w:rsidR="00BD18A5">
        <w:rPr>
          <w:spacing w:val="-2"/>
        </w:rPr>
        <w:t>,</w:t>
      </w:r>
    </w:p>
    <w:p w14:paraId="1B25D4AC" w14:textId="77777777" w:rsidR="00FC642D" w:rsidRDefault="00FC642D" w:rsidP="00FC642D">
      <w:pPr>
        <w:pStyle w:val="Listparagraphbullets"/>
      </w:pPr>
      <w:r>
        <w:t>a holding, parent, sister company or other associated companies, such as</w:t>
      </w:r>
      <w:r>
        <w:rPr>
          <w:spacing w:val="-2"/>
        </w:rPr>
        <w:t xml:space="preserve"> </w:t>
      </w:r>
      <w:r>
        <w:t>those</w:t>
      </w:r>
      <w:r>
        <w:rPr>
          <w:spacing w:val="-6"/>
        </w:rPr>
        <w:t xml:space="preserve"> </w:t>
      </w:r>
      <w:r>
        <w:t>with</w:t>
      </w:r>
      <w:r>
        <w:rPr>
          <w:spacing w:val="-7"/>
        </w:rPr>
        <w:t xml:space="preserve"> </w:t>
      </w:r>
      <w:r>
        <w:t>common</w:t>
      </w:r>
      <w:r>
        <w:rPr>
          <w:spacing w:val="-5"/>
        </w:rPr>
        <w:t xml:space="preserve"> </w:t>
      </w:r>
      <w:r>
        <w:t>directors</w:t>
      </w:r>
      <w:r>
        <w:rPr>
          <w:spacing w:val="-4"/>
        </w:rPr>
        <w:t xml:space="preserve"> </w:t>
      </w:r>
      <w:r>
        <w:t>to</w:t>
      </w:r>
      <w:r>
        <w:rPr>
          <w:spacing w:val="-3"/>
        </w:rPr>
        <w:t xml:space="preserve"> </w:t>
      </w:r>
      <w:r>
        <w:t>the</w:t>
      </w:r>
      <w:r>
        <w:rPr>
          <w:spacing w:val="-4"/>
        </w:rPr>
        <w:t xml:space="preserve"> </w:t>
      </w:r>
      <w:r>
        <w:t>applicant</w:t>
      </w:r>
      <w:r>
        <w:rPr>
          <w:spacing w:val="-6"/>
        </w:rPr>
        <w:t xml:space="preserve"> </w:t>
      </w:r>
      <w:r>
        <w:t>company</w:t>
      </w:r>
      <w:r>
        <w:rPr>
          <w:spacing w:val="-8"/>
        </w:rPr>
        <w:t xml:space="preserve"> </w:t>
      </w:r>
      <w:r>
        <w:t>as</w:t>
      </w:r>
      <w:r>
        <w:rPr>
          <w:spacing w:val="-4"/>
        </w:rPr>
        <w:t xml:space="preserve"> </w:t>
      </w:r>
      <w:r>
        <w:t>well</w:t>
      </w:r>
      <w:r>
        <w:rPr>
          <w:spacing w:val="-5"/>
        </w:rPr>
        <w:t xml:space="preserve"> </w:t>
      </w:r>
      <w:r>
        <w:t>as</w:t>
      </w:r>
      <w:r>
        <w:rPr>
          <w:spacing w:val="-4"/>
        </w:rPr>
        <w:t xml:space="preserve"> </w:t>
      </w:r>
      <w:r>
        <w:t>individuals</w:t>
      </w:r>
      <w:r>
        <w:rPr>
          <w:spacing w:val="-4"/>
        </w:rPr>
        <w:t xml:space="preserve"> </w:t>
      </w:r>
      <w:r>
        <w:t>that</w:t>
      </w:r>
      <w:r>
        <w:rPr>
          <w:spacing w:val="-4"/>
        </w:rPr>
        <w:t xml:space="preserve"> </w:t>
      </w:r>
      <w:r>
        <w:t>are</w:t>
      </w:r>
      <w:r>
        <w:rPr>
          <w:spacing w:val="-6"/>
        </w:rPr>
        <w:t xml:space="preserve"> </w:t>
      </w:r>
      <w:r>
        <w:t>employees and / or directors of those companies, or</w:t>
      </w:r>
    </w:p>
    <w:p w14:paraId="4B469076" w14:textId="77777777" w:rsidR="005D6072" w:rsidRDefault="005D6072" w:rsidP="005D6072">
      <w:pPr>
        <w:pStyle w:val="Listparagraphbullets"/>
      </w:pPr>
      <w:r>
        <w:t>any</w:t>
      </w:r>
      <w:r>
        <w:rPr>
          <w:spacing w:val="-3"/>
        </w:rPr>
        <w:t xml:space="preserve"> </w:t>
      </w:r>
      <w:r>
        <w:t>party</w:t>
      </w:r>
      <w:r>
        <w:rPr>
          <w:spacing w:val="-3"/>
        </w:rPr>
        <w:t xml:space="preserve"> </w:t>
      </w:r>
      <w:r>
        <w:t>associated</w:t>
      </w:r>
      <w:r>
        <w:rPr>
          <w:spacing w:val="-2"/>
        </w:rPr>
        <w:t xml:space="preserve"> </w:t>
      </w:r>
      <w:r>
        <w:t>with</w:t>
      </w:r>
      <w:r>
        <w:rPr>
          <w:spacing w:val="-1"/>
        </w:rPr>
        <w:t xml:space="preserve"> </w:t>
      </w:r>
      <w:r>
        <w:t>the</w:t>
      </w:r>
      <w:r>
        <w:rPr>
          <w:spacing w:val="-2"/>
        </w:rPr>
        <w:t xml:space="preserve"> </w:t>
      </w:r>
      <w:r>
        <w:t>project</w:t>
      </w:r>
      <w:r>
        <w:rPr>
          <w:spacing w:val="-2"/>
        </w:rPr>
        <w:t xml:space="preserve"> </w:t>
      </w:r>
      <w:r>
        <w:t>that</w:t>
      </w:r>
      <w:r>
        <w:rPr>
          <w:spacing w:val="-3"/>
        </w:rPr>
        <w:t xml:space="preserve"> </w:t>
      </w:r>
      <w:r>
        <w:t>has</w:t>
      </w:r>
      <w:r>
        <w:rPr>
          <w:spacing w:val="-3"/>
        </w:rPr>
        <w:t xml:space="preserve"> </w:t>
      </w:r>
      <w:r>
        <w:t>a</w:t>
      </w:r>
      <w:r>
        <w:rPr>
          <w:spacing w:val="-3"/>
        </w:rPr>
        <w:t xml:space="preserve"> </w:t>
      </w:r>
      <w:r>
        <w:t>financial</w:t>
      </w:r>
      <w:r>
        <w:rPr>
          <w:spacing w:val="-3"/>
        </w:rPr>
        <w:t xml:space="preserve"> </w:t>
      </w:r>
      <w:r>
        <w:t>interest</w:t>
      </w:r>
      <w:r>
        <w:rPr>
          <w:spacing w:val="-2"/>
        </w:rPr>
        <w:t xml:space="preserve"> </w:t>
      </w:r>
      <w:r>
        <w:t>in</w:t>
      </w:r>
      <w:r>
        <w:rPr>
          <w:spacing w:val="-3"/>
        </w:rPr>
        <w:t xml:space="preserve"> </w:t>
      </w:r>
      <w:r>
        <w:t>the</w:t>
      </w:r>
      <w:r>
        <w:rPr>
          <w:spacing w:val="-3"/>
        </w:rPr>
        <w:t xml:space="preserve"> </w:t>
      </w:r>
      <w:r>
        <w:t>applicant’s</w:t>
      </w:r>
      <w:r>
        <w:rPr>
          <w:spacing w:val="-3"/>
        </w:rPr>
        <w:t xml:space="preserve"> </w:t>
      </w:r>
      <w:r>
        <w:t>receipt</w:t>
      </w:r>
      <w:r>
        <w:rPr>
          <w:spacing w:val="-2"/>
        </w:rPr>
        <w:t xml:space="preserve"> </w:t>
      </w:r>
      <w:r>
        <w:t>of</w:t>
      </w:r>
      <w:r>
        <w:rPr>
          <w:spacing w:val="-3"/>
        </w:rPr>
        <w:t xml:space="preserve"> </w:t>
      </w:r>
      <w:r>
        <w:t>the Location Offset.</w:t>
      </w:r>
    </w:p>
    <w:p w14:paraId="6D20CB24" w14:textId="77777777" w:rsidR="005D6072" w:rsidRPr="00741DC2" w:rsidRDefault="005D6072" w:rsidP="005D6072">
      <w:r>
        <w:t>This</w:t>
      </w:r>
      <w:r>
        <w:rPr>
          <w:spacing w:val="-2"/>
        </w:rPr>
        <w:t xml:space="preserve"> </w:t>
      </w:r>
      <w:r>
        <w:t>list</w:t>
      </w:r>
      <w:r>
        <w:rPr>
          <w:spacing w:val="-1"/>
        </w:rPr>
        <w:t xml:space="preserve"> </w:t>
      </w:r>
      <w:r>
        <w:t>is</w:t>
      </w:r>
      <w:r>
        <w:rPr>
          <w:spacing w:val="-2"/>
        </w:rPr>
        <w:t xml:space="preserve"> </w:t>
      </w:r>
      <w:r>
        <w:t>not</w:t>
      </w:r>
      <w:r>
        <w:rPr>
          <w:spacing w:val="-1"/>
        </w:rPr>
        <w:t xml:space="preserve"> </w:t>
      </w:r>
      <w:r>
        <w:t>exhaustive,</w:t>
      </w:r>
      <w:r>
        <w:rPr>
          <w:spacing w:val="-2"/>
        </w:rPr>
        <w:t xml:space="preserve"> </w:t>
      </w:r>
      <w:r>
        <w:t>and</w:t>
      </w:r>
      <w:r>
        <w:rPr>
          <w:spacing w:val="-2"/>
        </w:rPr>
        <w:t xml:space="preserve"> </w:t>
      </w:r>
      <w:r>
        <w:t>other</w:t>
      </w:r>
      <w:r>
        <w:rPr>
          <w:spacing w:val="-2"/>
        </w:rPr>
        <w:t xml:space="preserve"> </w:t>
      </w:r>
      <w:r>
        <w:t>aspects</w:t>
      </w:r>
      <w:r>
        <w:rPr>
          <w:spacing w:val="-2"/>
        </w:rPr>
        <w:t xml:space="preserve"> </w:t>
      </w:r>
      <w:r>
        <w:t>of</w:t>
      </w:r>
      <w:r>
        <w:rPr>
          <w:spacing w:val="-2"/>
        </w:rPr>
        <w:t xml:space="preserve"> </w:t>
      </w:r>
      <w:r>
        <w:t>a transaction</w:t>
      </w:r>
      <w:r>
        <w:rPr>
          <w:spacing w:val="-2"/>
        </w:rPr>
        <w:t xml:space="preserve"> </w:t>
      </w:r>
      <w:r>
        <w:t>may</w:t>
      </w:r>
      <w:r>
        <w:rPr>
          <w:spacing w:val="-1"/>
        </w:rPr>
        <w:t xml:space="preserve"> </w:t>
      </w:r>
      <w:r>
        <w:t>give</w:t>
      </w:r>
      <w:r>
        <w:rPr>
          <w:spacing w:val="-2"/>
        </w:rPr>
        <w:t xml:space="preserve"> </w:t>
      </w:r>
      <w:r>
        <w:t>rise</w:t>
      </w:r>
      <w:r>
        <w:rPr>
          <w:spacing w:val="-2"/>
        </w:rPr>
        <w:t xml:space="preserve"> </w:t>
      </w:r>
      <w:r>
        <w:t>to</w:t>
      </w:r>
      <w:r>
        <w:rPr>
          <w:spacing w:val="-1"/>
        </w:rPr>
        <w:t xml:space="preserve"> </w:t>
      </w:r>
      <w:r>
        <w:t xml:space="preserve">a </w:t>
      </w:r>
      <w:r w:rsidRPr="00741DC2">
        <w:t>connection or association which would classify it as an interested party transaction. For example, if the applicant company were to retain the services of a post-production house and in addition to those services, one of the company principals of the post production house were to take an executive producer role on the film, the service provider would be regarded as an interested party for the purposes of the Location Offset.</w:t>
      </w:r>
    </w:p>
    <w:p w14:paraId="1E1E20D6" w14:textId="77777777" w:rsidR="005D6072" w:rsidRDefault="005D6072" w:rsidP="005D6072">
      <w:r w:rsidRPr="00741DC2">
        <w:t>Some common</w:t>
      </w:r>
      <w:r>
        <w:rPr>
          <w:spacing w:val="-11"/>
        </w:rPr>
        <w:t xml:space="preserve"> </w:t>
      </w:r>
      <w:r>
        <w:t>examples</w:t>
      </w:r>
      <w:r>
        <w:rPr>
          <w:spacing w:val="-9"/>
        </w:rPr>
        <w:t xml:space="preserve"> </w:t>
      </w:r>
      <w:r>
        <w:t>of</w:t>
      </w:r>
      <w:r>
        <w:rPr>
          <w:spacing w:val="-11"/>
        </w:rPr>
        <w:t xml:space="preserve"> </w:t>
      </w:r>
      <w:r>
        <w:t>transactions</w:t>
      </w:r>
      <w:r>
        <w:rPr>
          <w:spacing w:val="-11"/>
        </w:rPr>
        <w:t xml:space="preserve"> </w:t>
      </w:r>
      <w:r>
        <w:t>between</w:t>
      </w:r>
      <w:r>
        <w:rPr>
          <w:spacing w:val="-10"/>
        </w:rPr>
        <w:t xml:space="preserve"> </w:t>
      </w:r>
      <w:r>
        <w:t>‘interested</w:t>
      </w:r>
      <w:r>
        <w:rPr>
          <w:spacing w:val="-11"/>
        </w:rPr>
        <w:t xml:space="preserve"> </w:t>
      </w:r>
      <w:proofErr w:type="gramStart"/>
      <w:r>
        <w:rPr>
          <w:spacing w:val="-2"/>
        </w:rPr>
        <w:t>parties’</w:t>
      </w:r>
      <w:proofErr w:type="gramEnd"/>
      <w:r>
        <w:rPr>
          <w:spacing w:val="-2"/>
        </w:rPr>
        <w:t>:</w:t>
      </w:r>
    </w:p>
    <w:p w14:paraId="04DE75DB" w14:textId="437BAEBF" w:rsidR="005D6072" w:rsidRDefault="005D6072" w:rsidP="005D6072">
      <w:pPr>
        <w:pStyle w:val="Listparagraphbullets"/>
      </w:pPr>
      <w:r>
        <w:t>an</w:t>
      </w:r>
      <w:r>
        <w:rPr>
          <w:spacing w:val="-3"/>
        </w:rPr>
        <w:t xml:space="preserve"> </w:t>
      </w:r>
      <w:r>
        <w:t>applicant</w:t>
      </w:r>
      <w:r>
        <w:rPr>
          <w:spacing w:val="-2"/>
        </w:rPr>
        <w:t xml:space="preserve"> </w:t>
      </w:r>
      <w:r>
        <w:t>company</w:t>
      </w:r>
      <w:r>
        <w:rPr>
          <w:spacing w:val="-2"/>
        </w:rPr>
        <w:t xml:space="preserve"> </w:t>
      </w:r>
      <w:r>
        <w:t>hiring</w:t>
      </w:r>
      <w:r>
        <w:rPr>
          <w:spacing w:val="-3"/>
        </w:rPr>
        <w:t xml:space="preserve"> </w:t>
      </w:r>
      <w:r>
        <w:t>or</w:t>
      </w:r>
      <w:r>
        <w:rPr>
          <w:spacing w:val="-3"/>
        </w:rPr>
        <w:t xml:space="preserve"> </w:t>
      </w:r>
      <w:r>
        <w:t>leasing</w:t>
      </w:r>
      <w:r>
        <w:rPr>
          <w:spacing w:val="-2"/>
        </w:rPr>
        <w:t xml:space="preserve"> </w:t>
      </w:r>
      <w:r>
        <w:t>equipment</w:t>
      </w:r>
      <w:r>
        <w:rPr>
          <w:spacing w:val="-3"/>
        </w:rPr>
        <w:t xml:space="preserve"> </w:t>
      </w:r>
      <w:r>
        <w:t>or</w:t>
      </w:r>
      <w:r>
        <w:rPr>
          <w:spacing w:val="-2"/>
        </w:rPr>
        <w:t xml:space="preserve"> </w:t>
      </w:r>
      <w:r>
        <w:t>facilities</w:t>
      </w:r>
      <w:r>
        <w:rPr>
          <w:spacing w:val="-3"/>
        </w:rPr>
        <w:t xml:space="preserve"> </w:t>
      </w:r>
      <w:r>
        <w:t>from</w:t>
      </w:r>
      <w:r>
        <w:rPr>
          <w:spacing w:val="-3"/>
        </w:rPr>
        <w:t xml:space="preserve"> </w:t>
      </w:r>
      <w:r>
        <w:t>a</w:t>
      </w:r>
      <w:r>
        <w:rPr>
          <w:spacing w:val="-3"/>
        </w:rPr>
        <w:t xml:space="preserve"> </w:t>
      </w:r>
      <w:r>
        <w:t>parent</w:t>
      </w:r>
      <w:r>
        <w:rPr>
          <w:spacing w:val="-2"/>
        </w:rPr>
        <w:t xml:space="preserve"> </w:t>
      </w:r>
      <w:r>
        <w:t>company</w:t>
      </w:r>
      <w:r>
        <w:rPr>
          <w:spacing w:val="-3"/>
        </w:rPr>
        <w:t xml:space="preserve"> </w:t>
      </w:r>
      <w:r>
        <w:t>or</w:t>
      </w:r>
      <w:r>
        <w:rPr>
          <w:spacing w:val="-3"/>
        </w:rPr>
        <w:t xml:space="preserve"> </w:t>
      </w:r>
      <w:r>
        <w:t>sister company (e.g. camera and lighting, office space)</w:t>
      </w:r>
      <w:r w:rsidR="00BD18A5">
        <w:t>,</w:t>
      </w:r>
    </w:p>
    <w:p w14:paraId="655C0A4E" w14:textId="4CF2F888" w:rsidR="005D6072" w:rsidRDefault="005D6072" w:rsidP="005D6072">
      <w:pPr>
        <w:pStyle w:val="Listparagraphbullets"/>
      </w:pPr>
      <w:r>
        <w:t>an</w:t>
      </w:r>
      <w:r>
        <w:rPr>
          <w:spacing w:val="-4"/>
        </w:rPr>
        <w:t xml:space="preserve"> </w:t>
      </w:r>
      <w:r>
        <w:t>applicant</w:t>
      </w:r>
      <w:r>
        <w:rPr>
          <w:spacing w:val="-2"/>
        </w:rPr>
        <w:t xml:space="preserve"> </w:t>
      </w:r>
      <w:r>
        <w:t>company</w:t>
      </w:r>
      <w:r>
        <w:rPr>
          <w:spacing w:val="-3"/>
        </w:rPr>
        <w:t xml:space="preserve"> </w:t>
      </w:r>
      <w:r>
        <w:t>purchasing</w:t>
      </w:r>
      <w:r>
        <w:rPr>
          <w:spacing w:val="-3"/>
        </w:rPr>
        <w:t xml:space="preserve"> </w:t>
      </w:r>
      <w:r>
        <w:t>post-production</w:t>
      </w:r>
      <w:r>
        <w:rPr>
          <w:spacing w:val="-4"/>
        </w:rPr>
        <w:t xml:space="preserve"> </w:t>
      </w:r>
      <w:r>
        <w:t>services</w:t>
      </w:r>
      <w:r>
        <w:rPr>
          <w:spacing w:val="-4"/>
        </w:rPr>
        <w:t xml:space="preserve"> </w:t>
      </w:r>
      <w:r>
        <w:t>from</w:t>
      </w:r>
      <w:r>
        <w:rPr>
          <w:spacing w:val="-3"/>
        </w:rPr>
        <w:t xml:space="preserve"> </w:t>
      </w:r>
      <w:r>
        <w:t>a</w:t>
      </w:r>
      <w:r>
        <w:rPr>
          <w:spacing w:val="-4"/>
        </w:rPr>
        <w:t xml:space="preserve"> </w:t>
      </w:r>
      <w:r>
        <w:t>parent</w:t>
      </w:r>
      <w:r>
        <w:rPr>
          <w:spacing w:val="-3"/>
        </w:rPr>
        <w:t xml:space="preserve"> </w:t>
      </w:r>
      <w:r>
        <w:t>company</w:t>
      </w:r>
      <w:r>
        <w:rPr>
          <w:spacing w:val="-4"/>
        </w:rPr>
        <w:t xml:space="preserve"> </w:t>
      </w:r>
      <w:r>
        <w:t>or</w:t>
      </w:r>
      <w:r>
        <w:rPr>
          <w:spacing w:val="-4"/>
        </w:rPr>
        <w:t xml:space="preserve"> </w:t>
      </w:r>
      <w:r>
        <w:t>company</w:t>
      </w:r>
      <w:r>
        <w:rPr>
          <w:spacing w:val="-4"/>
        </w:rPr>
        <w:t xml:space="preserve"> </w:t>
      </w:r>
      <w:r>
        <w:t>in</w:t>
      </w:r>
      <w:r>
        <w:rPr>
          <w:spacing w:val="-3"/>
        </w:rPr>
        <w:t xml:space="preserve"> </w:t>
      </w:r>
      <w:r>
        <w:t>a corporate group</w:t>
      </w:r>
      <w:r w:rsidR="00BD18A5">
        <w:t>,</w:t>
      </w:r>
    </w:p>
    <w:p w14:paraId="17043193" w14:textId="28206B71" w:rsidR="005D6072" w:rsidRDefault="005D6072" w:rsidP="005D6072">
      <w:pPr>
        <w:pStyle w:val="Listparagraphbullets"/>
      </w:pPr>
      <w:r>
        <w:t>a</w:t>
      </w:r>
      <w:r>
        <w:rPr>
          <w:spacing w:val="-8"/>
        </w:rPr>
        <w:t xml:space="preserve"> </w:t>
      </w:r>
      <w:r>
        <w:t>parent</w:t>
      </w:r>
      <w:r>
        <w:rPr>
          <w:spacing w:val="-7"/>
        </w:rPr>
        <w:t xml:space="preserve"> </w:t>
      </w:r>
      <w:r>
        <w:t>company</w:t>
      </w:r>
      <w:r>
        <w:rPr>
          <w:spacing w:val="-8"/>
        </w:rPr>
        <w:t xml:space="preserve"> </w:t>
      </w:r>
      <w:r>
        <w:t>providing</w:t>
      </w:r>
      <w:r>
        <w:rPr>
          <w:spacing w:val="-8"/>
        </w:rPr>
        <w:t xml:space="preserve"> </w:t>
      </w:r>
      <w:r>
        <w:t>the</w:t>
      </w:r>
      <w:r>
        <w:rPr>
          <w:spacing w:val="-8"/>
        </w:rPr>
        <w:t xml:space="preserve"> </w:t>
      </w:r>
      <w:r>
        <w:t>services</w:t>
      </w:r>
      <w:r>
        <w:rPr>
          <w:spacing w:val="-7"/>
        </w:rPr>
        <w:t xml:space="preserve"> </w:t>
      </w:r>
      <w:r>
        <w:t>of</w:t>
      </w:r>
      <w:r>
        <w:rPr>
          <w:spacing w:val="-8"/>
        </w:rPr>
        <w:t xml:space="preserve"> </w:t>
      </w:r>
      <w:r>
        <w:t>in-house</w:t>
      </w:r>
      <w:r>
        <w:rPr>
          <w:spacing w:val="-7"/>
        </w:rPr>
        <w:t xml:space="preserve"> </w:t>
      </w:r>
      <w:r>
        <w:t>personnel</w:t>
      </w:r>
      <w:r>
        <w:rPr>
          <w:spacing w:val="-8"/>
        </w:rPr>
        <w:t xml:space="preserve"> </w:t>
      </w:r>
      <w:r>
        <w:t>to</w:t>
      </w:r>
      <w:r>
        <w:rPr>
          <w:spacing w:val="-6"/>
        </w:rPr>
        <w:t xml:space="preserve"> </w:t>
      </w:r>
      <w:r>
        <w:t>the</w:t>
      </w:r>
      <w:r>
        <w:rPr>
          <w:spacing w:val="-8"/>
        </w:rPr>
        <w:t xml:space="preserve"> </w:t>
      </w:r>
      <w:r>
        <w:t>applicant</w:t>
      </w:r>
      <w:r>
        <w:rPr>
          <w:spacing w:val="-7"/>
        </w:rPr>
        <w:t xml:space="preserve"> </w:t>
      </w:r>
      <w:r>
        <w:rPr>
          <w:spacing w:val="-2"/>
        </w:rPr>
        <w:t>company</w:t>
      </w:r>
      <w:r w:rsidR="007E242D">
        <w:rPr>
          <w:spacing w:val="-2"/>
        </w:rPr>
        <w:t>, or</w:t>
      </w:r>
    </w:p>
    <w:p w14:paraId="16EE82B6" w14:textId="77777777" w:rsidR="005D6072" w:rsidRDefault="005D6072" w:rsidP="005D6072">
      <w:pPr>
        <w:pStyle w:val="Listparagraphbullets"/>
      </w:pPr>
      <w:r>
        <w:t>reinvestment</w:t>
      </w:r>
      <w:r>
        <w:rPr>
          <w:spacing w:val="-12"/>
        </w:rPr>
        <w:t xml:space="preserve"> </w:t>
      </w:r>
      <w:r>
        <w:t>deals</w:t>
      </w:r>
      <w:r>
        <w:rPr>
          <w:spacing w:val="-13"/>
        </w:rPr>
        <w:t xml:space="preserve"> </w:t>
      </w:r>
      <w:r>
        <w:t>with</w:t>
      </w:r>
      <w:r>
        <w:rPr>
          <w:spacing w:val="-11"/>
        </w:rPr>
        <w:t xml:space="preserve"> </w:t>
      </w:r>
      <w:r>
        <w:t>post-production</w:t>
      </w:r>
      <w:r>
        <w:rPr>
          <w:spacing w:val="-13"/>
        </w:rPr>
        <w:t xml:space="preserve"> </w:t>
      </w:r>
      <w:r>
        <w:rPr>
          <w:spacing w:val="-2"/>
        </w:rPr>
        <w:t>houses.</w:t>
      </w:r>
    </w:p>
    <w:p w14:paraId="33986803" w14:textId="6DEBE7BB" w:rsidR="00CD7372" w:rsidRDefault="00CD7372" w:rsidP="005D6072">
      <w:r w:rsidRPr="00CD7372">
        <w:t>All transaction with interested parties must meet the principles of arm’s length (</w:t>
      </w:r>
      <w:r w:rsidR="001C1497">
        <w:t>s</w:t>
      </w:r>
      <w:r w:rsidRPr="00CD7372">
        <w:t xml:space="preserve">ee </w:t>
      </w:r>
      <w:hyperlink w:anchor="_Arm’s_length_arrangements" w:history="1">
        <w:r w:rsidRPr="00D2571E">
          <w:rPr>
            <w:rStyle w:val="Hyperlink"/>
          </w:rPr>
          <w:t>Arm’s length arrangements</w:t>
        </w:r>
      </w:hyperlink>
      <w:r w:rsidRPr="00CD7372">
        <w:t>).</w:t>
      </w:r>
    </w:p>
    <w:p w14:paraId="57193D55" w14:textId="3AFCC99B" w:rsidR="005D6072" w:rsidRPr="00516574" w:rsidRDefault="005D6072" w:rsidP="005D6072">
      <w:r>
        <w:t xml:space="preserve">As </w:t>
      </w:r>
      <w:r w:rsidRPr="00516574">
        <w:t>part of its recommendation to the Minister or the Minister’s delegate, the Film Certification Advisory Board (the Board) must be satisfied that expenditure incurred by an applicant on acquiring goods or services from an interested party is commercially reasonable, reflecting a fair market price. The Board may also seek advice on this by independent film production consultants (IFPCs).</w:t>
      </w:r>
    </w:p>
    <w:p w14:paraId="7E52CF13" w14:textId="27B0D900" w:rsidR="005D6072" w:rsidRDefault="005D6072" w:rsidP="005D6072">
      <w:pPr>
        <w:keepNext/>
      </w:pPr>
      <w:r w:rsidRPr="00516574">
        <w:t>In considering whether expenditure has been incurred on an arm’s length basis, there are</w:t>
      </w:r>
      <w:r>
        <w:rPr>
          <w:spacing w:val="-2"/>
        </w:rPr>
        <w:t xml:space="preserve"> </w:t>
      </w:r>
      <w:r>
        <w:t>several elements for the Board and the Minister</w:t>
      </w:r>
      <w:r w:rsidR="007E242D">
        <w:t xml:space="preserve"> or</w:t>
      </w:r>
      <w:r w:rsidR="00FF103D">
        <w:t xml:space="preserve"> the</w:t>
      </w:r>
      <w:r w:rsidR="007E242D">
        <w:t xml:space="preserve"> Minister’s delegate</w:t>
      </w:r>
      <w:r>
        <w:t xml:space="preserve"> to consider:</w:t>
      </w:r>
    </w:p>
    <w:p w14:paraId="49DF0D01" w14:textId="77777777" w:rsidR="005D6072" w:rsidRDefault="005D6072" w:rsidP="005D6072">
      <w:pPr>
        <w:pStyle w:val="Listparagraphbullets"/>
      </w:pPr>
      <w:r>
        <w:t>Was</w:t>
      </w:r>
      <w:r>
        <w:rPr>
          <w:spacing w:val="-10"/>
        </w:rPr>
        <w:t xml:space="preserve"> </w:t>
      </w:r>
      <w:r>
        <w:t>the</w:t>
      </w:r>
      <w:r>
        <w:rPr>
          <w:spacing w:val="-9"/>
        </w:rPr>
        <w:t xml:space="preserve"> </w:t>
      </w:r>
      <w:r>
        <w:t>expenditure</w:t>
      </w:r>
      <w:r>
        <w:rPr>
          <w:spacing w:val="-9"/>
        </w:rPr>
        <w:t xml:space="preserve"> </w:t>
      </w:r>
      <w:r>
        <w:t>genuinely</w:t>
      </w:r>
      <w:r>
        <w:rPr>
          <w:spacing w:val="-10"/>
        </w:rPr>
        <w:t xml:space="preserve"> </w:t>
      </w:r>
      <w:r>
        <w:rPr>
          <w:spacing w:val="-2"/>
        </w:rPr>
        <w:t>incurred?</w:t>
      </w:r>
    </w:p>
    <w:p w14:paraId="0D02B802" w14:textId="77777777" w:rsidR="005D6072" w:rsidRDefault="005D6072" w:rsidP="005D6072">
      <w:pPr>
        <w:pStyle w:val="Listparagraphbullets"/>
      </w:pPr>
      <w:r>
        <w:t>What</w:t>
      </w:r>
      <w:r>
        <w:rPr>
          <w:spacing w:val="-3"/>
        </w:rPr>
        <w:t xml:space="preserve"> </w:t>
      </w:r>
      <w:r>
        <w:t>was</w:t>
      </w:r>
      <w:r>
        <w:rPr>
          <w:spacing w:val="-3"/>
        </w:rPr>
        <w:t xml:space="preserve"> </w:t>
      </w:r>
      <w:r>
        <w:t>the</w:t>
      </w:r>
      <w:r>
        <w:rPr>
          <w:spacing w:val="-3"/>
        </w:rPr>
        <w:t xml:space="preserve"> </w:t>
      </w:r>
      <w:r>
        <w:t>expenditure</w:t>
      </w:r>
      <w:r>
        <w:rPr>
          <w:spacing w:val="-3"/>
        </w:rPr>
        <w:t xml:space="preserve"> </w:t>
      </w:r>
      <w:r>
        <w:t>incurred</w:t>
      </w:r>
      <w:r>
        <w:rPr>
          <w:spacing w:val="-2"/>
        </w:rPr>
        <w:t xml:space="preserve"> </w:t>
      </w:r>
      <w:r>
        <w:t>for</w:t>
      </w:r>
      <w:r>
        <w:rPr>
          <w:spacing w:val="-3"/>
        </w:rPr>
        <w:t xml:space="preserve"> </w:t>
      </w:r>
      <w:r>
        <w:t>(i.e.,</w:t>
      </w:r>
      <w:r>
        <w:rPr>
          <w:spacing w:val="-3"/>
        </w:rPr>
        <w:t xml:space="preserve"> </w:t>
      </w:r>
      <w:r>
        <w:t>what</w:t>
      </w:r>
      <w:r>
        <w:rPr>
          <w:spacing w:val="-3"/>
        </w:rPr>
        <w:t xml:space="preserve"> </w:t>
      </w:r>
      <w:r>
        <w:t>goods</w:t>
      </w:r>
      <w:r>
        <w:rPr>
          <w:spacing w:val="-3"/>
        </w:rPr>
        <w:t xml:space="preserve"> </w:t>
      </w:r>
      <w:r>
        <w:t>or</w:t>
      </w:r>
      <w:r>
        <w:rPr>
          <w:spacing w:val="-3"/>
        </w:rPr>
        <w:t xml:space="preserve"> </w:t>
      </w:r>
      <w:r>
        <w:t>services</w:t>
      </w:r>
      <w:r>
        <w:rPr>
          <w:spacing w:val="-3"/>
        </w:rPr>
        <w:t xml:space="preserve"> </w:t>
      </w:r>
      <w:r>
        <w:t>were</w:t>
      </w:r>
      <w:r>
        <w:rPr>
          <w:spacing w:val="-2"/>
        </w:rPr>
        <w:t xml:space="preserve"> </w:t>
      </w:r>
      <w:r>
        <w:t>provided</w:t>
      </w:r>
      <w:r>
        <w:rPr>
          <w:spacing w:val="-3"/>
        </w:rPr>
        <w:t xml:space="preserve"> </w:t>
      </w:r>
      <w:r>
        <w:t>in</w:t>
      </w:r>
      <w:r>
        <w:rPr>
          <w:spacing w:val="-3"/>
        </w:rPr>
        <w:t xml:space="preserve"> </w:t>
      </w:r>
      <w:r>
        <w:t>exchange</w:t>
      </w:r>
      <w:r>
        <w:rPr>
          <w:spacing w:val="-3"/>
        </w:rPr>
        <w:t xml:space="preserve"> </w:t>
      </w:r>
      <w:r>
        <w:t>for this expenditure)?</w:t>
      </w:r>
    </w:p>
    <w:p w14:paraId="3C59D3A2" w14:textId="77777777" w:rsidR="005D6072" w:rsidRDefault="005D6072" w:rsidP="005D6072">
      <w:pPr>
        <w:pStyle w:val="Listparagraphbullets"/>
      </w:pPr>
      <w:r>
        <w:t>Would</w:t>
      </w:r>
      <w:r>
        <w:rPr>
          <w:spacing w:val="-4"/>
        </w:rPr>
        <w:t xml:space="preserve"> </w:t>
      </w:r>
      <w:r>
        <w:t>a</w:t>
      </w:r>
      <w:r>
        <w:rPr>
          <w:spacing w:val="-2"/>
        </w:rPr>
        <w:t xml:space="preserve"> </w:t>
      </w:r>
      <w:r>
        <w:t>company</w:t>
      </w:r>
      <w:r>
        <w:rPr>
          <w:spacing w:val="-4"/>
        </w:rPr>
        <w:t xml:space="preserve"> </w:t>
      </w:r>
      <w:r>
        <w:t>acting</w:t>
      </w:r>
      <w:r>
        <w:rPr>
          <w:spacing w:val="-3"/>
        </w:rPr>
        <w:t xml:space="preserve"> </w:t>
      </w:r>
      <w:r>
        <w:t>at</w:t>
      </w:r>
      <w:r>
        <w:rPr>
          <w:spacing w:val="-4"/>
        </w:rPr>
        <w:t xml:space="preserve"> </w:t>
      </w:r>
      <w:r>
        <w:t>arm’s</w:t>
      </w:r>
      <w:r>
        <w:rPr>
          <w:spacing w:val="-4"/>
        </w:rPr>
        <w:t xml:space="preserve"> </w:t>
      </w:r>
      <w:r>
        <w:t>length</w:t>
      </w:r>
      <w:r>
        <w:rPr>
          <w:spacing w:val="-4"/>
        </w:rPr>
        <w:t xml:space="preserve"> </w:t>
      </w:r>
      <w:proofErr w:type="gramStart"/>
      <w:r>
        <w:t>actually</w:t>
      </w:r>
      <w:r>
        <w:rPr>
          <w:spacing w:val="-3"/>
        </w:rPr>
        <w:t xml:space="preserve"> </w:t>
      </w:r>
      <w:r>
        <w:t>contract</w:t>
      </w:r>
      <w:proofErr w:type="gramEnd"/>
      <w:r>
        <w:rPr>
          <w:spacing w:val="-3"/>
        </w:rPr>
        <w:t xml:space="preserve"> </w:t>
      </w:r>
      <w:r>
        <w:t>for</w:t>
      </w:r>
      <w:r>
        <w:rPr>
          <w:spacing w:val="-4"/>
        </w:rPr>
        <w:t xml:space="preserve"> </w:t>
      </w:r>
      <w:r>
        <w:t>those</w:t>
      </w:r>
      <w:r>
        <w:rPr>
          <w:spacing w:val="-4"/>
        </w:rPr>
        <w:t xml:space="preserve"> </w:t>
      </w:r>
      <w:proofErr w:type="gramStart"/>
      <w:r>
        <w:t>particular</w:t>
      </w:r>
      <w:r>
        <w:rPr>
          <w:spacing w:val="-3"/>
        </w:rPr>
        <w:t xml:space="preserve"> </w:t>
      </w:r>
      <w:r>
        <w:t>goods</w:t>
      </w:r>
      <w:proofErr w:type="gramEnd"/>
      <w:r>
        <w:rPr>
          <w:spacing w:val="-4"/>
        </w:rPr>
        <w:t xml:space="preserve"> </w:t>
      </w:r>
      <w:r>
        <w:t xml:space="preserve">and/or </w:t>
      </w:r>
      <w:r>
        <w:rPr>
          <w:spacing w:val="-2"/>
        </w:rPr>
        <w:t>services?</w:t>
      </w:r>
    </w:p>
    <w:p w14:paraId="5D18BC73" w14:textId="77777777" w:rsidR="005D6072" w:rsidRDefault="005D6072" w:rsidP="005D6072">
      <w:pPr>
        <w:pStyle w:val="Listparagraphbullets"/>
      </w:pPr>
      <w:r>
        <w:lastRenderedPageBreak/>
        <w:t>Once</w:t>
      </w:r>
      <w:r>
        <w:rPr>
          <w:spacing w:val="-2"/>
        </w:rPr>
        <w:t xml:space="preserve"> </w:t>
      </w:r>
      <w:r>
        <w:t>satisfied</w:t>
      </w:r>
      <w:r>
        <w:rPr>
          <w:spacing w:val="-3"/>
        </w:rPr>
        <w:t xml:space="preserve"> </w:t>
      </w:r>
      <w:r>
        <w:t>of</w:t>
      </w:r>
      <w:r>
        <w:rPr>
          <w:spacing w:val="-3"/>
        </w:rPr>
        <w:t xml:space="preserve"> </w:t>
      </w:r>
      <w:r>
        <w:t>the</w:t>
      </w:r>
      <w:r>
        <w:rPr>
          <w:spacing w:val="-3"/>
        </w:rPr>
        <w:t xml:space="preserve"> </w:t>
      </w:r>
      <w:r>
        <w:t>above,</w:t>
      </w:r>
      <w:r>
        <w:rPr>
          <w:spacing w:val="-3"/>
        </w:rPr>
        <w:t xml:space="preserve"> </w:t>
      </w:r>
      <w:r>
        <w:t>is</w:t>
      </w:r>
      <w:r>
        <w:rPr>
          <w:spacing w:val="-3"/>
        </w:rPr>
        <w:t xml:space="preserve"> </w:t>
      </w:r>
      <w:r>
        <w:t>the</w:t>
      </w:r>
      <w:r>
        <w:rPr>
          <w:spacing w:val="-3"/>
        </w:rPr>
        <w:t xml:space="preserve"> </w:t>
      </w:r>
      <w:r>
        <w:t>quantum</w:t>
      </w:r>
      <w:r>
        <w:rPr>
          <w:spacing w:val="-2"/>
        </w:rPr>
        <w:t xml:space="preserve"> </w:t>
      </w:r>
      <w:r>
        <w:t>of</w:t>
      </w:r>
      <w:r>
        <w:rPr>
          <w:spacing w:val="-3"/>
        </w:rPr>
        <w:t xml:space="preserve"> </w:t>
      </w:r>
      <w:r>
        <w:t>the</w:t>
      </w:r>
      <w:r>
        <w:rPr>
          <w:spacing w:val="-3"/>
        </w:rPr>
        <w:t xml:space="preserve"> </w:t>
      </w:r>
      <w:r>
        <w:t>fee</w:t>
      </w:r>
      <w:r>
        <w:rPr>
          <w:spacing w:val="-3"/>
        </w:rPr>
        <w:t xml:space="preserve"> </w:t>
      </w:r>
      <w:r>
        <w:t>paid</w:t>
      </w:r>
      <w:r>
        <w:rPr>
          <w:spacing w:val="-2"/>
        </w:rPr>
        <w:t xml:space="preserve"> </w:t>
      </w:r>
      <w:r>
        <w:t>an</w:t>
      </w:r>
      <w:r>
        <w:rPr>
          <w:spacing w:val="-3"/>
        </w:rPr>
        <w:t xml:space="preserve"> </w:t>
      </w:r>
      <w:r>
        <w:t>arm’s</w:t>
      </w:r>
      <w:r>
        <w:rPr>
          <w:spacing w:val="-3"/>
        </w:rPr>
        <w:t xml:space="preserve"> </w:t>
      </w:r>
      <w:r>
        <w:t>length</w:t>
      </w:r>
      <w:r>
        <w:rPr>
          <w:spacing w:val="-3"/>
        </w:rPr>
        <w:t xml:space="preserve"> </w:t>
      </w:r>
      <w:r>
        <w:t>price,</w:t>
      </w:r>
      <w:r>
        <w:rPr>
          <w:spacing w:val="-3"/>
        </w:rPr>
        <w:t xml:space="preserve"> </w:t>
      </w:r>
      <w:r>
        <w:t>that</w:t>
      </w:r>
      <w:r>
        <w:rPr>
          <w:spacing w:val="-2"/>
        </w:rPr>
        <w:t xml:space="preserve"> </w:t>
      </w:r>
      <w:r>
        <w:t>is,</w:t>
      </w:r>
      <w:r>
        <w:rPr>
          <w:spacing w:val="-3"/>
        </w:rPr>
        <w:t xml:space="preserve"> </w:t>
      </w:r>
      <w:r>
        <w:t>are</w:t>
      </w:r>
      <w:r>
        <w:rPr>
          <w:spacing w:val="-2"/>
        </w:rPr>
        <w:t xml:space="preserve"> </w:t>
      </w:r>
      <w:r>
        <w:t>the fee/rates paid higher than those that would be paid to an independent, non-interested party?</w:t>
      </w:r>
    </w:p>
    <w:p w14:paraId="19027660" w14:textId="77777777" w:rsidR="005D6072" w:rsidRDefault="005D6072" w:rsidP="005D6072">
      <w:pPr>
        <w:pStyle w:val="Listparagraphbullets"/>
      </w:pPr>
      <w:r>
        <w:t>If</w:t>
      </w:r>
      <w:r>
        <w:rPr>
          <w:spacing w:val="-3"/>
        </w:rPr>
        <w:t xml:space="preserve"> </w:t>
      </w:r>
      <w:r>
        <w:t>the</w:t>
      </w:r>
      <w:r>
        <w:rPr>
          <w:spacing w:val="-3"/>
        </w:rPr>
        <w:t xml:space="preserve"> </w:t>
      </w:r>
      <w:r>
        <w:t>fees/rates</w:t>
      </w:r>
      <w:r>
        <w:rPr>
          <w:spacing w:val="-3"/>
        </w:rPr>
        <w:t xml:space="preserve"> </w:t>
      </w:r>
      <w:r>
        <w:t>have</w:t>
      </w:r>
      <w:r>
        <w:rPr>
          <w:spacing w:val="-2"/>
        </w:rPr>
        <w:t xml:space="preserve"> </w:t>
      </w:r>
      <w:r>
        <w:t>been</w:t>
      </w:r>
      <w:r>
        <w:rPr>
          <w:spacing w:val="-3"/>
        </w:rPr>
        <w:t xml:space="preserve"> </w:t>
      </w:r>
      <w:r>
        <w:t>inflated,</w:t>
      </w:r>
      <w:r>
        <w:rPr>
          <w:spacing w:val="-3"/>
        </w:rPr>
        <w:t xml:space="preserve"> </w:t>
      </w:r>
      <w:r>
        <w:t>only</w:t>
      </w:r>
      <w:r>
        <w:rPr>
          <w:spacing w:val="-3"/>
        </w:rPr>
        <w:t xml:space="preserve"> </w:t>
      </w:r>
      <w:r>
        <w:t>the</w:t>
      </w:r>
      <w:r>
        <w:rPr>
          <w:spacing w:val="-2"/>
        </w:rPr>
        <w:t xml:space="preserve"> </w:t>
      </w:r>
      <w:r>
        <w:t>arm’s</w:t>
      </w:r>
      <w:r>
        <w:rPr>
          <w:spacing w:val="-3"/>
        </w:rPr>
        <w:t xml:space="preserve"> </w:t>
      </w:r>
      <w:r>
        <w:t>length</w:t>
      </w:r>
      <w:r>
        <w:rPr>
          <w:spacing w:val="-3"/>
        </w:rPr>
        <w:t xml:space="preserve"> </w:t>
      </w:r>
      <w:r>
        <w:t>price</w:t>
      </w:r>
      <w:r>
        <w:rPr>
          <w:spacing w:val="-3"/>
        </w:rPr>
        <w:t xml:space="preserve"> </w:t>
      </w:r>
      <w:r>
        <w:t>for</w:t>
      </w:r>
      <w:r>
        <w:rPr>
          <w:spacing w:val="-1"/>
        </w:rPr>
        <w:t xml:space="preserve"> </w:t>
      </w:r>
      <w:r>
        <w:t>those</w:t>
      </w:r>
      <w:r>
        <w:rPr>
          <w:spacing w:val="-3"/>
        </w:rPr>
        <w:t xml:space="preserve"> </w:t>
      </w:r>
      <w:r>
        <w:t>goods</w:t>
      </w:r>
      <w:r>
        <w:rPr>
          <w:spacing w:val="-3"/>
        </w:rPr>
        <w:t xml:space="preserve"> </w:t>
      </w:r>
      <w:r>
        <w:t>or</w:t>
      </w:r>
      <w:r>
        <w:rPr>
          <w:spacing w:val="-3"/>
        </w:rPr>
        <w:t xml:space="preserve"> </w:t>
      </w:r>
      <w:r>
        <w:t>services</w:t>
      </w:r>
      <w:r>
        <w:rPr>
          <w:spacing w:val="-1"/>
        </w:rPr>
        <w:t xml:space="preserve"> </w:t>
      </w:r>
      <w:r>
        <w:t>will</w:t>
      </w:r>
      <w:r>
        <w:rPr>
          <w:spacing w:val="-3"/>
        </w:rPr>
        <w:t xml:space="preserve"> </w:t>
      </w:r>
      <w:r>
        <w:t>be considered QAPE.</w:t>
      </w:r>
    </w:p>
    <w:p w14:paraId="0E83F840" w14:textId="77777777" w:rsidR="005D6072" w:rsidRDefault="005D6072" w:rsidP="005D6072">
      <w:pPr>
        <w:pStyle w:val="Heading5"/>
      </w:pPr>
      <w:r>
        <w:t>What</w:t>
      </w:r>
      <w:r>
        <w:rPr>
          <w:spacing w:val="-5"/>
        </w:rPr>
        <w:t xml:space="preserve"> </w:t>
      </w:r>
      <w:r>
        <w:t>needs</w:t>
      </w:r>
      <w:r>
        <w:rPr>
          <w:spacing w:val="-1"/>
        </w:rPr>
        <w:t xml:space="preserve"> </w:t>
      </w:r>
      <w:r>
        <w:t>to</w:t>
      </w:r>
      <w:r>
        <w:rPr>
          <w:spacing w:val="-2"/>
        </w:rPr>
        <w:t xml:space="preserve"> </w:t>
      </w:r>
      <w:r>
        <w:t>be</w:t>
      </w:r>
      <w:r>
        <w:rPr>
          <w:spacing w:val="-1"/>
        </w:rPr>
        <w:t xml:space="preserve"> </w:t>
      </w:r>
      <w:r>
        <w:t>submitted</w:t>
      </w:r>
      <w:r>
        <w:rPr>
          <w:spacing w:val="-3"/>
        </w:rPr>
        <w:t xml:space="preserve"> </w:t>
      </w:r>
      <w:r>
        <w:t>for</w:t>
      </w:r>
      <w:r>
        <w:rPr>
          <w:spacing w:val="-3"/>
        </w:rPr>
        <w:t xml:space="preserve"> </w:t>
      </w:r>
      <w:r>
        <w:t>assessment</w:t>
      </w:r>
      <w:r>
        <w:rPr>
          <w:spacing w:val="-2"/>
        </w:rPr>
        <w:t xml:space="preserve"> purposes?</w:t>
      </w:r>
    </w:p>
    <w:p w14:paraId="77D76BA4" w14:textId="77777777" w:rsidR="005D6072" w:rsidRDefault="005D6072" w:rsidP="005D6072">
      <w:r>
        <w:t>Where</w:t>
      </w:r>
      <w:r>
        <w:rPr>
          <w:spacing w:val="-3"/>
        </w:rPr>
        <w:t xml:space="preserve"> </w:t>
      </w:r>
      <w:r>
        <w:t>an</w:t>
      </w:r>
      <w:r>
        <w:rPr>
          <w:spacing w:val="-2"/>
        </w:rPr>
        <w:t xml:space="preserve"> </w:t>
      </w:r>
      <w:r>
        <w:t>interested</w:t>
      </w:r>
      <w:r>
        <w:rPr>
          <w:spacing w:val="-2"/>
        </w:rPr>
        <w:t xml:space="preserve"> </w:t>
      </w:r>
      <w:r>
        <w:t>party</w:t>
      </w:r>
      <w:r>
        <w:rPr>
          <w:spacing w:val="-2"/>
        </w:rPr>
        <w:t xml:space="preserve"> </w:t>
      </w:r>
      <w:r>
        <w:t>is</w:t>
      </w:r>
      <w:r>
        <w:rPr>
          <w:spacing w:val="-3"/>
        </w:rPr>
        <w:t xml:space="preserve"> </w:t>
      </w:r>
      <w:r>
        <w:t>involved</w:t>
      </w:r>
      <w:r>
        <w:rPr>
          <w:spacing w:val="-3"/>
        </w:rPr>
        <w:t xml:space="preserve"> </w:t>
      </w:r>
      <w:r>
        <w:t>in</w:t>
      </w:r>
      <w:r>
        <w:rPr>
          <w:spacing w:val="-2"/>
        </w:rPr>
        <w:t xml:space="preserve"> </w:t>
      </w:r>
      <w:r>
        <w:t>a</w:t>
      </w:r>
      <w:r>
        <w:rPr>
          <w:spacing w:val="-3"/>
        </w:rPr>
        <w:t xml:space="preserve"> </w:t>
      </w:r>
      <w:r>
        <w:t>project,</w:t>
      </w:r>
      <w:r>
        <w:rPr>
          <w:spacing w:val="-3"/>
        </w:rPr>
        <w:t xml:space="preserve"> </w:t>
      </w:r>
      <w:r>
        <w:t>the</w:t>
      </w:r>
      <w:r>
        <w:rPr>
          <w:spacing w:val="-3"/>
        </w:rPr>
        <w:t xml:space="preserve"> </w:t>
      </w:r>
      <w:r>
        <w:t>onus</w:t>
      </w:r>
      <w:r>
        <w:rPr>
          <w:spacing w:val="-3"/>
        </w:rPr>
        <w:t xml:space="preserve"> </w:t>
      </w:r>
      <w:r>
        <w:t>is</w:t>
      </w:r>
      <w:r>
        <w:rPr>
          <w:spacing w:val="-3"/>
        </w:rPr>
        <w:t xml:space="preserve"> </w:t>
      </w:r>
      <w:r>
        <w:t>on</w:t>
      </w:r>
      <w:r>
        <w:rPr>
          <w:spacing w:val="-2"/>
        </w:rPr>
        <w:t xml:space="preserve"> </w:t>
      </w:r>
      <w:r>
        <w:t>the</w:t>
      </w:r>
      <w:r>
        <w:rPr>
          <w:spacing w:val="-3"/>
        </w:rPr>
        <w:t xml:space="preserve"> </w:t>
      </w:r>
      <w:r>
        <w:t>applicant</w:t>
      </w:r>
      <w:r>
        <w:rPr>
          <w:spacing w:val="-3"/>
        </w:rPr>
        <w:t xml:space="preserve"> </w:t>
      </w:r>
      <w:r>
        <w:t>to</w:t>
      </w:r>
      <w:r>
        <w:rPr>
          <w:spacing w:val="-2"/>
        </w:rPr>
        <w:t xml:space="preserve"> </w:t>
      </w:r>
      <w:r>
        <w:t>substantiate</w:t>
      </w:r>
      <w:r>
        <w:rPr>
          <w:spacing w:val="-3"/>
        </w:rPr>
        <w:t xml:space="preserve"> </w:t>
      </w:r>
      <w:r>
        <w:t>its</w:t>
      </w:r>
      <w:r>
        <w:rPr>
          <w:spacing w:val="-1"/>
        </w:rPr>
        <w:t xml:space="preserve"> </w:t>
      </w:r>
      <w:r>
        <w:t>claim that the transaction with the interested party meets the arm’s length principle (i.e., is commercially reasonable). At final certification stage, an applicant should supply the following documentation:</w:t>
      </w:r>
    </w:p>
    <w:p w14:paraId="1E495BDB" w14:textId="77777777" w:rsidR="005D6072" w:rsidRDefault="005D6072" w:rsidP="005D6072">
      <w:pPr>
        <w:pStyle w:val="Listparagraphbullets"/>
      </w:pPr>
      <w:r>
        <w:rPr>
          <w:b/>
        </w:rPr>
        <w:t>Interested Party Expenditure Breakdown</w:t>
      </w:r>
      <w:r>
        <w:t>—at final certification applicants must provide detail of all</w:t>
      </w:r>
      <w:r>
        <w:rPr>
          <w:spacing w:val="-4"/>
        </w:rPr>
        <w:t xml:space="preserve"> </w:t>
      </w:r>
      <w:r>
        <w:t>interested</w:t>
      </w:r>
      <w:r>
        <w:rPr>
          <w:spacing w:val="-2"/>
        </w:rPr>
        <w:t xml:space="preserve"> </w:t>
      </w:r>
      <w:r>
        <w:t>party</w:t>
      </w:r>
      <w:r>
        <w:rPr>
          <w:spacing w:val="-4"/>
        </w:rPr>
        <w:t xml:space="preserve"> </w:t>
      </w:r>
      <w:r>
        <w:t>expenditure</w:t>
      </w:r>
      <w:r>
        <w:rPr>
          <w:spacing w:val="-3"/>
        </w:rPr>
        <w:t xml:space="preserve"> </w:t>
      </w:r>
      <w:r>
        <w:t>transactions.</w:t>
      </w:r>
      <w:r>
        <w:rPr>
          <w:spacing w:val="-4"/>
        </w:rPr>
        <w:t xml:space="preserve"> </w:t>
      </w:r>
      <w:r>
        <w:t>This</w:t>
      </w:r>
      <w:r>
        <w:rPr>
          <w:spacing w:val="-2"/>
        </w:rPr>
        <w:t xml:space="preserve"> </w:t>
      </w:r>
      <w:r>
        <w:t>breakdown</w:t>
      </w:r>
      <w:r>
        <w:rPr>
          <w:spacing w:val="-4"/>
        </w:rPr>
        <w:t xml:space="preserve"> </w:t>
      </w:r>
      <w:r>
        <w:t>should</w:t>
      </w:r>
      <w:r>
        <w:rPr>
          <w:spacing w:val="-4"/>
        </w:rPr>
        <w:t xml:space="preserve"> </w:t>
      </w:r>
      <w:r>
        <w:t>not</w:t>
      </w:r>
      <w:r>
        <w:rPr>
          <w:spacing w:val="-3"/>
        </w:rPr>
        <w:t xml:space="preserve"> </w:t>
      </w:r>
      <w:r>
        <w:t>simply</w:t>
      </w:r>
      <w:r>
        <w:rPr>
          <w:spacing w:val="-1"/>
        </w:rPr>
        <w:t xml:space="preserve"> </w:t>
      </w:r>
      <w:r>
        <w:t>be</w:t>
      </w:r>
      <w:r>
        <w:rPr>
          <w:spacing w:val="-4"/>
        </w:rPr>
        <w:t xml:space="preserve"> </w:t>
      </w:r>
      <w:r>
        <w:t>a</w:t>
      </w:r>
      <w:r>
        <w:rPr>
          <w:spacing w:val="-4"/>
        </w:rPr>
        <w:t xml:space="preserve"> </w:t>
      </w:r>
      <w:r>
        <w:t>‘dump</w:t>
      </w:r>
      <w:r>
        <w:rPr>
          <w:spacing w:val="-3"/>
        </w:rPr>
        <w:t xml:space="preserve"> </w:t>
      </w:r>
      <w:r>
        <w:t xml:space="preserve">down’ of the general ledger and must provide details of any transactions between the applicant and an interested party, broken down to clearly identify the date, the payee, the services, the </w:t>
      </w:r>
      <w:proofErr w:type="gramStart"/>
      <w:r>
        <w:t>period of time</w:t>
      </w:r>
      <w:proofErr w:type="gramEnd"/>
      <w:r>
        <w:t>, the weekly rate and the overall total paid.</w:t>
      </w:r>
    </w:p>
    <w:p w14:paraId="7F559BF9" w14:textId="77777777" w:rsidR="005D6072" w:rsidRDefault="005D6072" w:rsidP="005D6072">
      <w:pPr>
        <w:pStyle w:val="Listparagraphbullets"/>
      </w:pPr>
      <w:r>
        <w:rPr>
          <w:b/>
        </w:rPr>
        <w:t>Detailed general ledger</w:t>
      </w:r>
      <w:r>
        <w:t>—the general ledger needs to accurately record the details of all transactions and be coded under the appropriate budget categories (such as Development, Producer</w:t>
      </w:r>
      <w:r>
        <w:rPr>
          <w:spacing w:val="-4"/>
        </w:rPr>
        <w:t xml:space="preserve"> </w:t>
      </w:r>
      <w:r>
        <w:t>Fees,</w:t>
      </w:r>
      <w:r>
        <w:rPr>
          <w:spacing w:val="-4"/>
        </w:rPr>
        <w:t xml:space="preserve"> </w:t>
      </w:r>
      <w:r>
        <w:t>Camera</w:t>
      </w:r>
      <w:r>
        <w:rPr>
          <w:spacing w:val="-4"/>
        </w:rPr>
        <w:t xml:space="preserve"> </w:t>
      </w:r>
      <w:r>
        <w:t>Equipment</w:t>
      </w:r>
      <w:r>
        <w:rPr>
          <w:spacing w:val="-3"/>
        </w:rPr>
        <w:t xml:space="preserve"> </w:t>
      </w:r>
      <w:r>
        <w:t>&amp;</w:t>
      </w:r>
      <w:r>
        <w:rPr>
          <w:spacing w:val="-4"/>
        </w:rPr>
        <w:t xml:space="preserve"> </w:t>
      </w:r>
      <w:r>
        <w:t>Stores</w:t>
      </w:r>
      <w:r>
        <w:rPr>
          <w:spacing w:val="-4"/>
        </w:rPr>
        <w:t xml:space="preserve"> </w:t>
      </w:r>
      <w:r>
        <w:t>and</w:t>
      </w:r>
      <w:r>
        <w:rPr>
          <w:spacing w:val="-4"/>
        </w:rPr>
        <w:t xml:space="preserve"> </w:t>
      </w:r>
      <w:r>
        <w:t>Accommodation,</w:t>
      </w:r>
      <w:r>
        <w:rPr>
          <w:spacing w:val="-2"/>
        </w:rPr>
        <w:t xml:space="preserve"> </w:t>
      </w:r>
      <w:r>
        <w:t>Living</w:t>
      </w:r>
      <w:r>
        <w:rPr>
          <w:spacing w:val="-3"/>
        </w:rPr>
        <w:t xml:space="preserve"> </w:t>
      </w:r>
      <w:r>
        <w:t>&amp;</w:t>
      </w:r>
      <w:r>
        <w:rPr>
          <w:spacing w:val="-4"/>
        </w:rPr>
        <w:t xml:space="preserve"> </w:t>
      </w:r>
      <w:r>
        <w:t>Catering).</w:t>
      </w:r>
      <w:r>
        <w:rPr>
          <w:spacing w:val="-3"/>
        </w:rPr>
        <w:t xml:space="preserve"> </w:t>
      </w:r>
      <w:r>
        <w:t>If</w:t>
      </w:r>
      <w:r>
        <w:rPr>
          <w:spacing w:val="-3"/>
        </w:rPr>
        <w:t xml:space="preserve"> </w:t>
      </w:r>
      <w:r>
        <w:t>there</w:t>
      </w:r>
      <w:r>
        <w:rPr>
          <w:spacing w:val="-2"/>
        </w:rPr>
        <w:t xml:space="preserve"> </w:t>
      </w:r>
      <w:r>
        <w:t>are any lump sum payments with a single line entry in the general ledger, the Board may require a detailed breakdown itemising the individual transactions which comprise the lump sum.</w:t>
      </w:r>
    </w:p>
    <w:p w14:paraId="124DA13C" w14:textId="77777777" w:rsidR="005D6072" w:rsidRPr="00741DC2" w:rsidRDefault="005D6072" w:rsidP="005D6072">
      <w:r>
        <w:t>In</w:t>
      </w:r>
      <w:r>
        <w:rPr>
          <w:spacing w:val="-3"/>
        </w:rPr>
        <w:t xml:space="preserve"> </w:t>
      </w:r>
      <w:r>
        <w:t>some</w:t>
      </w:r>
      <w:r>
        <w:rPr>
          <w:spacing w:val="-2"/>
        </w:rPr>
        <w:t xml:space="preserve"> </w:t>
      </w:r>
      <w:r>
        <w:t>cases</w:t>
      </w:r>
      <w:r>
        <w:rPr>
          <w:spacing w:val="-3"/>
        </w:rPr>
        <w:t xml:space="preserve"> </w:t>
      </w:r>
      <w:r>
        <w:t>(and</w:t>
      </w:r>
      <w:r>
        <w:rPr>
          <w:spacing w:val="-2"/>
        </w:rPr>
        <w:t xml:space="preserve"> </w:t>
      </w:r>
      <w:r>
        <w:t>always</w:t>
      </w:r>
      <w:r>
        <w:rPr>
          <w:spacing w:val="-3"/>
        </w:rPr>
        <w:t xml:space="preserve"> </w:t>
      </w:r>
      <w:r>
        <w:t>where</w:t>
      </w:r>
      <w:r>
        <w:rPr>
          <w:spacing w:val="-2"/>
        </w:rPr>
        <w:t xml:space="preserve"> </w:t>
      </w:r>
      <w:r>
        <w:t>the</w:t>
      </w:r>
      <w:r>
        <w:rPr>
          <w:spacing w:val="-3"/>
        </w:rPr>
        <w:t xml:space="preserve"> </w:t>
      </w:r>
      <w:r>
        <w:t>expenditure</w:t>
      </w:r>
      <w:r>
        <w:rPr>
          <w:spacing w:val="-2"/>
        </w:rPr>
        <w:t xml:space="preserve"> </w:t>
      </w:r>
      <w:r>
        <w:t>being</w:t>
      </w:r>
      <w:r>
        <w:rPr>
          <w:spacing w:val="-3"/>
        </w:rPr>
        <w:t xml:space="preserve"> </w:t>
      </w:r>
      <w:r>
        <w:t>paid</w:t>
      </w:r>
      <w:r>
        <w:rPr>
          <w:spacing w:val="-3"/>
        </w:rPr>
        <w:t xml:space="preserve"> </w:t>
      </w:r>
      <w:r>
        <w:t>to</w:t>
      </w:r>
      <w:r>
        <w:rPr>
          <w:spacing w:val="-1"/>
        </w:rPr>
        <w:t xml:space="preserve"> </w:t>
      </w:r>
      <w:r>
        <w:t>an</w:t>
      </w:r>
      <w:r>
        <w:rPr>
          <w:spacing w:val="-2"/>
        </w:rPr>
        <w:t xml:space="preserve"> </w:t>
      </w:r>
      <w:r>
        <w:t>interested</w:t>
      </w:r>
      <w:r>
        <w:rPr>
          <w:spacing w:val="-2"/>
        </w:rPr>
        <w:t xml:space="preserve"> </w:t>
      </w:r>
      <w:r>
        <w:t>party/parties</w:t>
      </w:r>
      <w:r>
        <w:rPr>
          <w:spacing w:val="-3"/>
        </w:rPr>
        <w:t xml:space="preserve"> </w:t>
      </w:r>
      <w:r>
        <w:t>exceeds</w:t>
      </w:r>
      <w:r>
        <w:rPr>
          <w:spacing w:val="-3"/>
        </w:rPr>
        <w:t xml:space="preserve"> </w:t>
      </w:r>
      <w:r>
        <w:t>50 per cent of total expenditure on a film), an applicant company may also need to present the detailed general</w:t>
      </w:r>
      <w:r>
        <w:rPr>
          <w:spacing w:val="-3"/>
        </w:rPr>
        <w:t xml:space="preserve"> </w:t>
      </w:r>
      <w:r>
        <w:t>ledger</w:t>
      </w:r>
      <w:r>
        <w:rPr>
          <w:spacing w:val="-3"/>
        </w:rPr>
        <w:t xml:space="preserve"> </w:t>
      </w:r>
      <w:r>
        <w:t>of</w:t>
      </w:r>
      <w:r>
        <w:rPr>
          <w:spacing w:val="-3"/>
        </w:rPr>
        <w:t xml:space="preserve"> </w:t>
      </w:r>
      <w:r>
        <w:t>each</w:t>
      </w:r>
      <w:r>
        <w:rPr>
          <w:spacing w:val="-2"/>
        </w:rPr>
        <w:t xml:space="preserve"> </w:t>
      </w:r>
      <w:r w:rsidRPr="00741DC2">
        <w:t>interested party to which a payment was made, clearly outlining all expenditure line by line.</w:t>
      </w:r>
    </w:p>
    <w:p w14:paraId="472F455A" w14:textId="77777777" w:rsidR="005D6072" w:rsidRPr="00741DC2" w:rsidRDefault="005D6072" w:rsidP="005D6072">
      <w:r w:rsidRPr="00741DC2">
        <w:t>Applicants may also be asked to supply third party quotes or valuations from alternative (arm’s length) providers for the same or equivalent goods/services.</w:t>
      </w:r>
    </w:p>
    <w:p w14:paraId="7B845D44" w14:textId="77777777" w:rsidR="005D6072" w:rsidRPr="00741DC2" w:rsidRDefault="005D6072" w:rsidP="005D6072">
      <w:r w:rsidRPr="00741DC2">
        <w:t>Applicants may also be asked to supply supporting documentation such as invoices, purchase orders, work orders and change orders to substantiate the lump sum amount.</w:t>
      </w:r>
    </w:p>
    <w:p w14:paraId="1FFAF629" w14:textId="0E25DFAE" w:rsidR="005D6072" w:rsidRPr="00741DC2" w:rsidRDefault="005D6072" w:rsidP="005D6072">
      <w:r w:rsidRPr="00741DC2">
        <w:t>If an applicant does not adequately break down interested party expenditure or substantiate any lump sum payments claimed as QAPE, the expenditure will be deemed as non-QAPE. For example, if an applicant supplies a general ledger with a line item in post-production titled ‘editing room</w:t>
      </w:r>
      <w:r w:rsidR="00BD18A5">
        <w:t>,</w:t>
      </w:r>
      <w:r w:rsidRPr="00741DC2">
        <w:t>’ paid to an interested party for $100,000 with no further detail, this would not be acceptable and would be considered non-QAPE without further substantiation.</w:t>
      </w:r>
    </w:p>
    <w:p w14:paraId="5EC66E11" w14:textId="0923DEED" w:rsidR="005D6072" w:rsidRDefault="005D6072" w:rsidP="009669A8">
      <w:r w:rsidRPr="00741DC2">
        <w:t>The Department or IFPC on behalf of the Board may request additional information</w:t>
      </w:r>
      <w:r>
        <w:rPr>
          <w:spacing w:val="-3"/>
        </w:rPr>
        <w:t xml:space="preserve"> </w:t>
      </w:r>
      <w:r>
        <w:t>in</w:t>
      </w:r>
      <w:r>
        <w:rPr>
          <w:spacing w:val="-2"/>
        </w:rPr>
        <w:t xml:space="preserve"> </w:t>
      </w:r>
      <w:r>
        <w:t>connection</w:t>
      </w:r>
      <w:r>
        <w:rPr>
          <w:spacing w:val="-3"/>
        </w:rPr>
        <w:t xml:space="preserve"> </w:t>
      </w:r>
      <w:r>
        <w:t>with interested party expenditure and may ask the applicant to supply relevant third-party quotes.</w:t>
      </w:r>
    </w:p>
    <w:p w14:paraId="160D4279" w14:textId="77777777" w:rsidR="007A6C87" w:rsidRDefault="007A6C87" w:rsidP="00682343">
      <w:pPr>
        <w:pStyle w:val="Heading4"/>
      </w:pPr>
      <w:bookmarkStart w:id="233" w:name="_Toc152066229"/>
      <w:bookmarkStart w:id="234" w:name="_Toc234215948"/>
      <w:r>
        <w:t>Investment</w:t>
      </w:r>
      <w:r>
        <w:rPr>
          <w:spacing w:val="-12"/>
        </w:rPr>
        <w:t xml:space="preserve"> </w:t>
      </w:r>
      <w:r>
        <w:t>of</w:t>
      </w:r>
      <w:r>
        <w:rPr>
          <w:spacing w:val="-8"/>
        </w:rPr>
        <w:t xml:space="preserve"> </w:t>
      </w:r>
      <w:r>
        <w:rPr>
          <w:spacing w:val="-4"/>
        </w:rPr>
        <w:t>fees</w:t>
      </w:r>
      <w:bookmarkEnd w:id="233"/>
      <w:bookmarkEnd w:id="234"/>
    </w:p>
    <w:p w14:paraId="15BBE3EE" w14:textId="1E87F416" w:rsidR="007A6C87" w:rsidRDefault="007A6C87" w:rsidP="009669A8">
      <w:pPr>
        <w:rPr>
          <w:spacing w:val="-5"/>
        </w:rPr>
      </w:pPr>
      <w:r>
        <w:t>[see</w:t>
      </w:r>
      <w:r>
        <w:rPr>
          <w:spacing w:val="-8"/>
        </w:rPr>
        <w:t xml:space="preserve"> </w:t>
      </w:r>
      <w:r>
        <w:t>ITAA97</w:t>
      </w:r>
      <w:r>
        <w:rPr>
          <w:spacing w:val="-6"/>
        </w:rPr>
        <w:t xml:space="preserve"> </w:t>
      </w:r>
      <w:r>
        <w:t>s.376-135</w:t>
      </w:r>
      <w:r>
        <w:rPr>
          <w:spacing w:val="-7"/>
        </w:rPr>
        <w:t xml:space="preserve"> </w:t>
      </w:r>
      <w:r>
        <w:t>items</w:t>
      </w:r>
      <w:r>
        <w:rPr>
          <w:spacing w:val="-7"/>
        </w:rPr>
        <w:t xml:space="preserve"> </w:t>
      </w:r>
      <w:r>
        <w:t>6</w:t>
      </w:r>
      <w:r>
        <w:rPr>
          <w:spacing w:val="-7"/>
        </w:rPr>
        <w:t xml:space="preserve"> </w:t>
      </w:r>
      <w:r>
        <w:t>and</w:t>
      </w:r>
      <w:r>
        <w:rPr>
          <w:spacing w:val="-6"/>
        </w:rPr>
        <w:t xml:space="preserve"> </w:t>
      </w:r>
      <w:r>
        <w:rPr>
          <w:spacing w:val="-5"/>
        </w:rPr>
        <w:t>7]</w:t>
      </w:r>
    </w:p>
    <w:p w14:paraId="5073EAB5" w14:textId="77777777" w:rsidR="005D6072" w:rsidRDefault="005D6072" w:rsidP="005D6072">
      <w:pPr>
        <w:rPr>
          <w:spacing w:val="-5"/>
        </w:rPr>
      </w:pPr>
      <w:r>
        <w:rPr>
          <w:spacing w:val="-5"/>
        </w:rPr>
        <w:t xml:space="preserve">Investment of fees is an arrangement where a person or company providing services to a production chooses to invest a portion of their fee towards the cost of the production. </w:t>
      </w:r>
    </w:p>
    <w:p w14:paraId="0A000DBB" w14:textId="3E5338C4" w:rsidR="005D6072" w:rsidRDefault="005D6072" w:rsidP="005D6072">
      <w:pPr>
        <w:rPr>
          <w:spacing w:val="-5"/>
        </w:rPr>
      </w:pPr>
      <w:r>
        <w:rPr>
          <w:spacing w:val="-5"/>
        </w:rPr>
        <w:t>To meet the definition of QAPE the expenditure must be properly incurred (</w:t>
      </w:r>
      <w:r>
        <w:t>see</w:t>
      </w:r>
      <w:r>
        <w:rPr>
          <w:spacing w:val="-6"/>
        </w:rPr>
        <w:t xml:space="preserve"> </w:t>
      </w:r>
      <w:hyperlink w:anchor="_Incurred" w:history="1">
        <w:r>
          <w:rPr>
            <w:rStyle w:val="Hyperlink"/>
          </w:rPr>
          <w:t>Incurred</w:t>
        </w:r>
      </w:hyperlink>
      <w:r>
        <w:t xml:space="preserve">). Investment of fees arrangements must be fully and properly documented. </w:t>
      </w:r>
      <w:r>
        <w:rPr>
          <w:spacing w:val="-10"/>
        </w:rPr>
        <w:t>Where the i</w:t>
      </w:r>
      <w:r>
        <w:rPr>
          <w:spacing w:val="-5"/>
        </w:rPr>
        <w:t xml:space="preserve">nvestment of fees is being claimed as QAPE, it will be treated as interested party expenditure (see </w:t>
      </w:r>
      <w:hyperlink w:anchor="Interested_party" w:history="1">
        <w:r>
          <w:rPr>
            <w:rStyle w:val="Hyperlink"/>
          </w:rPr>
          <w:t>Interested</w:t>
        </w:r>
      </w:hyperlink>
      <w:r>
        <w:rPr>
          <w:color w:val="0046FF"/>
          <w:u w:val="single"/>
        </w:rPr>
        <w:t xml:space="preserve"> </w:t>
      </w:r>
      <w:hyperlink r:id="rId44" w:anchor="_bookmark68" w:history="1">
        <w:r>
          <w:rPr>
            <w:rStyle w:val="Hyperlink"/>
            <w:spacing w:val="-2"/>
          </w:rPr>
          <w:t>party).</w:t>
        </w:r>
      </w:hyperlink>
    </w:p>
    <w:p w14:paraId="3F1B6898" w14:textId="47FB9F91" w:rsidR="005D6072" w:rsidRDefault="005D6072" w:rsidP="0005429D">
      <w:pPr>
        <w:keepNext/>
        <w:rPr>
          <w:rFonts w:eastAsia="Calibri" w:cs="Times New Roman"/>
          <w:spacing w:val="-5"/>
        </w:rPr>
      </w:pPr>
      <w:r>
        <w:rPr>
          <w:rFonts w:eastAsia="Calibri" w:cs="Times New Roman"/>
          <w:spacing w:val="-5"/>
        </w:rPr>
        <w:lastRenderedPageBreak/>
        <w:t>Where the investment arrangement requires payment from</w:t>
      </w:r>
      <w:r>
        <w:rPr>
          <w:spacing w:val="-5"/>
        </w:rPr>
        <w:t xml:space="preserve"> the production’s earnings,</w:t>
      </w:r>
      <w:r>
        <w:rPr>
          <w:rFonts w:eastAsia="Calibri" w:cs="Times New Roman"/>
          <w:spacing w:val="-5"/>
        </w:rPr>
        <w:t xml:space="preserve"> th</w:t>
      </w:r>
      <w:r w:rsidR="00FF103D">
        <w:rPr>
          <w:rFonts w:eastAsia="Calibri" w:cs="Times New Roman"/>
          <w:spacing w:val="-5"/>
        </w:rPr>
        <w:t>ese</w:t>
      </w:r>
      <w:r>
        <w:rPr>
          <w:rFonts w:eastAsia="Calibri" w:cs="Times New Roman"/>
          <w:spacing w:val="-5"/>
        </w:rPr>
        <w:t xml:space="preserve"> arrangement</w:t>
      </w:r>
      <w:r w:rsidR="00FF103D">
        <w:rPr>
          <w:rFonts w:eastAsia="Calibri" w:cs="Times New Roman"/>
          <w:spacing w:val="-5"/>
        </w:rPr>
        <w:t>s</w:t>
      </w:r>
      <w:r>
        <w:rPr>
          <w:rFonts w:eastAsia="Calibri" w:cs="Times New Roman"/>
          <w:spacing w:val="-5"/>
        </w:rPr>
        <w:t xml:space="preserve"> </w:t>
      </w:r>
      <w:r w:rsidR="00FF103D">
        <w:rPr>
          <w:rFonts w:eastAsia="Calibri" w:cs="Times New Roman"/>
          <w:spacing w:val="-5"/>
        </w:rPr>
        <w:t>are</w:t>
      </w:r>
      <w:r>
        <w:rPr>
          <w:rFonts w:eastAsia="Calibri" w:cs="Times New Roman"/>
          <w:spacing w:val="-5"/>
        </w:rPr>
        <w:t xml:space="preserve"> not QAPE. That is because the legislation expressly specifies that each of the following kinds of expenditure are not production expenditure and </w:t>
      </w:r>
      <w:r w:rsidR="00FF103D">
        <w:rPr>
          <w:rFonts w:eastAsia="Calibri" w:cs="Times New Roman"/>
          <w:spacing w:val="-5"/>
        </w:rPr>
        <w:t>are</w:t>
      </w:r>
      <w:r>
        <w:rPr>
          <w:rFonts w:eastAsia="Calibri" w:cs="Times New Roman"/>
          <w:spacing w:val="-5"/>
        </w:rPr>
        <w:t xml:space="preserve"> not QAPE:</w:t>
      </w:r>
    </w:p>
    <w:p w14:paraId="198868C3" w14:textId="029525AD" w:rsidR="005D6072" w:rsidRDefault="005D6072" w:rsidP="0005429D">
      <w:pPr>
        <w:pStyle w:val="Listparagraphbullets"/>
        <w:keepNext/>
        <w:numPr>
          <w:ilvl w:val="0"/>
          <w:numId w:val="30"/>
        </w:numPr>
        <w:tabs>
          <w:tab w:val="left" w:pos="720"/>
        </w:tabs>
      </w:pPr>
      <w:r>
        <w:t>amounts that are payable out of the receipts, earnings or profits from the film, or</w:t>
      </w:r>
    </w:p>
    <w:p w14:paraId="2127B6A4" w14:textId="77777777" w:rsidR="005D6072" w:rsidRDefault="005D6072" w:rsidP="005D6072">
      <w:pPr>
        <w:pStyle w:val="Listparagraphbullets"/>
        <w:numPr>
          <w:ilvl w:val="0"/>
          <w:numId w:val="30"/>
        </w:numPr>
        <w:tabs>
          <w:tab w:val="left" w:pos="720"/>
        </w:tabs>
      </w:pPr>
      <w:r>
        <w:t>amounts that depend on the receipts, earnings or profits from the film, or are otherwise dependent on the commercial performance of the film.</w:t>
      </w:r>
    </w:p>
    <w:p w14:paraId="0B967518" w14:textId="54CC4E5F" w:rsidR="005D6072" w:rsidRDefault="005D6072" w:rsidP="005D6072">
      <w:pPr>
        <w:rPr>
          <w:spacing w:val="-5"/>
        </w:rPr>
      </w:pPr>
      <w:r>
        <w:rPr>
          <w:spacing w:val="-5"/>
        </w:rPr>
        <w:t xml:space="preserve">See </w:t>
      </w:r>
      <w:hyperlink w:anchor="Deferments/deferrals" w:history="1">
        <w:r>
          <w:rPr>
            <w:rStyle w:val="Hyperlink"/>
            <w:spacing w:val="-5"/>
          </w:rPr>
          <w:t>Deferments/deferrals</w:t>
        </w:r>
      </w:hyperlink>
      <w:r>
        <w:rPr>
          <w:spacing w:val="-5"/>
        </w:rPr>
        <w:t>.</w:t>
      </w:r>
    </w:p>
    <w:p w14:paraId="4D83D498" w14:textId="77777777" w:rsidR="007A6C87" w:rsidRDefault="007A6C87" w:rsidP="00CC459A">
      <w:pPr>
        <w:pStyle w:val="Heading3"/>
      </w:pPr>
      <w:bookmarkStart w:id="235" w:name="J,_K,_L"/>
      <w:bookmarkStart w:id="236" w:name="_Toc152066230"/>
      <w:bookmarkStart w:id="237" w:name="_Toc234215949"/>
      <w:bookmarkEnd w:id="235"/>
      <w:r>
        <w:t>J,</w:t>
      </w:r>
      <w:r>
        <w:rPr>
          <w:spacing w:val="-6"/>
        </w:rPr>
        <w:t xml:space="preserve"> </w:t>
      </w:r>
      <w:r>
        <w:t>K,</w:t>
      </w:r>
      <w:r>
        <w:rPr>
          <w:spacing w:val="-4"/>
        </w:rPr>
        <w:t xml:space="preserve"> </w:t>
      </w:r>
      <w:r>
        <w:rPr>
          <w:spacing w:val="-10"/>
        </w:rPr>
        <w:t>L</w:t>
      </w:r>
      <w:bookmarkEnd w:id="236"/>
      <w:bookmarkEnd w:id="237"/>
    </w:p>
    <w:p w14:paraId="557FB158" w14:textId="77777777" w:rsidR="007A6C87" w:rsidRDefault="007A6C87" w:rsidP="00CC459A">
      <w:pPr>
        <w:pStyle w:val="Heading4"/>
      </w:pPr>
      <w:bookmarkStart w:id="238" w:name="Legal_fees_and_expenses"/>
      <w:bookmarkStart w:id="239" w:name="_Toc152066231"/>
      <w:bookmarkStart w:id="240" w:name="_Toc234215950"/>
      <w:bookmarkEnd w:id="238"/>
      <w:r>
        <w:t>Legal</w:t>
      </w:r>
      <w:r>
        <w:rPr>
          <w:spacing w:val="-7"/>
        </w:rPr>
        <w:t xml:space="preserve"> </w:t>
      </w:r>
      <w:r>
        <w:t>fees</w:t>
      </w:r>
      <w:r>
        <w:rPr>
          <w:spacing w:val="-6"/>
        </w:rPr>
        <w:t xml:space="preserve"> </w:t>
      </w:r>
      <w:r>
        <w:t>and</w:t>
      </w:r>
      <w:r>
        <w:rPr>
          <w:spacing w:val="-6"/>
        </w:rPr>
        <w:t xml:space="preserve"> </w:t>
      </w:r>
      <w:r>
        <w:rPr>
          <w:spacing w:val="-2"/>
        </w:rPr>
        <w:t>expenses</w:t>
      </w:r>
      <w:bookmarkEnd w:id="239"/>
      <w:bookmarkEnd w:id="240"/>
    </w:p>
    <w:p w14:paraId="1EC36CEA" w14:textId="77777777" w:rsidR="007A6C87" w:rsidRDefault="007A6C87" w:rsidP="009669A8">
      <w:r>
        <w:t>[see</w:t>
      </w:r>
      <w:r>
        <w:rPr>
          <w:spacing w:val="-7"/>
        </w:rPr>
        <w:t xml:space="preserve"> </w:t>
      </w:r>
      <w:r>
        <w:t>ITAA97</w:t>
      </w:r>
      <w:r>
        <w:rPr>
          <w:spacing w:val="-6"/>
        </w:rPr>
        <w:t xml:space="preserve"> </w:t>
      </w:r>
      <w:r>
        <w:t>s.376-135</w:t>
      </w:r>
      <w:r>
        <w:rPr>
          <w:spacing w:val="-7"/>
        </w:rPr>
        <w:t xml:space="preserve"> </w:t>
      </w:r>
      <w:r>
        <w:t>item</w:t>
      </w:r>
      <w:r>
        <w:rPr>
          <w:spacing w:val="-6"/>
        </w:rPr>
        <w:t xml:space="preserve"> </w:t>
      </w:r>
      <w:r>
        <w:t>1</w:t>
      </w:r>
      <w:r>
        <w:rPr>
          <w:spacing w:val="-7"/>
        </w:rPr>
        <w:t xml:space="preserve"> </w:t>
      </w:r>
      <w:r>
        <w:t>and</w:t>
      </w:r>
      <w:r>
        <w:rPr>
          <w:spacing w:val="-7"/>
        </w:rPr>
        <w:t xml:space="preserve"> </w:t>
      </w:r>
      <w:r>
        <w:t>s.376-150(1)</w:t>
      </w:r>
      <w:r>
        <w:rPr>
          <w:spacing w:val="-7"/>
        </w:rPr>
        <w:t xml:space="preserve"> </w:t>
      </w:r>
      <w:r>
        <w:t>items</w:t>
      </w:r>
      <w:r>
        <w:rPr>
          <w:spacing w:val="-7"/>
        </w:rPr>
        <w:t xml:space="preserve"> </w:t>
      </w:r>
      <w:r>
        <w:t>1</w:t>
      </w:r>
      <w:r>
        <w:rPr>
          <w:spacing w:val="-7"/>
        </w:rPr>
        <w:t xml:space="preserve"> </w:t>
      </w:r>
      <w:r>
        <w:t>and</w:t>
      </w:r>
      <w:r>
        <w:rPr>
          <w:spacing w:val="-7"/>
        </w:rPr>
        <w:t xml:space="preserve"> </w:t>
      </w:r>
      <w:r>
        <w:rPr>
          <w:spacing w:val="-5"/>
        </w:rPr>
        <w:t>6]</w:t>
      </w:r>
    </w:p>
    <w:p w14:paraId="4A360EB8" w14:textId="77777777" w:rsidR="007A6C87" w:rsidRDefault="007A6C87" w:rsidP="009669A8">
      <w:r>
        <w:t>Legal</w:t>
      </w:r>
      <w:r>
        <w:rPr>
          <w:spacing w:val="-2"/>
        </w:rPr>
        <w:t xml:space="preserve"> </w:t>
      </w:r>
      <w:r>
        <w:t>expenses</w:t>
      </w:r>
      <w:r>
        <w:rPr>
          <w:spacing w:val="-2"/>
        </w:rPr>
        <w:t xml:space="preserve"> </w:t>
      </w:r>
      <w:r>
        <w:t>incurred</w:t>
      </w:r>
      <w:r>
        <w:rPr>
          <w:spacing w:val="-2"/>
        </w:rPr>
        <w:t xml:space="preserve"> </w:t>
      </w:r>
      <w:r>
        <w:t>in</w:t>
      </w:r>
      <w:r>
        <w:rPr>
          <w:spacing w:val="-1"/>
        </w:rPr>
        <w:t xml:space="preserve"> </w:t>
      </w:r>
      <w:r>
        <w:t>respect</w:t>
      </w:r>
      <w:r>
        <w:rPr>
          <w:spacing w:val="-2"/>
        </w:rPr>
        <w:t xml:space="preserve"> </w:t>
      </w:r>
      <w:r>
        <w:t>of</w:t>
      </w:r>
      <w:r>
        <w:rPr>
          <w:spacing w:val="-2"/>
        </w:rPr>
        <w:t xml:space="preserve"> </w:t>
      </w:r>
      <w:r>
        <w:t>services</w:t>
      </w:r>
      <w:r>
        <w:rPr>
          <w:spacing w:val="-2"/>
        </w:rPr>
        <w:t xml:space="preserve"> </w:t>
      </w:r>
      <w:r>
        <w:t>performed</w:t>
      </w:r>
      <w:r>
        <w:rPr>
          <w:spacing w:val="-1"/>
        </w:rPr>
        <w:t xml:space="preserve"> </w:t>
      </w:r>
      <w:r>
        <w:t>by</w:t>
      </w:r>
      <w:r>
        <w:rPr>
          <w:spacing w:val="-2"/>
        </w:rPr>
        <w:t xml:space="preserve"> </w:t>
      </w:r>
      <w:r>
        <w:t>a</w:t>
      </w:r>
      <w:r>
        <w:rPr>
          <w:spacing w:val="-2"/>
        </w:rPr>
        <w:t xml:space="preserve"> </w:t>
      </w:r>
      <w:r>
        <w:t>law</w:t>
      </w:r>
      <w:r>
        <w:rPr>
          <w:spacing w:val="-1"/>
        </w:rPr>
        <w:t xml:space="preserve"> </w:t>
      </w:r>
      <w:r>
        <w:t>firm</w:t>
      </w:r>
      <w:r>
        <w:rPr>
          <w:spacing w:val="-2"/>
        </w:rPr>
        <w:t xml:space="preserve"> </w:t>
      </w:r>
      <w:r>
        <w:t>in</w:t>
      </w:r>
      <w:r>
        <w:rPr>
          <w:spacing w:val="-2"/>
        </w:rPr>
        <w:t xml:space="preserve"> </w:t>
      </w:r>
      <w:r>
        <w:t>Australia</w:t>
      </w:r>
      <w:r>
        <w:rPr>
          <w:spacing w:val="-2"/>
        </w:rPr>
        <w:t xml:space="preserve"> </w:t>
      </w:r>
      <w:r>
        <w:t>during</w:t>
      </w:r>
      <w:r>
        <w:rPr>
          <w:spacing w:val="-1"/>
        </w:rPr>
        <w:t xml:space="preserve"> </w:t>
      </w:r>
      <w:r>
        <w:t>the</w:t>
      </w:r>
      <w:r>
        <w:rPr>
          <w:spacing w:val="-2"/>
        </w:rPr>
        <w:t xml:space="preserve"> </w:t>
      </w:r>
      <w:r>
        <w:t>making</w:t>
      </w:r>
      <w:r>
        <w:rPr>
          <w:spacing w:val="-2"/>
        </w:rPr>
        <w:t xml:space="preserve"> </w:t>
      </w:r>
      <w:r>
        <w:t>of the</w:t>
      </w:r>
      <w:r>
        <w:rPr>
          <w:spacing w:val="-2"/>
        </w:rPr>
        <w:t xml:space="preserve"> </w:t>
      </w:r>
      <w:r>
        <w:t>production</w:t>
      </w:r>
      <w:r>
        <w:rPr>
          <w:spacing w:val="-3"/>
        </w:rPr>
        <w:t xml:space="preserve"> </w:t>
      </w:r>
      <w:r>
        <w:t>may</w:t>
      </w:r>
      <w:r>
        <w:rPr>
          <w:spacing w:val="-2"/>
        </w:rPr>
        <w:t xml:space="preserve"> </w:t>
      </w:r>
      <w:r>
        <w:t>be</w:t>
      </w:r>
      <w:r>
        <w:rPr>
          <w:spacing w:val="-2"/>
        </w:rPr>
        <w:t xml:space="preserve"> </w:t>
      </w:r>
      <w:r>
        <w:t>claimed</w:t>
      </w:r>
      <w:r>
        <w:rPr>
          <w:spacing w:val="-3"/>
        </w:rPr>
        <w:t xml:space="preserve"> </w:t>
      </w:r>
      <w:r>
        <w:t>as</w:t>
      </w:r>
      <w:r>
        <w:rPr>
          <w:spacing w:val="-1"/>
        </w:rPr>
        <w:t xml:space="preserve"> </w:t>
      </w:r>
      <w:r>
        <w:t>QAPE.</w:t>
      </w:r>
      <w:r>
        <w:rPr>
          <w:spacing w:val="-3"/>
        </w:rPr>
        <w:t xml:space="preserve"> </w:t>
      </w:r>
      <w:r>
        <w:t>Such</w:t>
      </w:r>
      <w:r>
        <w:rPr>
          <w:spacing w:val="-2"/>
        </w:rPr>
        <w:t xml:space="preserve"> </w:t>
      </w:r>
      <w:r>
        <w:t>services</w:t>
      </w:r>
      <w:r>
        <w:rPr>
          <w:spacing w:val="-3"/>
        </w:rPr>
        <w:t xml:space="preserve"> </w:t>
      </w:r>
      <w:r>
        <w:t>would</w:t>
      </w:r>
      <w:r>
        <w:rPr>
          <w:spacing w:val="-3"/>
        </w:rPr>
        <w:t xml:space="preserve"> </w:t>
      </w:r>
      <w:r>
        <w:t>need</w:t>
      </w:r>
      <w:r>
        <w:rPr>
          <w:spacing w:val="-2"/>
        </w:rPr>
        <w:t xml:space="preserve"> </w:t>
      </w:r>
      <w:r>
        <w:t>to</w:t>
      </w:r>
      <w:r>
        <w:rPr>
          <w:spacing w:val="-2"/>
        </w:rPr>
        <w:t xml:space="preserve"> </w:t>
      </w:r>
      <w:r>
        <w:t>be</w:t>
      </w:r>
      <w:r>
        <w:rPr>
          <w:spacing w:val="-3"/>
        </w:rPr>
        <w:t xml:space="preserve"> </w:t>
      </w:r>
      <w:r>
        <w:t>integral</w:t>
      </w:r>
      <w:r>
        <w:rPr>
          <w:spacing w:val="-3"/>
        </w:rPr>
        <w:t xml:space="preserve"> </w:t>
      </w:r>
      <w:r>
        <w:t>to</w:t>
      </w:r>
      <w:r>
        <w:rPr>
          <w:spacing w:val="-2"/>
        </w:rPr>
        <w:t xml:space="preserve"> </w:t>
      </w:r>
      <w:r>
        <w:t>production</w:t>
      </w:r>
      <w:r>
        <w:rPr>
          <w:spacing w:val="-3"/>
        </w:rPr>
        <w:t xml:space="preserve"> </w:t>
      </w:r>
      <w:r>
        <w:t>activity, for example, contracting cast and crew, music clearances, insurance and lease agreements.</w:t>
      </w:r>
    </w:p>
    <w:p w14:paraId="16DF8E26" w14:textId="77777777" w:rsidR="007A6C87" w:rsidRDefault="007A6C87" w:rsidP="009669A8">
      <w:r>
        <w:t>Legal</w:t>
      </w:r>
      <w:r>
        <w:rPr>
          <w:spacing w:val="-3"/>
        </w:rPr>
        <w:t xml:space="preserve"> </w:t>
      </w:r>
      <w:r>
        <w:t>expenses</w:t>
      </w:r>
      <w:r>
        <w:rPr>
          <w:spacing w:val="-3"/>
        </w:rPr>
        <w:t xml:space="preserve"> </w:t>
      </w:r>
      <w:r>
        <w:t>that</w:t>
      </w:r>
      <w:r>
        <w:rPr>
          <w:spacing w:val="-2"/>
        </w:rPr>
        <w:t xml:space="preserve"> </w:t>
      </w:r>
      <w:r>
        <w:t>are</w:t>
      </w:r>
      <w:r>
        <w:rPr>
          <w:spacing w:val="-3"/>
        </w:rPr>
        <w:t xml:space="preserve"> </w:t>
      </w:r>
      <w:r>
        <w:t>incurred</w:t>
      </w:r>
      <w:r>
        <w:rPr>
          <w:spacing w:val="-2"/>
        </w:rPr>
        <w:t xml:space="preserve"> </w:t>
      </w:r>
      <w:r>
        <w:t>during</w:t>
      </w:r>
      <w:r>
        <w:rPr>
          <w:spacing w:val="-2"/>
        </w:rPr>
        <w:t xml:space="preserve"> </w:t>
      </w:r>
      <w:r>
        <w:t>development</w:t>
      </w:r>
      <w:r>
        <w:rPr>
          <w:spacing w:val="-3"/>
        </w:rPr>
        <w:t xml:space="preserve"> </w:t>
      </w:r>
      <w:r>
        <w:t>can</w:t>
      </w:r>
      <w:r>
        <w:rPr>
          <w:spacing w:val="-3"/>
        </w:rPr>
        <w:t xml:space="preserve"> </w:t>
      </w:r>
      <w:r>
        <w:t>only</w:t>
      </w:r>
      <w:r>
        <w:rPr>
          <w:spacing w:val="-2"/>
        </w:rPr>
        <w:t xml:space="preserve"> </w:t>
      </w:r>
      <w:r>
        <w:t>be</w:t>
      </w:r>
      <w:r>
        <w:rPr>
          <w:spacing w:val="-2"/>
        </w:rPr>
        <w:t xml:space="preserve"> </w:t>
      </w:r>
      <w:r>
        <w:t>QAPE</w:t>
      </w:r>
      <w:r>
        <w:rPr>
          <w:spacing w:val="-2"/>
        </w:rPr>
        <w:t xml:space="preserve"> </w:t>
      </w:r>
      <w:r>
        <w:t>to</w:t>
      </w:r>
      <w:r>
        <w:rPr>
          <w:spacing w:val="-2"/>
        </w:rPr>
        <w:t xml:space="preserve"> </w:t>
      </w:r>
      <w:r>
        <w:t>the extent</w:t>
      </w:r>
      <w:r>
        <w:rPr>
          <w:spacing w:val="-2"/>
        </w:rPr>
        <w:t xml:space="preserve"> </w:t>
      </w:r>
      <w:r>
        <w:t>that</w:t>
      </w:r>
      <w:r>
        <w:rPr>
          <w:spacing w:val="-2"/>
        </w:rPr>
        <w:t xml:space="preserve"> </w:t>
      </w:r>
      <w:r>
        <w:t>they</w:t>
      </w:r>
      <w:r>
        <w:rPr>
          <w:spacing w:val="-3"/>
        </w:rPr>
        <w:t xml:space="preserve"> </w:t>
      </w:r>
      <w:r>
        <w:t>relate</w:t>
      </w:r>
      <w:r>
        <w:rPr>
          <w:spacing w:val="-3"/>
        </w:rPr>
        <w:t xml:space="preserve"> </w:t>
      </w:r>
      <w:r>
        <w:t>to raising and servicing financing of the film, writers’ contracts, chain of title or other copyright issues.</w:t>
      </w:r>
    </w:p>
    <w:p w14:paraId="195D1176" w14:textId="5E02DBAB" w:rsidR="007A6C87" w:rsidRDefault="007A6C87" w:rsidP="009669A8">
      <w:r>
        <w:t>Legal</w:t>
      </w:r>
      <w:r>
        <w:rPr>
          <w:spacing w:val="-3"/>
        </w:rPr>
        <w:t xml:space="preserve"> </w:t>
      </w:r>
      <w:r>
        <w:t>fees</w:t>
      </w:r>
      <w:r>
        <w:rPr>
          <w:spacing w:val="-1"/>
        </w:rPr>
        <w:t xml:space="preserve"> </w:t>
      </w:r>
      <w:r>
        <w:t>charged</w:t>
      </w:r>
      <w:r>
        <w:rPr>
          <w:spacing w:val="-3"/>
        </w:rPr>
        <w:t xml:space="preserve"> </w:t>
      </w:r>
      <w:r>
        <w:t>by</w:t>
      </w:r>
      <w:r>
        <w:rPr>
          <w:spacing w:val="-2"/>
        </w:rPr>
        <w:t xml:space="preserve"> </w:t>
      </w:r>
      <w:r>
        <w:t>financiers</w:t>
      </w:r>
      <w:r>
        <w:rPr>
          <w:spacing w:val="-1"/>
        </w:rPr>
        <w:t xml:space="preserve"> </w:t>
      </w:r>
      <w:r>
        <w:t>(such</w:t>
      </w:r>
      <w:r>
        <w:rPr>
          <w:spacing w:val="-3"/>
        </w:rPr>
        <w:t xml:space="preserve"> </w:t>
      </w:r>
      <w:r>
        <w:t>as</w:t>
      </w:r>
      <w:r>
        <w:rPr>
          <w:spacing w:val="-3"/>
        </w:rPr>
        <w:t xml:space="preserve"> </w:t>
      </w:r>
      <w:r>
        <w:t>cash-flow</w:t>
      </w:r>
      <w:r>
        <w:rPr>
          <w:spacing w:val="-3"/>
        </w:rPr>
        <w:t xml:space="preserve"> </w:t>
      </w:r>
      <w:r>
        <w:t>lenders)</w:t>
      </w:r>
      <w:r>
        <w:rPr>
          <w:spacing w:val="-2"/>
        </w:rPr>
        <w:t xml:space="preserve"> </w:t>
      </w:r>
      <w:r>
        <w:t>may</w:t>
      </w:r>
      <w:r>
        <w:rPr>
          <w:spacing w:val="-2"/>
        </w:rPr>
        <w:t xml:space="preserve"> </w:t>
      </w:r>
      <w:r>
        <w:t>be</w:t>
      </w:r>
      <w:r>
        <w:rPr>
          <w:spacing w:val="-3"/>
        </w:rPr>
        <w:t xml:space="preserve"> </w:t>
      </w:r>
      <w:r>
        <w:t>considered</w:t>
      </w:r>
      <w:r>
        <w:rPr>
          <w:spacing w:val="-2"/>
        </w:rPr>
        <w:t xml:space="preserve"> </w:t>
      </w:r>
      <w:r>
        <w:t>QAPE</w:t>
      </w:r>
      <w:r>
        <w:rPr>
          <w:spacing w:val="-3"/>
        </w:rPr>
        <w:t xml:space="preserve"> </w:t>
      </w:r>
      <w:r>
        <w:t>if</w:t>
      </w:r>
      <w:r>
        <w:rPr>
          <w:spacing w:val="-2"/>
        </w:rPr>
        <w:t xml:space="preserve"> </w:t>
      </w:r>
      <w:r>
        <w:t>they fall</w:t>
      </w:r>
      <w:r>
        <w:rPr>
          <w:spacing w:val="-3"/>
        </w:rPr>
        <w:t xml:space="preserve"> </w:t>
      </w:r>
      <w:r>
        <w:t>into</w:t>
      </w:r>
      <w:r>
        <w:rPr>
          <w:spacing w:val="-2"/>
        </w:rPr>
        <w:t xml:space="preserve"> </w:t>
      </w:r>
      <w:r>
        <w:t>a category of expenditure set out in section 376-150(1) of the ITAA97 (see in particular item 6), which outlines</w:t>
      </w:r>
      <w:r>
        <w:rPr>
          <w:spacing w:val="-3"/>
        </w:rPr>
        <w:t xml:space="preserve"> </w:t>
      </w:r>
      <w:r>
        <w:t>specific</w:t>
      </w:r>
      <w:r>
        <w:rPr>
          <w:spacing w:val="-4"/>
        </w:rPr>
        <w:t xml:space="preserve"> </w:t>
      </w:r>
      <w:r>
        <w:t>inclusions</w:t>
      </w:r>
      <w:r>
        <w:rPr>
          <w:spacing w:val="-1"/>
        </w:rPr>
        <w:t xml:space="preserve"> </w:t>
      </w:r>
      <w:r>
        <w:t>of</w:t>
      </w:r>
      <w:r>
        <w:rPr>
          <w:spacing w:val="-3"/>
        </w:rPr>
        <w:t xml:space="preserve"> </w:t>
      </w:r>
      <w:r>
        <w:t>expenditure</w:t>
      </w:r>
      <w:r>
        <w:rPr>
          <w:spacing w:val="-3"/>
        </w:rPr>
        <w:t xml:space="preserve"> </w:t>
      </w:r>
      <w:r>
        <w:t>constituting</w:t>
      </w:r>
      <w:r>
        <w:rPr>
          <w:spacing w:val="-2"/>
        </w:rPr>
        <w:t xml:space="preserve"> </w:t>
      </w:r>
      <w:r>
        <w:t>QAPE.</w:t>
      </w:r>
      <w:r>
        <w:rPr>
          <w:spacing w:val="-2"/>
        </w:rPr>
        <w:t xml:space="preserve"> </w:t>
      </w:r>
      <w:r>
        <w:t>Legal</w:t>
      </w:r>
      <w:r>
        <w:rPr>
          <w:spacing w:val="-1"/>
        </w:rPr>
        <w:t xml:space="preserve"> </w:t>
      </w:r>
      <w:r>
        <w:t>fees</w:t>
      </w:r>
      <w:r>
        <w:rPr>
          <w:spacing w:val="-3"/>
        </w:rPr>
        <w:t xml:space="preserve"> </w:t>
      </w:r>
      <w:r>
        <w:t>for</w:t>
      </w:r>
      <w:r>
        <w:rPr>
          <w:spacing w:val="-3"/>
        </w:rPr>
        <w:t xml:space="preserve"> </w:t>
      </w:r>
      <w:r>
        <w:t>litigation</w:t>
      </w:r>
      <w:r>
        <w:rPr>
          <w:spacing w:val="-3"/>
        </w:rPr>
        <w:t xml:space="preserve"> </w:t>
      </w:r>
      <w:r>
        <w:t>in</w:t>
      </w:r>
      <w:r>
        <w:rPr>
          <w:spacing w:val="-2"/>
        </w:rPr>
        <w:t xml:space="preserve"> </w:t>
      </w:r>
      <w:r>
        <w:t>Australia</w:t>
      </w:r>
      <w:r>
        <w:rPr>
          <w:spacing w:val="-3"/>
        </w:rPr>
        <w:t xml:space="preserve"> </w:t>
      </w:r>
      <w:r>
        <w:t>may</w:t>
      </w:r>
      <w:r>
        <w:rPr>
          <w:spacing w:val="-3"/>
        </w:rPr>
        <w:t xml:space="preserve"> </w:t>
      </w:r>
      <w:r>
        <w:t xml:space="preserve">be eligible QAPE for the Location Offset if the litigation is sufficiently related to production activity in </w:t>
      </w:r>
      <w:r>
        <w:rPr>
          <w:spacing w:val="-2"/>
        </w:rPr>
        <w:t>Australia.</w:t>
      </w:r>
    </w:p>
    <w:p w14:paraId="2273A48D" w14:textId="77777777" w:rsidR="00CE1CB3" w:rsidRDefault="007A6C87" w:rsidP="009669A8">
      <w:r>
        <w:t>Applicants</w:t>
      </w:r>
      <w:r>
        <w:rPr>
          <w:spacing w:val="-4"/>
        </w:rPr>
        <w:t xml:space="preserve"> </w:t>
      </w:r>
      <w:r>
        <w:t>should</w:t>
      </w:r>
      <w:r>
        <w:rPr>
          <w:spacing w:val="-4"/>
        </w:rPr>
        <w:t xml:space="preserve"> </w:t>
      </w:r>
      <w:r>
        <w:t>ensure</w:t>
      </w:r>
      <w:r>
        <w:rPr>
          <w:spacing w:val="-4"/>
        </w:rPr>
        <w:t xml:space="preserve"> </w:t>
      </w:r>
      <w:r>
        <w:t>that</w:t>
      </w:r>
      <w:r>
        <w:rPr>
          <w:spacing w:val="-4"/>
        </w:rPr>
        <w:t xml:space="preserve"> </w:t>
      </w:r>
      <w:r>
        <w:t>legal</w:t>
      </w:r>
      <w:r>
        <w:rPr>
          <w:spacing w:val="-4"/>
        </w:rPr>
        <w:t xml:space="preserve"> </w:t>
      </w:r>
      <w:r>
        <w:t>expenses</w:t>
      </w:r>
      <w:r>
        <w:rPr>
          <w:spacing w:val="-4"/>
        </w:rPr>
        <w:t xml:space="preserve"> </w:t>
      </w:r>
      <w:r>
        <w:t>that</w:t>
      </w:r>
      <w:r>
        <w:rPr>
          <w:spacing w:val="-4"/>
        </w:rPr>
        <w:t xml:space="preserve"> </w:t>
      </w:r>
      <w:r>
        <w:t>relate</w:t>
      </w:r>
      <w:r>
        <w:rPr>
          <w:spacing w:val="-4"/>
        </w:rPr>
        <w:t xml:space="preserve"> </w:t>
      </w:r>
      <w:r>
        <w:t>directly</w:t>
      </w:r>
      <w:r>
        <w:rPr>
          <w:spacing w:val="-3"/>
        </w:rPr>
        <w:t xml:space="preserve"> </w:t>
      </w:r>
      <w:r>
        <w:t>to</w:t>
      </w:r>
      <w:r>
        <w:rPr>
          <w:spacing w:val="-3"/>
        </w:rPr>
        <w:t xml:space="preserve"> </w:t>
      </w:r>
      <w:r>
        <w:t>qualifying</w:t>
      </w:r>
      <w:r>
        <w:rPr>
          <w:spacing w:val="-3"/>
        </w:rPr>
        <w:t xml:space="preserve"> </w:t>
      </w:r>
      <w:r>
        <w:t>Australian</w:t>
      </w:r>
      <w:r>
        <w:rPr>
          <w:spacing w:val="-4"/>
        </w:rPr>
        <w:t xml:space="preserve"> </w:t>
      </w:r>
      <w:r>
        <w:t>production activity are identified and invoiced separately. This will assist in the preparation of expenditure statements for the Location Offset.</w:t>
      </w:r>
    </w:p>
    <w:p w14:paraId="497C700B" w14:textId="77777777" w:rsidR="007A6C87" w:rsidRDefault="007A6C87" w:rsidP="00CC459A">
      <w:pPr>
        <w:pStyle w:val="Heading3"/>
      </w:pPr>
      <w:bookmarkStart w:id="241" w:name="M"/>
      <w:bookmarkStart w:id="242" w:name="_Toc152066232"/>
      <w:bookmarkStart w:id="243" w:name="_Toc234215951"/>
      <w:bookmarkEnd w:id="241"/>
      <w:r>
        <w:t>M</w:t>
      </w:r>
      <w:bookmarkEnd w:id="242"/>
      <w:bookmarkEnd w:id="243"/>
    </w:p>
    <w:p w14:paraId="45E32006" w14:textId="77777777" w:rsidR="007A6C87" w:rsidRDefault="007A6C87" w:rsidP="00CC459A">
      <w:pPr>
        <w:pStyle w:val="Heading4"/>
      </w:pPr>
      <w:bookmarkStart w:id="244" w:name="Marketing"/>
      <w:bookmarkStart w:id="245" w:name="_Toc152066233"/>
      <w:bookmarkStart w:id="246" w:name="_Toc234215952"/>
      <w:bookmarkEnd w:id="244"/>
      <w:r>
        <w:t>Marketing</w:t>
      </w:r>
      <w:bookmarkEnd w:id="245"/>
      <w:bookmarkEnd w:id="246"/>
    </w:p>
    <w:p w14:paraId="355071B4" w14:textId="77777777" w:rsidR="007A6C87" w:rsidRDefault="007A6C87" w:rsidP="009669A8">
      <w:r>
        <w:t>[see</w:t>
      </w:r>
      <w:r>
        <w:rPr>
          <w:spacing w:val="-7"/>
        </w:rPr>
        <w:t xml:space="preserve"> </w:t>
      </w:r>
      <w:r>
        <w:t>s.376-135</w:t>
      </w:r>
      <w:r>
        <w:rPr>
          <w:spacing w:val="-7"/>
        </w:rPr>
        <w:t xml:space="preserve"> </w:t>
      </w:r>
      <w:r>
        <w:t>item</w:t>
      </w:r>
      <w:r>
        <w:rPr>
          <w:spacing w:val="-7"/>
        </w:rPr>
        <w:t xml:space="preserve"> </w:t>
      </w:r>
      <w:r>
        <w:t>5</w:t>
      </w:r>
      <w:r>
        <w:rPr>
          <w:spacing w:val="-7"/>
        </w:rPr>
        <w:t xml:space="preserve"> </w:t>
      </w:r>
      <w:r>
        <w:t>and</w:t>
      </w:r>
      <w:r>
        <w:rPr>
          <w:spacing w:val="-6"/>
        </w:rPr>
        <w:t xml:space="preserve"> </w:t>
      </w:r>
      <w:r>
        <w:t>subs.376-150(1)</w:t>
      </w:r>
      <w:r>
        <w:rPr>
          <w:spacing w:val="-6"/>
        </w:rPr>
        <w:t xml:space="preserve"> </w:t>
      </w:r>
      <w:r>
        <w:t>items</w:t>
      </w:r>
      <w:r>
        <w:rPr>
          <w:spacing w:val="-7"/>
        </w:rPr>
        <w:t xml:space="preserve"> </w:t>
      </w:r>
      <w:r>
        <w:t>3</w:t>
      </w:r>
      <w:r>
        <w:rPr>
          <w:spacing w:val="-7"/>
        </w:rPr>
        <w:t xml:space="preserve"> </w:t>
      </w:r>
      <w:r>
        <w:t>and</w:t>
      </w:r>
      <w:r>
        <w:rPr>
          <w:spacing w:val="-6"/>
        </w:rPr>
        <w:t xml:space="preserve"> </w:t>
      </w:r>
      <w:r>
        <w:rPr>
          <w:spacing w:val="-5"/>
        </w:rPr>
        <w:t>4]</w:t>
      </w:r>
    </w:p>
    <w:p w14:paraId="6A26D2F7" w14:textId="77777777" w:rsidR="007A6C87" w:rsidRDefault="007A6C87" w:rsidP="009669A8">
      <w:proofErr w:type="gramStart"/>
      <w:r>
        <w:t>Generally speaking, all</w:t>
      </w:r>
      <w:proofErr w:type="gramEnd"/>
      <w:r>
        <w:t xml:space="preserve"> expenditure related to the marketing, publicity and promotion of the film is excluded</w:t>
      </w:r>
      <w:r>
        <w:rPr>
          <w:spacing w:val="-2"/>
        </w:rPr>
        <w:t xml:space="preserve"> </w:t>
      </w:r>
      <w:r>
        <w:t>from</w:t>
      </w:r>
      <w:r>
        <w:rPr>
          <w:spacing w:val="-3"/>
        </w:rPr>
        <w:t xml:space="preserve"> </w:t>
      </w:r>
      <w:r>
        <w:t>production</w:t>
      </w:r>
      <w:r>
        <w:rPr>
          <w:spacing w:val="-2"/>
        </w:rPr>
        <w:t xml:space="preserve"> </w:t>
      </w:r>
      <w:r>
        <w:t>expenditure</w:t>
      </w:r>
      <w:r>
        <w:rPr>
          <w:spacing w:val="-1"/>
        </w:rPr>
        <w:t xml:space="preserve"> </w:t>
      </w:r>
      <w:r>
        <w:t>and</w:t>
      </w:r>
      <w:r>
        <w:rPr>
          <w:spacing w:val="-3"/>
        </w:rPr>
        <w:t xml:space="preserve"> </w:t>
      </w:r>
      <w:proofErr w:type="gramStart"/>
      <w:r>
        <w:t>by</w:t>
      </w:r>
      <w:r>
        <w:rPr>
          <w:spacing w:val="-2"/>
        </w:rPr>
        <w:t xml:space="preserve"> </w:t>
      </w:r>
      <w:r>
        <w:t>definition</w:t>
      </w:r>
      <w:r>
        <w:rPr>
          <w:spacing w:val="-3"/>
        </w:rPr>
        <w:t xml:space="preserve"> </w:t>
      </w:r>
      <w:r>
        <w:t>is</w:t>
      </w:r>
      <w:proofErr w:type="gramEnd"/>
      <w:r>
        <w:rPr>
          <w:spacing w:val="-3"/>
        </w:rPr>
        <w:t xml:space="preserve"> </w:t>
      </w:r>
      <w:r>
        <w:t>non-QAPE</w:t>
      </w:r>
      <w:r>
        <w:rPr>
          <w:spacing w:val="-3"/>
        </w:rPr>
        <w:t xml:space="preserve"> </w:t>
      </w:r>
      <w:r>
        <w:t>as</w:t>
      </w:r>
      <w:r>
        <w:rPr>
          <w:spacing w:val="-3"/>
        </w:rPr>
        <w:t xml:space="preserve"> </w:t>
      </w:r>
      <w:r>
        <w:t>it</w:t>
      </w:r>
      <w:r>
        <w:rPr>
          <w:spacing w:val="-2"/>
        </w:rPr>
        <w:t xml:space="preserve"> </w:t>
      </w:r>
      <w:r>
        <w:t>is</w:t>
      </w:r>
      <w:r>
        <w:rPr>
          <w:spacing w:val="-3"/>
        </w:rPr>
        <w:t xml:space="preserve"> </w:t>
      </w:r>
      <w:r>
        <w:t>not</w:t>
      </w:r>
      <w:r>
        <w:rPr>
          <w:spacing w:val="-3"/>
        </w:rPr>
        <w:t xml:space="preserve"> </w:t>
      </w:r>
      <w:r>
        <w:t>for</w:t>
      </w:r>
      <w:r>
        <w:rPr>
          <w:spacing w:val="-3"/>
        </w:rPr>
        <w:t xml:space="preserve"> </w:t>
      </w:r>
      <w:r>
        <w:t>the</w:t>
      </w:r>
      <w:r>
        <w:rPr>
          <w:spacing w:val="-2"/>
        </w:rPr>
        <w:t xml:space="preserve"> </w:t>
      </w:r>
      <w:r>
        <w:t>‘making</w:t>
      </w:r>
      <w:r>
        <w:rPr>
          <w:spacing w:val="-3"/>
        </w:rPr>
        <w:t xml:space="preserve"> </w:t>
      </w:r>
      <w:r>
        <w:t>of</w:t>
      </w:r>
      <w:r>
        <w:rPr>
          <w:spacing w:val="-2"/>
        </w:rPr>
        <w:t xml:space="preserve"> </w:t>
      </w:r>
      <w:r>
        <w:t xml:space="preserve">the </w:t>
      </w:r>
      <w:r>
        <w:rPr>
          <w:spacing w:val="-2"/>
        </w:rPr>
        <w:t>film’.</w:t>
      </w:r>
    </w:p>
    <w:p w14:paraId="6E783FFE" w14:textId="77777777" w:rsidR="007A6C87" w:rsidRDefault="007A6C87" w:rsidP="009669A8">
      <w:r>
        <w:t>However,</w:t>
      </w:r>
      <w:r>
        <w:rPr>
          <w:spacing w:val="-4"/>
        </w:rPr>
        <w:t xml:space="preserve"> </w:t>
      </w:r>
      <w:r>
        <w:t>the</w:t>
      </w:r>
      <w:r>
        <w:rPr>
          <w:spacing w:val="-3"/>
        </w:rPr>
        <w:t xml:space="preserve"> </w:t>
      </w:r>
      <w:r>
        <w:t>legislation</w:t>
      </w:r>
      <w:r>
        <w:rPr>
          <w:spacing w:val="-3"/>
        </w:rPr>
        <w:t xml:space="preserve"> </w:t>
      </w:r>
      <w:r>
        <w:t>provides</w:t>
      </w:r>
      <w:r>
        <w:rPr>
          <w:spacing w:val="-4"/>
        </w:rPr>
        <w:t xml:space="preserve"> </w:t>
      </w:r>
      <w:r>
        <w:t>limited</w:t>
      </w:r>
      <w:r>
        <w:rPr>
          <w:spacing w:val="-4"/>
        </w:rPr>
        <w:t xml:space="preserve"> </w:t>
      </w:r>
      <w:r>
        <w:t>allowances</w:t>
      </w:r>
      <w:r>
        <w:rPr>
          <w:spacing w:val="-2"/>
        </w:rPr>
        <w:t xml:space="preserve"> </w:t>
      </w:r>
      <w:r>
        <w:t>for</w:t>
      </w:r>
      <w:r>
        <w:rPr>
          <w:spacing w:val="-4"/>
        </w:rPr>
        <w:t xml:space="preserve"> </w:t>
      </w:r>
      <w:r>
        <w:t>QAPE</w:t>
      </w:r>
      <w:r>
        <w:rPr>
          <w:spacing w:val="-3"/>
        </w:rPr>
        <w:t xml:space="preserve"> </w:t>
      </w:r>
      <w:r>
        <w:t>claims</w:t>
      </w:r>
      <w:r>
        <w:rPr>
          <w:spacing w:val="-4"/>
        </w:rPr>
        <w:t xml:space="preserve"> </w:t>
      </w:r>
      <w:r>
        <w:t>related</w:t>
      </w:r>
      <w:r>
        <w:rPr>
          <w:spacing w:val="-4"/>
        </w:rPr>
        <w:t xml:space="preserve"> </w:t>
      </w:r>
      <w:r>
        <w:t>to</w:t>
      </w:r>
      <w:r>
        <w:rPr>
          <w:spacing w:val="-2"/>
        </w:rPr>
        <w:t xml:space="preserve"> </w:t>
      </w:r>
      <w:r>
        <w:t>some</w:t>
      </w:r>
      <w:r>
        <w:rPr>
          <w:spacing w:val="-4"/>
        </w:rPr>
        <w:t xml:space="preserve"> </w:t>
      </w:r>
      <w:r>
        <w:t>publicity</w:t>
      </w:r>
      <w:r>
        <w:rPr>
          <w:spacing w:val="-4"/>
        </w:rPr>
        <w:t xml:space="preserve"> </w:t>
      </w:r>
      <w:r>
        <w:t>and promotional expenses. This is limited to expenditure which is:</w:t>
      </w:r>
    </w:p>
    <w:p w14:paraId="163BF38E" w14:textId="77777777" w:rsidR="007A6C87" w:rsidRDefault="007A6C87" w:rsidP="001C1497">
      <w:pPr>
        <w:pStyle w:val="Listparagraphbullets"/>
        <w:numPr>
          <w:ilvl w:val="0"/>
          <w:numId w:val="31"/>
        </w:numPr>
      </w:pPr>
      <w:r>
        <w:t>incurred in producing material where the copyright in the material is held by an individual or a company</w:t>
      </w:r>
      <w:r>
        <w:rPr>
          <w:spacing w:val="-3"/>
        </w:rPr>
        <w:t xml:space="preserve"> </w:t>
      </w:r>
      <w:r>
        <w:t>that</w:t>
      </w:r>
      <w:r>
        <w:rPr>
          <w:spacing w:val="-4"/>
        </w:rPr>
        <w:t xml:space="preserve"> </w:t>
      </w:r>
      <w:r>
        <w:t>is</w:t>
      </w:r>
      <w:r>
        <w:rPr>
          <w:spacing w:val="-4"/>
        </w:rPr>
        <w:t xml:space="preserve"> </w:t>
      </w:r>
      <w:r>
        <w:t>an</w:t>
      </w:r>
      <w:r>
        <w:rPr>
          <w:spacing w:val="-3"/>
        </w:rPr>
        <w:t xml:space="preserve"> </w:t>
      </w:r>
      <w:r>
        <w:t>Australian</w:t>
      </w:r>
      <w:r>
        <w:rPr>
          <w:spacing w:val="-4"/>
        </w:rPr>
        <w:t xml:space="preserve"> </w:t>
      </w:r>
      <w:r>
        <w:t>resident</w:t>
      </w:r>
      <w:r>
        <w:rPr>
          <w:spacing w:val="-3"/>
        </w:rPr>
        <w:t xml:space="preserve"> </w:t>
      </w:r>
      <w:r>
        <w:t>(e.g.</w:t>
      </w:r>
      <w:r>
        <w:rPr>
          <w:spacing w:val="-3"/>
        </w:rPr>
        <w:t xml:space="preserve"> </w:t>
      </w:r>
      <w:r>
        <w:t>design</w:t>
      </w:r>
      <w:r>
        <w:rPr>
          <w:spacing w:val="-3"/>
        </w:rPr>
        <w:t xml:space="preserve"> </w:t>
      </w:r>
      <w:r>
        <w:t>of</w:t>
      </w:r>
      <w:r>
        <w:rPr>
          <w:spacing w:val="-4"/>
        </w:rPr>
        <w:t xml:space="preserve"> </w:t>
      </w:r>
      <w:r>
        <w:t>the</w:t>
      </w:r>
      <w:r>
        <w:rPr>
          <w:spacing w:val="-3"/>
        </w:rPr>
        <w:t xml:space="preserve"> </w:t>
      </w:r>
      <w:r>
        <w:t>poster,</w:t>
      </w:r>
      <w:r>
        <w:rPr>
          <w:spacing w:val="-4"/>
        </w:rPr>
        <w:t xml:space="preserve"> </w:t>
      </w:r>
      <w:r>
        <w:t>e-books,</w:t>
      </w:r>
      <w:r>
        <w:rPr>
          <w:spacing w:val="-4"/>
        </w:rPr>
        <w:t xml:space="preserve"> </w:t>
      </w:r>
      <w:r>
        <w:t>apps</w:t>
      </w:r>
      <w:r>
        <w:rPr>
          <w:spacing w:val="-2"/>
        </w:rPr>
        <w:t xml:space="preserve"> </w:t>
      </w:r>
      <w:r>
        <w:t>(other</w:t>
      </w:r>
      <w:r>
        <w:rPr>
          <w:spacing w:val="-3"/>
        </w:rPr>
        <w:t xml:space="preserve"> </w:t>
      </w:r>
      <w:r>
        <w:t>than</w:t>
      </w:r>
      <w:r>
        <w:rPr>
          <w:spacing w:val="-3"/>
        </w:rPr>
        <w:t xml:space="preserve"> </w:t>
      </w:r>
      <w:r>
        <w:t xml:space="preserve">games), </w:t>
      </w:r>
      <w:r>
        <w:rPr>
          <w:spacing w:val="-2"/>
        </w:rPr>
        <w:t>and/or</w:t>
      </w:r>
    </w:p>
    <w:p w14:paraId="24EB760C" w14:textId="77777777" w:rsidR="001C0922" w:rsidRDefault="007A6C87" w:rsidP="001C1497">
      <w:pPr>
        <w:pStyle w:val="Listparagraphbullets"/>
        <w:ind w:left="360" w:hanging="360"/>
      </w:pPr>
      <w:r>
        <w:t>incurred</w:t>
      </w:r>
      <w:r>
        <w:rPr>
          <w:spacing w:val="-3"/>
        </w:rPr>
        <w:t xml:space="preserve"> </w:t>
      </w:r>
      <w:r>
        <w:t>in</w:t>
      </w:r>
      <w:r>
        <w:rPr>
          <w:spacing w:val="-2"/>
        </w:rPr>
        <w:t xml:space="preserve"> </w:t>
      </w:r>
      <w:r>
        <w:t>producing</w:t>
      </w:r>
      <w:r>
        <w:rPr>
          <w:spacing w:val="-3"/>
        </w:rPr>
        <w:t xml:space="preserve"> </w:t>
      </w:r>
      <w:r>
        <w:t>audio</w:t>
      </w:r>
      <w:r>
        <w:rPr>
          <w:spacing w:val="-2"/>
        </w:rPr>
        <w:t xml:space="preserve"> </w:t>
      </w:r>
      <w:r>
        <w:t>or</w:t>
      </w:r>
      <w:r>
        <w:rPr>
          <w:spacing w:val="-3"/>
        </w:rPr>
        <w:t xml:space="preserve"> </w:t>
      </w:r>
      <w:r>
        <w:t>visual</w:t>
      </w:r>
      <w:r>
        <w:rPr>
          <w:spacing w:val="-3"/>
        </w:rPr>
        <w:t xml:space="preserve"> </w:t>
      </w:r>
      <w:r>
        <w:t>content</w:t>
      </w:r>
      <w:r>
        <w:rPr>
          <w:spacing w:val="-3"/>
        </w:rPr>
        <w:t xml:space="preserve"> </w:t>
      </w:r>
      <w:r>
        <w:t>for</w:t>
      </w:r>
      <w:r>
        <w:rPr>
          <w:spacing w:val="-3"/>
        </w:rPr>
        <w:t xml:space="preserve"> </w:t>
      </w:r>
      <w:r>
        <w:t>the</w:t>
      </w:r>
      <w:r>
        <w:rPr>
          <w:spacing w:val="-2"/>
        </w:rPr>
        <w:t xml:space="preserve"> </w:t>
      </w:r>
      <w:r>
        <w:t>film</w:t>
      </w:r>
      <w:r>
        <w:rPr>
          <w:spacing w:val="-3"/>
        </w:rPr>
        <w:t xml:space="preserve"> </w:t>
      </w:r>
      <w:r>
        <w:t>otherwise</w:t>
      </w:r>
      <w:r>
        <w:rPr>
          <w:spacing w:val="-3"/>
        </w:rPr>
        <w:t xml:space="preserve"> </w:t>
      </w:r>
      <w:r>
        <w:t>than</w:t>
      </w:r>
      <w:r>
        <w:rPr>
          <w:spacing w:val="-3"/>
        </w:rPr>
        <w:t xml:space="preserve"> </w:t>
      </w:r>
      <w:r>
        <w:t>for</w:t>
      </w:r>
      <w:r>
        <w:rPr>
          <w:spacing w:val="-3"/>
        </w:rPr>
        <w:t xml:space="preserve"> </w:t>
      </w:r>
      <w:r>
        <w:t>use</w:t>
      </w:r>
      <w:r>
        <w:rPr>
          <w:spacing w:val="-3"/>
        </w:rPr>
        <w:t xml:space="preserve"> </w:t>
      </w:r>
      <w:r>
        <w:t>in</w:t>
      </w:r>
      <w:r>
        <w:rPr>
          <w:spacing w:val="-2"/>
        </w:rPr>
        <w:t xml:space="preserve"> </w:t>
      </w:r>
      <w:r>
        <w:t>the</w:t>
      </w:r>
      <w:r>
        <w:rPr>
          <w:spacing w:val="-2"/>
        </w:rPr>
        <w:t xml:space="preserve"> </w:t>
      </w:r>
      <w:r>
        <w:t>first</w:t>
      </w:r>
      <w:r>
        <w:rPr>
          <w:spacing w:val="-2"/>
        </w:rPr>
        <w:t xml:space="preserve"> </w:t>
      </w:r>
      <w:r>
        <w:t>copy</w:t>
      </w:r>
      <w:r>
        <w:rPr>
          <w:spacing w:val="-3"/>
        </w:rPr>
        <w:t xml:space="preserve"> </w:t>
      </w:r>
      <w:r>
        <w:t>of the film (e.g. footage for the ‘making of’ DVD, trailer or the Electronic Press Kit (EPK)) before the completion of the film.</w:t>
      </w:r>
      <w:r w:rsidR="001C1497">
        <w:t xml:space="preserve"> </w:t>
      </w:r>
    </w:p>
    <w:p w14:paraId="427C3D2D" w14:textId="21A5BB1B" w:rsidR="001C1497" w:rsidRDefault="001C1497" w:rsidP="0005429D">
      <w:r>
        <w:t>Th</w:t>
      </w:r>
      <w:r w:rsidR="001C0922">
        <w:t>ese</w:t>
      </w:r>
      <w:r>
        <w:t xml:space="preserve"> cost</w:t>
      </w:r>
      <w:r w:rsidR="001C0922">
        <w:t>s</w:t>
      </w:r>
      <w:r>
        <w:t xml:space="preserve"> </w:t>
      </w:r>
      <w:r w:rsidR="001C0922">
        <w:t>are</w:t>
      </w:r>
      <w:r>
        <w:t xml:space="preserve"> only considered QAPE when incurred by the applicant company </w:t>
      </w:r>
      <w:r w:rsidR="002E138F">
        <w:t>before</w:t>
      </w:r>
      <w:r>
        <w:t xml:space="preserve"> the completion of </w:t>
      </w:r>
      <w:r w:rsidRPr="0005429D">
        <w:t>the</w:t>
      </w:r>
      <w:r>
        <w:t xml:space="preserve"> film. </w:t>
      </w:r>
    </w:p>
    <w:p w14:paraId="14FB40DE" w14:textId="1A365F2E" w:rsidR="007A6C87" w:rsidRDefault="001C1497" w:rsidP="00B4743E">
      <w:pPr>
        <w:pStyle w:val="Listparagraphbullets"/>
        <w:numPr>
          <w:ilvl w:val="0"/>
          <w:numId w:val="0"/>
        </w:numPr>
      </w:pPr>
      <w:r>
        <w:t xml:space="preserve">See </w:t>
      </w:r>
      <w:hyperlink w:anchor="Completed_production" w:history="1">
        <w:r w:rsidRPr="0093762A">
          <w:rPr>
            <w:rStyle w:val="Hyperlink"/>
          </w:rPr>
          <w:t>Completed production (completion of the film)</w:t>
        </w:r>
      </w:hyperlink>
      <w:r w:rsidR="0005429D">
        <w:t>.</w:t>
      </w:r>
    </w:p>
    <w:p w14:paraId="05F4338F" w14:textId="77777777" w:rsidR="007A6C87" w:rsidRDefault="007A6C87" w:rsidP="009669A8">
      <w:r>
        <w:lastRenderedPageBreak/>
        <w:t>Any</w:t>
      </w:r>
      <w:r>
        <w:rPr>
          <w:spacing w:val="-9"/>
        </w:rPr>
        <w:t xml:space="preserve"> </w:t>
      </w:r>
      <w:r>
        <w:t>expenditure</w:t>
      </w:r>
      <w:r>
        <w:rPr>
          <w:spacing w:val="-8"/>
        </w:rPr>
        <w:t xml:space="preserve"> </w:t>
      </w:r>
      <w:r>
        <w:t>on</w:t>
      </w:r>
      <w:r>
        <w:rPr>
          <w:spacing w:val="-7"/>
        </w:rPr>
        <w:t xml:space="preserve"> </w:t>
      </w:r>
      <w:r>
        <w:t>duplication</w:t>
      </w:r>
      <w:r>
        <w:rPr>
          <w:spacing w:val="-8"/>
        </w:rPr>
        <w:t xml:space="preserve"> </w:t>
      </w:r>
      <w:r>
        <w:t>and</w:t>
      </w:r>
      <w:r>
        <w:rPr>
          <w:spacing w:val="-7"/>
        </w:rPr>
        <w:t xml:space="preserve"> </w:t>
      </w:r>
      <w:r>
        <w:t>distribution</w:t>
      </w:r>
      <w:r>
        <w:rPr>
          <w:spacing w:val="-7"/>
        </w:rPr>
        <w:t xml:space="preserve"> </w:t>
      </w:r>
      <w:r>
        <w:t>of</w:t>
      </w:r>
      <w:r>
        <w:rPr>
          <w:spacing w:val="-8"/>
        </w:rPr>
        <w:t xml:space="preserve"> </w:t>
      </w:r>
      <w:r>
        <w:t>the</w:t>
      </w:r>
      <w:r>
        <w:rPr>
          <w:spacing w:val="-8"/>
        </w:rPr>
        <w:t xml:space="preserve"> </w:t>
      </w:r>
      <w:r>
        <w:t>above</w:t>
      </w:r>
      <w:r>
        <w:rPr>
          <w:spacing w:val="-8"/>
        </w:rPr>
        <w:t xml:space="preserve"> </w:t>
      </w:r>
      <w:r>
        <w:t>items</w:t>
      </w:r>
      <w:r>
        <w:rPr>
          <w:spacing w:val="-9"/>
        </w:rPr>
        <w:t xml:space="preserve"> </w:t>
      </w:r>
      <w:r>
        <w:t>is</w:t>
      </w:r>
      <w:r>
        <w:rPr>
          <w:spacing w:val="-8"/>
        </w:rPr>
        <w:t xml:space="preserve"> </w:t>
      </w:r>
      <w:r>
        <w:t>non-</w:t>
      </w:r>
      <w:r>
        <w:rPr>
          <w:spacing w:val="-2"/>
        </w:rPr>
        <w:t>QAPE.</w:t>
      </w:r>
    </w:p>
    <w:p w14:paraId="046A9D31" w14:textId="77777777" w:rsidR="007A6C87" w:rsidRDefault="007A6C87" w:rsidP="009669A8">
      <w:r>
        <w:t>For</w:t>
      </w:r>
      <w:r>
        <w:rPr>
          <w:spacing w:val="-4"/>
        </w:rPr>
        <w:t xml:space="preserve"> </w:t>
      </w:r>
      <w:r>
        <w:t>final</w:t>
      </w:r>
      <w:r>
        <w:rPr>
          <w:spacing w:val="-4"/>
        </w:rPr>
        <w:t xml:space="preserve"> </w:t>
      </w:r>
      <w:r>
        <w:t>certification</w:t>
      </w:r>
      <w:r>
        <w:rPr>
          <w:spacing w:val="-4"/>
        </w:rPr>
        <w:t xml:space="preserve"> </w:t>
      </w:r>
      <w:r>
        <w:t>an</w:t>
      </w:r>
      <w:r>
        <w:rPr>
          <w:spacing w:val="-3"/>
        </w:rPr>
        <w:t xml:space="preserve"> </w:t>
      </w:r>
      <w:r>
        <w:t>applicant</w:t>
      </w:r>
      <w:r>
        <w:rPr>
          <w:spacing w:val="-4"/>
        </w:rPr>
        <w:t xml:space="preserve"> </w:t>
      </w:r>
      <w:r>
        <w:t>must</w:t>
      </w:r>
      <w:r>
        <w:rPr>
          <w:spacing w:val="-3"/>
        </w:rPr>
        <w:t xml:space="preserve"> </w:t>
      </w:r>
      <w:r>
        <w:t>provide</w:t>
      </w:r>
      <w:r>
        <w:rPr>
          <w:spacing w:val="-4"/>
        </w:rPr>
        <w:t xml:space="preserve"> </w:t>
      </w:r>
      <w:r>
        <w:t>the</w:t>
      </w:r>
      <w:r>
        <w:rPr>
          <w:spacing w:val="-4"/>
        </w:rPr>
        <w:t xml:space="preserve"> </w:t>
      </w:r>
      <w:r>
        <w:t>relevant</w:t>
      </w:r>
      <w:r>
        <w:rPr>
          <w:spacing w:val="-3"/>
        </w:rPr>
        <w:t xml:space="preserve"> </w:t>
      </w:r>
      <w:r>
        <w:t>documents</w:t>
      </w:r>
      <w:r>
        <w:rPr>
          <w:spacing w:val="-2"/>
        </w:rPr>
        <w:t xml:space="preserve"> </w:t>
      </w:r>
      <w:r>
        <w:t>that</w:t>
      </w:r>
      <w:r>
        <w:rPr>
          <w:spacing w:val="-3"/>
        </w:rPr>
        <w:t xml:space="preserve"> </w:t>
      </w:r>
      <w:r>
        <w:t>confirm</w:t>
      </w:r>
      <w:r>
        <w:rPr>
          <w:spacing w:val="-4"/>
        </w:rPr>
        <w:t xml:space="preserve"> </w:t>
      </w:r>
      <w:r>
        <w:t>the</w:t>
      </w:r>
      <w:r>
        <w:rPr>
          <w:spacing w:val="-4"/>
        </w:rPr>
        <w:t xml:space="preserve"> </w:t>
      </w:r>
      <w:r>
        <w:t xml:space="preserve">above </w:t>
      </w:r>
      <w:r>
        <w:rPr>
          <w:spacing w:val="-2"/>
        </w:rPr>
        <w:t>requirements.</w:t>
      </w:r>
    </w:p>
    <w:p w14:paraId="091D02AC" w14:textId="013F1DD3" w:rsidR="007A6C87" w:rsidRDefault="007A6C87" w:rsidP="009669A8">
      <w:r>
        <w:t xml:space="preserve">Expenditure on unit publicist services provided in Australia is non QAPE, except </w:t>
      </w:r>
      <w:proofErr w:type="gramStart"/>
      <w:r>
        <w:t>in the event that</w:t>
      </w:r>
      <w:proofErr w:type="gramEnd"/>
      <w:r>
        <w:t xml:space="preserve"> some production work is undertaken by members of the publicity staff, outside the scope of that which would be</w:t>
      </w:r>
      <w:r>
        <w:rPr>
          <w:spacing w:val="-3"/>
        </w:rPr>
        <w:t xml:space="preserve"> </w:t>
      </w:r>
      <w:r>
        <w:t>considered</w:t>
      </w:r>
      <w:r>
        <w:rPr>
          <w:spacing w:val="-3"/>
        </w:rPr>
        <w:t xml:space="preserve"> </w:t>
      </w:r>
      <w:r>
        <w:t>standard</w:t>
      </w:r>
      <w:r>
        <w:rPr>
          <w:spacing w:val="-2"/>
        </w:rPr>
        <w:t xml:space="preserve"> </w:t>
      </w:r>
      <w:r>
        <w:t>work</w:t>
      </w:r>
      <w:r>
        <w:rPr>
          <w:spacing w:val="-3"/>
        </w:rPr>
        <w:t xml:space="preserve"> </w:t>
      </w:r>
      <w:r>
        <w:t>of</w:t>
      </w:r>
      <w:r>
        <w:rPr>
          <w:spacing w:val="-3"/>
        </w:rPr>
        <w:t xml:space="preserve"> </w:t>
      </w:r>
      <w:r>
        <w:t>a</w:t>
      </w:r>
      <w:r>
        <w:rPr>
          <w:spacing w:val="-3"/>
        </w:rPr>
        <w:t xml:space="preserve"> </w:t>
      </w:r>
      <w:r>
        <w:t>publicity</w:t>
      </w:r>
      <w:r>
        <w:rPr>
          <w:spacing w:val="-3"/>
        </w:rPr>
        <w:t xml:space="preserve"> </w:t>
      </w:r>
      <w:r>
        <w:t>officer.</w:t>
      </w:r>
      <w:r>
        <w:rPr>
          <w:spacing w:val="-2"/>
        </w:rPr>
        <w:t xml:space="preserve"> </w:t>
      </w:r>
      <w:r>
        <w:t>In</w:t>
      </w:r>
      <w:r>
        <w:rPr>
          <w:spacing w:val="-2"/>
        </w:rPr>
        <w:t xml:space="preserve"> </w:t>
      </w:r>
      <w:r>
        <w:t>this</w:t>
      </w:r>
      <w:r>
        <w:rPr>
          <w:spacing w:val="-3"/>
        </w:rPr>
        <w:t xml:space="preserve"> </w:t>
      </w:r>
      <w:r>
        <w:t>scenario,</w:t>
      </w:r>
      <w:r>
        <w:rPr>
          <w:spacing w:val="-3"/>
        </w:rPr>
        <w:t xml:space="preserve"> </w:t>
      </w:r>
      <w:r>
        <w:t>applicants</w:t>
      </w:r>
      <w:r>
        <w:rPr>
          <w:spacing w:val="-1"/>
        </w:rPr>
        <w:t xml:space="preserve"> </w:t>
      </w:r>
      <w:r>
        <w:t>may</w:t>
      </w:r>
      <w:r>
        <w:rPr>
          <w:spacing w:val="-3"/>
        </w:rPr>
        <w:t xml:space="preserve"> </w:t>
      </w:r>
      <w:r>
        <w:t>claim</w:t>
      </w:r>
      <w:r>
        <w:rPr>
          <w:spacing w:val="-3"/>
        </w:rPr>
        <w:t xml:space="preserve"> </w:t>
      </w:r>
      <w:r>
        <w:t>the</w:t>
      </w:r>
      <w:r>
        <w:rPr>
          <w:spacing w:val="-3"/>
        </w:rPr>
        <w:t xml:space="preserve"> </w:t>
      </w:r>
      <w:r>
        <w:t>proportion</w:t>
      </w:r>
      <w:r>
        <w:rPr>
          <w:spacing w:val="-2"/>
        </w:rPr>
        <w:t xml:space="preserve"> </w:t>
      </w:r>
      <w:r>
        <w:t xml:space="preserve">of expenditure spent doing this work. The applicant must provide evidence of this expenditure for final certification such as a </w:t>
      </w:r>
      <w:r w:rsidR="00164D81">
        <w:t>logbook</w:t>
      </w:r>
      <w:r>
        <w:t xml:space="preserve"> of hours worked on film production activities by individual publicity officers and clear description of the activities for which claims were being made with sufficient evidence to demonstrate they were production activities and not publicity activities.</w:t>
      </w:r>
    </w:p>
    <w:p w14:paraId="38FC37DB" w14:textId="77777777" w:rsidR="00CE1CB3" w:rsidRDefault="007A6C87" w:rsidP="009669A8">
      <w:r>
        <w:t>Expenditure</w:t>
      </w:r>
      <w:r>
        <w:rPr>
          <w:spacing w:val="-5"/>
        </w:rPr>
        <w:t xml:space="preserve"> </w:t>
      </w:r>
      <w:r>
        <w:t>relating</w:t>
      </w:r>
      <w:r>
        <w:rPr>
          <w:spacing w:val="-4"/>
        </w:rPr>
        <w:t xml:space="preserve"> </w:t>
      </w:r>
      <w:r>
        <w:t>to</w:t>
      </w:r>
      <w:r>
        <w:rPr>
          <w:spacing w:val="-3"/>
        </w:rPr>
        <w:t xml:space="preserve"> </w:t>
      </w:r>
      <w:r>
        <w:t>marketing</w:t>
      </w:r>
      <w:r>
        <w:rPr>
          <w:spacing w:val="-4"/>
        </w:rPr>
        <w:t xml:space="preserve"> </w:t>
      </w:r>
      <w:r>
        <w:t>consultants’</w:t>
      </w:r>
      <w:r>
        <w:rPr>
          <w:spacing w:val="-5"/>
        </w:rPr>
        <w:t xml:space="preserve"> </w:t>
      </w:r>
      <w:r>
        <w:t>fees,</w:t>
      </w:r>
      <w:r>
        <w:rPr>
          <w:spacing w:val="-5"/>
        </w:rPr>
        <w:t xml:space="preserve"> </w:t>
      </w:r>
      <w:r>
        <w:t>games,</w:t>
      </w:r>
      <w:r>
        <w:rPr>
          <w:spacing w:val="-5"/>
        </w:rPr>
        <w:t xml:space="preserve"> </w:t>
      </w:r>
      <w:r>
        <w:t>and</w:t>
      </w:r>
      <w:r>
        <w:rPr>
          <w:spacing w:val="-5"/>
        </w:rPr>
        <w:t xml:space="preserve"> </w:t>
      </w:r>
      <w:r>
        <w:t>attendance</w:t>
      </w:r>
      <w:r>
        <w:rPr>
          <w:spacing w:val="-5"/>
        </w:rPr>
        <w:t xml:space="preserve"> </w:t>
      </w:r>
      <w:r>
        <w:t>at</w:t>
      </w:r>
      <w:r>
        <w:rPr>
          <w:spacing w:val="-4"/>
        </w:rPr>
        <w:t xml:space="preserve"> </w:t>
      </w:r>
      <w:r>
        <w:t>conferences,</w:t>
      </w:r>
      <w:r>
        <w:rPr>
          <w:spacing w:val="-3"/>
        </w:rPr>
        <w:t xml:space="preserve"> </w:t>
      </w:r>
      <w:r>
        <w:t>markets and/or festivals is not QAPE.</w:t>
      </w:r>
    </w:p>
    <w:p w14:paraId="3EF7AF51" w14:textId="6D67DCB3" w:rsidR="007A6C87" w:rsidRDefault="007A6C87" w:rsidP="00CC459A">
      <w:pPr>
        <w:pStyle w:val="Heading4"/>
      </w:pPr>
      <w:bookmarkStart w:id="247" w:name="Medical_fees"/>
      <w:bookmarkStart w:id="248" w:name="_Toc152066234"/>
      <w:bookmarkStart w:id="249" w:name="_Toc234215953"/>
      <w:bookmarkEnd w:id="247"/>
      <w:r>
        <w:t>Medical</w:t>
      </w:r>
      <w:r>
        <w:rPr>
          <w:spacing w:val="-8"/>
        </w:rPr>
        <w:t xml:space="preserve"> </w:t>
      </w:r>
      <w:bookmarkEnd w:id="248"/>
      <w:r w:rsidR="001A5BBB">
        <w:rPr>
          <w:spacing w:val="-4"/>
        </w:rPr>
        <w:t>Examinations</w:t>
      </w:r>
      <w:bookmarkEnd w:id="249"/>
    </w:p>
    <w:p w14:paraId="3F0D7956" w14:textId="77777777" w:rsidR="007A6C87" w:rsidRDefault="007A6C87" w:rsidP="009669A8">
      <w:r>
        <w:t>[see</w:t>
      </w:r>
      <w:r>
        <w:rPr>
          <w:spacing w:val="-8"/>
        </w:rPr>
        <w:t xml:space="preserve"> </w:t>
      </w:r>
      <w:r>
        <w:t>ITAA97</w:t>
      </w:r>
      <w:r>
        <w:rPr>
          <w:spacing w:val="-6"/>
        </w:rPr>
        <w:t xml:space="preserve"> </w:t>
      </w:r>
      <w:r>
        <w:t>s.376-135</w:t>
      </w:r>
      <w:r>
        <w:rPr>
          <w:spacing w:val="-8"/>
        </w:rPr>
        <w:t xml:space="preserve"> </w:t>
      </w:r>
      <w:r>
        <w:t>item</w:t>
      </w:r>
      <w:r>
        <w:rPr>
          <w:spacing w:val="-7"/>
        </w:rPr>
        <w:t xml:space="preserve"> </w:t>
      </w:r>
      <w:r>
        <w:t>1,</w:t>
      </w:r>
      <w:r>
        <w:rPr>
          <w:spacing w:val="-7"/>
        </w:rPr>
        <w:t xml:space="preserve"> </w:t>
      </w:r>
      <w:r>
        <w:t>s.376-150</w:t>
      </w:r>
      <w:r>
        <w:rPr>
          <w:spacing w:val="-8"/>
        </w:rPr>
        <w:t xml:space="preserve"> </w:t>
      </w:r>
      <w:r>
        <w:t>item</w:t>
      </w:r>
      <w:r>
        <w:rPr>
          <w:spacing w:val="-7"/>
        </w:rPr>
        <w:t xml:space="preserve"> </w:t>
      </w:r>
      <w:r>
        <w:rPr>
          <w:spacing w:val="-5"/>
        </w:rPr>
        <w:t>6]</w:t>
      </w:r>
    </w:p>
    <w:p w14:paraId="02F4B9F4" w14:textId="7B49EE29" w:rsidR="007A6C87" w:rsidRDefault="00F31146" w:rsidP="009669A8">
      <w:r>
        <w:t>Expenditure on medical examinations may be QAPE</w:t>
      </w:r>
      <w:r w:rsidR="001A5BBB">
        <w:t xml:space="preserve"> if an insurance requirement. For example, </w:t>
      </w:r>
      <w:r w:rsidR="007A6C87">
        <w:t>medical examinations required</w:t>
      </w:r>
      <w:r w:rsidR="007A6C87">
        <w:rPr>
          <w:spacing w:val="-2"/>
        </w:rPr>
        <w:t xml:space="preserve"> </w:t>
      </w:r>
      <w:r w:rsidR="007A6C87">
        <w:t>by</w:t>
      </w:r>
      <w:r w:rsidR="007A6C87">
        <w:rPr>
          <w:spacing w:val="-2"/>
        </w:rPr>
        <w:t xml:space="preserve"> </w:t>
      </w:r>
      <w:r w:rsidR="002E138F">
        <w:t xml:space="preserve">Film Producer’s Indemnity Insurance (FPI) </w:t>
      </w:r>
      <w:r w:rsidR="007A6C87">
        <w:t>may</w:t>
      </w:r>
      <w:r w:rsidR="007A6C87">
        <w:rPr>
          <w:spacing w:val="-3"/>
        </w:rPr>
        <w:t xml:space="preserve"> </w:t>
      </w:r>
      <w:r w:rsidR="007A6C87">
        <w:t>be</w:t>
      </w:r>
      <w:r w:rsidR="007A6C87">
        <w:rPr>
          <w:spacing w:val="-2"/>
        </w:rPr>
        <w:t xml:space="preserve"> </w:t>
      </w:r>
      <w:r w:rsidR="007A6C87">
        <w:t>QAPE</w:t>
      </w:r>
      <w:r w:rsidR="007A6C87">
        <w:rPr>
          <w:spacing w:val="-3"/>
        </w:rPr>
        <w:t xml:space="preserve"> </w:t>
      </w:r>
      <w:r w:rsidR="007A6C87">
        <w:t>so</w:t>
      </w:r>
      <w:r w:rsidR="007A6C87">
        <w:rPr>
          <w:spacing w:val="-2"/>
        </w:rPr>
        <w:t xml:space="preserve"> </w:t>
      </w:r>
      <w:r w:rsidR="007A6C87">
        <w:t>long</w:t>
      </w:r>
      <w:r w:rsidR="007A6C87">
        <w:rPr>
          <w:spacing w:val="-2"/>
        </w:rPr>
        <w:t xml:space="preserve"> </w:t>
      </w:r>
      <w:r w:rsidR="007A6C87">
        <w:t>as</w:t>
      </w:r>
      <w:r w:rsidR="007A6C87">
        <w:rPr>
          <w:spacing w:val="-3"/>
        </w:rPr>
        <w:t xml:space="preserve"> </w:t>
      </w:r>
      <w:r w:rsidR="007A6C87">
        <w:t>the</w:t>
      </w:r>
      <w:r w:rsidR="007A6C87">
        <w:rPr>
          <w:spacing w:val="-2"/>
        </w:rPr>
        <w:t xml:space="preserve"> </w:t>
      </w:r>
      <w:r w:rsidR="007A6C87">
        <w:t>examination</w:t>
      </w:r>
      <w:r w:rsidR="007A6C87">
        <w:rPr>
          <w:spacing w:val="-3"/>
        </w:rPr>
        <w:t xml:space="preserve"> </w:t>
      </w:r>
      <w:r w:rsidR="007A6C87">
        <w:t>takes</w:t>
      </w:r>
      <w:r w:rsidR="007A6C87">
        <w:rPr>
          <w:spacing w:val="-1"/>
        </w:rPr>
        <w:t xml:space="preserve"> </w:t>
      </w:r>
      <w:r w:rsidR="007A6C87">
        <w:t>place</w:t>
      </w:r>
      <w:r w:rsidR="007A6C87">
        <w:rPr>
          <w:spacing w:val="-3"/>
        </w:rPr>
        <w:t xml:space="preserve"> </w:t>
      </w:r>
      <w:r w:rsidR="007A6C87">
        <w:t>in</w:t>
      </w:r>
      <w:r w:rsidR="007A6C87">
        <w:rPr>
          <w:spacing w:val="-3"/>
        </w:rPr>
        <w:t xml:space="preserve"> </w:t>
      </w:r>
      <w:r w:rsidR="007A6C87">
        <w:t>Australia</w:t>
      </w:r>
      <w:r w:rsidR="007A6C87">
        <w:rPr>
          <w:spacing w:val="-3"/>
        </w:rPr>
        <w:t xml:space="preserve"> </w:t>
      </w:r>
      <w:r w:rsidR="007A6C87">
        <w:t xml:space="preserve">(see </w:t>
      </w:r>
      <w:hyperlink w:anchor="_bookmark64" w:history="1">
        <w:r w:rsidR="007A6C87">
          <w:rPr>
            <w:color w:val="0046FF"/>
            <w:spacing w:val="-2"/>
            <w:u w:val="single" w:color="0046FF"/>
          </w:rPr>
          <w:t>Insurance</w:t>
        </w:r>
      </w:hyperlink>
      <w:r w:rsidR="007A6C87">
        <w:rPr>
          <w:spacing w:val="-2"/>
        </w:rPr>
        <w:t>).</w:t>
      </w:r>
    </w:p>
    <w:p w14:paraId="408F6038" w14:textId="78AEA4BA" w:rsidR="007A6C87" w:rsidRPr="00AC6D85" w:rsidRDefault="007A6C87" w:rsidP="009669A8">
      <w:r>
        <w:t>If</w:t>
      </w:r>
      <w:r>
        <w:rPr>
          <w:spacing w:val="-4"/>
        </w:rPr>
        <w:t xml:space="preserve"> </w:t>
      </w:r>
      <w:r>
        <w:t>international</w:t>
      </w:r>
      <w:r>
        <w:rPr>
          <w:spacing w:val="-4"/>
        </w:rPr>
        <w:t xml:space="preserve"> </w:t>
      </w:r>
      <w:r>
        <w:t>personnel</w:t>
      </w:r>
      <w:r>
        <w:rPr>
          <w:spacing w:val="-2"/>
        </w:rPr>
        <w:t xml:space="preserve"> </w:t>
      </w:r>
      <w:r>
        <w:t>covered</w:t>
      </w:r>
      <w:r>
        <w:rPr>
          <w:spacing w:val="-4"/>
        </w:rPr>
        <w:t xml:space="preserve"> </w:t>
      </w:r>
      <w:r>
        <w:t>by</w:t>
      </w:r>
      <w:r>
        <w:rPr>
          <w:spacing w:val="-3"/>
        </w:rPr>
        <w:t xml:space="preserve"> </w:t>
      </w:r>
      <w:r>
        <w:t>FPI</w:t>
      </w:r>
      <w:r>
        <w:rPr>
          <w:spacing w:val="-4"/>
        </w:rPr>
        <w:t xml:space="preserve"> </w:t>
      </w:r>
      <w:r>
        <w:t>undergo</w:t>
      </w:r>
      <w:r>
        <w:rPr>
          <w:spacing w:val="-3"/>
        </w:rPr>
        <w:t xml:space="preserve"> </w:t>
      </w:r>
      <w:r>
        <w:t>medical</w:t>
      </w:r>
      <w:r>
        <w:rPr>
          <w:spacing w:val="-3"/>
        </w:rPr>
        <w:t xml:space="preserve"> </w:t>
      </w:r>
      <w:r>
        <w:t>examinations</w:t>
      </w:r>
      <w:r>
        <w:rPr>
          <w:spacing w:val="-4"/>
        </w:rPr>
        <w:t xml:space="preserve"> </w:t>
      </w:r>
      <w:r>
        <w:t>overseas</w:t>
      </w:r>
      <w:r w:rsidR="002A7DE6">
        <w:t>,</w:t>
      </w:r>
      <w:r>
        <w:rPr>
          <w:spacing w:val="-4"/>
        </w:rPr>
        <w:t xml:space="preserve"> </w:t>
      </w:r>
      <w:r>
        <w:t>these</w:t>
      </w:r>
      <w:r>
        <w:rPr>
          <w:spacing w:val="-3"/>
        </w:rPr>
        <w:t xml:space="preserve"> </w:t>
      </w:r>
      <w:r>
        <w:t>medical examinations are non-QAPE.</w:t>
      </w:r>
      <w:bookmarkStart w:id="250" w:name="_bookmark76"/>
      <w:bookmarkEnd w:id="250"/>
    </w:p>
    <w:p w14:paraId="50FA4EE2" w14:textId="77777777" w:rsidR="007A6C87" w:rsidRDefault="007A6C87" w:rsidP="00CC459A">
      <w:pPr>
        <w:pStyle w:val="Heading4"/>
      </w:pPr>
      <w:bookmarkStart w:id="251" w:name="Music_copyright"/>
      <w:bookmarkStart w:id="252" w:name="_Toc152066235"/>
      <w:bookmarkStart w:id="253" w:name="_Toc234215954"/>
      <w:bookmarkEnd w:id="251"/>
      <w:r>
        <w:t>Music copyright</w:t>
      </w:r>
      <w:bookmarkEnd w:id="252"/>
      <w:bookmarkEnd w:id="253"/>
    </w:p>
    <w:p w14:paraId="2DB11A4D" w14:textId="77777777" w:rsidR="007A6C87" w:rsidRDefault="007A6C87" w:rsidP="009669A8">
      <w:r>
        <w:t>[see ITAA97, subs.376-150(1) item 2)] See</w:t>
      </w:r>
      <w:r>
        <w:rPr>
          <w:spacing w:val="-10"/>
        </w:rPr>
        <w:t xml:space="preserve"> </w:t>
      </w:r>
      <w:hyperlink w:anchor="_bookmark31" w:history="1">
        <w:r>
          <w:rPr>
            <w:color w:val="0046FF"/>
            <w:u w:val="single" w:color="0046FF"/>
          </w:rPr>
          <w:t>Copyright</w:t>
        </w:r>
        <w:r>
          <w:rPr>
            <w:color w:val="0046FF"/>
            <w:spacing w:val="-10"/>
            <w:u w:val="single" w:color="0046FF"/>
          </w:rPr>
          <w:t xml:space="preserve"> </w:t>
        </w:r>
        <w:r>
          <w:rPr>
            <w:color w:val="0046FF"/>
            <w:u w:val="single" w:color="0046FF"/>
          </w:rPr>
          <w:t>acquisition</w:t>
        </w:r>
        <w:r>
          <w:rPr>
            <w:color w:val="0046FF"/>
            <w:spacing w:val="-8"/>
            <w:u w:val="single" w:color="0046FF"/>
          </w:rPr>
          <w:t xml:space="preserve"> </w:t>
        </w:r>
        <w:r>
          <w:rPr>
            <w:color w:val="0046FF"/>
            <w:u w:val="single" w:color="0046FF"/>
          </w:rPr>
          <w:t>and</w:t>
        </w:r>
        <w:r>
          <w:rPr>
            <w:color w:val="0046FF"/>
            <w:spacing w:val="-10"/>
            <w:u w:val="single" w:color="0046FF"/>
          </w:rPr>
          <w:t xml:space="preserve"> </w:t>
        </w:r>
        <w:r>
          <w:rPr>
            <w:color w:val="0046FF"/>
            <w:u w:val="single" w:color="0046FF"/>
          </w:rPr>
          <w:t>licensing.</w:t>
        </w:r>
      </w:hyperlink>
    </w:p>
    <w:p w14:paraId="7E4AB969" w14:textId="77777777" w:rsidR="007A6C87" w:rsidRDefault="007A6C87" w:rsidP="00CC459A">
      <w:pPr>
        <w:pStyle w:val="Heading3"/>
      </w:pPr>
      <w:bookmarkStart w:id="254" w:name="N"/>
      <w:bookmarkStart w:id="255" w:name="_Toc152066236"/>
      <w:bookmarkStart w:id="256" w:name="_Toc234215955"/>
      <w:bookmarkEnd w:id="254"/>
      <w:r>
        <w:t>N</w:t>
      </w:r>
      <w:bookmarkEnd w:id="255"/>
      <w:bookmarkEnd w:id="256"/>
    </w:p>
    <w:p w14:paraId="13B7EF40" w14:textId="77777777" w:rsidR="007A6C87" w:rsidRDefault="007A6C87" w:rsidP="00CC459A">
      <w:pPr>
        <w:pStyle w:val="Heading4"/>
      </w:pPr>
      <w:bookmarkStart w:id="257" w:name="New_Zealand"/>
      <w:bookmarkStart w:id="258" w:name="_Toc152066237"/>
      <w:bookmarkStart w:id="259" w:name="_Toc234215956"/>
      <w:bookmarkEnd w:id="257"/>
      <w:r>
        <w:t>New</w:t>
      </w:r>
      <w:r>
        <w:rPr>
          <w:spacing w:val="-5"/>
        </w:rPr>
        <w:t xml:space="preserve"> </w:t>
      </w:r>
      <w:r>
        <w:t>Zealand</w:t>
      </w:r>
      <w:bookmarkEnd w:id="258"/>
      <w:bookmarkEnd w:id="259"/>
    </w:p>
    <w:p w14:paraId="126238B4" w14:textId="6F9C330D" w:rsidR="00CE1CB3" w:rsidRDefault="007A6C87" w:rsidP="009669A8">
      <w:r>
        <w:t>The Australia-New Zealand Closer Economic Relations Trade Agreement (CER) does not apply to government subsidies, tax concessions and measures for nationals of either country. New Zealand</w:t>
      </w:r>
      <w:r>
        <w:rPr>
          <w:spacing w:val="-3"/>
        </w:rPr>
        <w:t xml:space="preserve"> </w:t>
      </w:r>
      <w:r>
        <w:t>residents</w:t>
      </w:r>
      <w:r>
        <w:rPr>
          <w:spacing w:val="-3"/>
        </w:rPr>
        <w:t xml:space="preserve"> </w:t>
      </w:r>
      <w:r>
        <w:t>are</w:t>
      </w:r>
      <w:r>
        <w:rPr>
          <w:spacing w:val="-2"/>
        </w:rPr>
        <w:t xml:space="preserve"> </w:t>
      </w:r>
      <w:r>
        <w:t>treated</w:t>
      </w:r>
      <w:r>
        <w:rPr>
          <w:spacing w:val="-3"/>
        </w:rPr>
        <w:t xml:space="preserve"> </w:t>
      </w:r>
      <w:r>
        <w:t>the</w:t>
      </w:r>
      <w:r>
        <w:rPr>
          <w:spacing w:val="-3"/>
        </w:rPr>
        <w:t xml:space="preserve"> </w:t>
      </w:r>
      <w:r>
        <w:t>same</w:t>
      </w:r>
      <w:r>
        <w:rPr>
          <w:spacing w:val="-2"/>
        </w:rPr>
        <w:t xml:space="preserve"> </w:t>
      </w:r>
      <w:r>
        <w:t>as</w:t>
      </w:r>
      <w:r>
        <w:rPr>
          <w:spacing w:val="-3"/>
        </w:rPr>
        <w:t xml:space="preserve"> </w:t>
      </w:r>
      <w:r>
        <w:t>any</w:t>
      </w:r>
      <w:r>
        <w:rPr>
          <w:spacing w:val="-3"/>
        </w:rPr>
        <w:t xml:space="preserve"> </w:t>
      </w:r>
      <w:r>
        <w:t>other</w:t>
      </w:r>
      <w:r>
        <w:rPr>
          <w:spacing w:val="-2"/>
        </w:rPr>
        <w:t xml:space="preserve"> </w:t>
      </w:r>
      <w:r>
        <w:t>'non-Australian'</w:t>
      </w:r>
      <w:r>
        <w:rPr>
          <w:spacing w:val="-3"/>
        </w:rPr>
        <w:t xml:space="preserve"> </w:t>
      </w:r>
      <w:r>
        <w:t>residents</w:t>
      </w:r>
      <w:r>
        <w:rPr>
          <w:spacing w:val="-1"/>
        </w:rPr>
        <w:t xml:space="preserve"> </w:t>
      </w:r>
      <w:r>
        <w:t>for</w:t>
      </w:r>
      <w:r>
        <w:rPr>
          <w:spacing w:val="-3"/>
        </w:rPr>
        <w:t xml:space="preserve"> </w:t>
      </w:r>
      <w:r>
        <w:t>the</w:t>
      </w:r>
      <w:r>
        <w:rPr>
          <w:spacing w:val="-2"/>
        </w:rPr>
        <w:t xml:space="preserve"> </w:t>
      </w:r>
      <w:r>
        <w:t>purposes</w:t>
      </w:r>
      <w:r>
        <w:rPr>
          <w:spacing w:val="-3"/>
        </w:rPr>
        <w:t xml:space="preserve"> </w:t>
      </w:r>
      <w:r>
        <w:t>of</w:t>
      </w:r>
      <w:r>
        <w:rPr>
          <w:spacing w:val="-3"/>
        </w:rPr>
        <w:t xml:space="preserve"> </w:t>
      </w:r>
      <w:r>
        <w:t>QAPE. Similarly, work in New Zealand by Australians or non-Australians is considered overseas work.</w:t>
      </w:r>
    </w:p>
    <w:p w14:paraId="72D34663" w14:textId="77777777" w:rsidR="007A6C87" w:rsidRDefault="007A6C87" w:rsidP="00CC459A">
      <w:pPr>
        <w:pStyle w:val="Heading4"/>
      </w:pPr>
      <w:bookmarkStart w:id="260" w:name="Non-arm’s_length_arrangements"/>
      <w:bookmarkStart w:id="261" w:name="_Toc152066239"/>
      <w:bookmarkStart w:id="262" w:name="_Toc234215957"/>
      <w:bookmarkEnd w:id="260"/>
      <w:r>
        <w:t>Non-Australian</w:t>
      </w:r>
      <w:r>
        <w:rPr>
          <w:spacing w:val="-11"/>
        </w:rPr>
        <w:t xml:space="preserve"> </w:t>
      </w:r>
      <w:r>
        <w:t>service</w:t>
      </w:r>
      <w:r>
        <w:rPr>
          <w:spacing w:val="-9"/>
        </w:rPr>
        <w:t xml:space="preserve"> </w:t>
      </w:r>
      <w:r>
        <w:t>providers</w:t>
      </w:r>
      <w:r>
        <w:rPr>
          <w:spacing w:val="-7"/>
        </w:rPr>
        <w:t xml:space="preserve"> </w:t>
      </w:r>
      <w:r>
        <w:t>(including</w:t>
      </w:r>
      <w:r>
        <w:rPr>
          <w:spacing w:val="-7"/>
        </w:rPr>
        <w:t xml:space="preserve"> </w:t>
      </w:r>
      <w:r>
        <w:t>crew</w:t>
      </w:r>
      <w:r>
        <w:rPr>
          <w:spacing w:val="-8"/>
        </w:rPr>
        <w:t xml:space="preserve"> </w:t>
      </w:r>
      <w:r>
        <w:t>and</w:t>
      </w:r>
      <w:r>
        <w:rPr>
          <w:spacing w:val="-8"/>
        </w:rPr>
        <w:t xml:space="preserve"> </w:t>
      </w:r>
      <w:r>
        <w:rPr>
          <w:spacing w:val="-2"/>
        </w:rPr>
        <w:t>cast)</w:t>
      </w:r>
      <w:bookmarkEnd w:id="261"/>
      <w:bookmarkEnd w:id="262"/>
    </w:p>
    <w:p w14:paraId="2E402885" w14:textId="77777777" w:rsidR="007A6C87" w:rsidRDefault="007A6C87" w:rsidP="009669A8">
      <w:r>
        <w:t>QAPE</w:t>
      </w:r>
      <w:r>
        <w:rPr>
          <w:spacing w:val="-8"/>
        </w:rPr>
        <w:t xml:space="preserve"> </w:t>
      </w:r>
      <w:r>
        <w:t>generally</w:t>
      </w:r>
      <w:r>
        <w:rPr>
          <w:spacing w:val="-8"/>
        </w:rPr>
        <w:t xml:space="preserve"> </w:t>
      </w:r>
      <w:r>
        <w:t>refers</w:t>
      </w:r>
      <w:r>
        <w:rPr>
          <w:spacing w:val="-8"/>
        </w:rPr>
        <w:t xml:space="preserve"> </w:t>
      </w:r>
      <w:r>
        <w:t>to</w:t>
      </w:r>
      <w:r>
        <w:rPr>
          <w:spacing w:val="-7"/>
        </w:rPr>
        <w:t xml:space="preserve"> </w:t>
      </w:r>
      <w:r>
        <w:t>expenditure</w:t>
      </w:r>
      <w:r>
        <w:rPr>
          <w:spacing w:val="-7"/>
        </w:rPr>
        <w:t xml:space="preserve"> </w:t>
      </w:r>
      <w:r>
        <w:t>on</w:t>
      </w:r>
      <w:r>
        <w:rPr>
          <w:spacing w:val="-7"/>
        </w:rPr>
        <w:t xml:space="preserve"> </w:t>
      </w:r>
      <w:r>
        <w:t>goods</w:t>
      </w:r>
      <w:r>
        <w:rPr>
          <w:spacing w:val="-8"/>
        </w:rPr>
        <w:t xml:space="preserve"> </w:t>
      </w:r>
      <w:r>
        <w:t>and</w:t>
      </w:r>
      <w:r>
        <w:rPr>
          <w:spacing w:val="-8"/>
        </w:rPr>
        <w:t xml:space="preserve"> </w:t>
      </w:r>
      <w:r>
        <w:t>services</w:t>
      </w:r>
      <w:r>
        <w:rPr>
          <w:spacing w:val="-8"/>
        </w:rPr>
        <w:t xml:space="preserve"> </w:t>
      </w:r>
      <w:r>
        <w:t>provided</w:t>
      </w:r>
      <w:r>
        <w:rPr>
          <w:spacing w:val="-8"/>
        </w:rPr>
        <w:t xml:space="preserve"> </w:t>
      </w:r>
      <w:r>
        <w:t>in</w:t>
      </w:r>
      <w:r>
        <w:rPr>
          <w:spacing w:val="-7"/>
        </w:rPr>
        <w:t xml:space="preserve"> </w:t>
      </w:r>
      <w:r>
        <w:t>Australia.</w:t>
      </w:r>
      <w:r>
        <w:rPr>
          <w:spacing w:val="-8"/>
        </w:rPr>
        <w:t xml:space="preserve"> </w:t>
      </w:r>
      <w:r>
        <w:rPr>
          <w:spacing w:val="-2"/>
        </w:rPr>
        <w:t>Therefore:</w:t>
      </w:r>
    </w:p>
    <w:p w14:paraId="6E5F4729" w14:textId="0C933051" w:rsidR="007A6C87" w:rsidRDefault="007A6C87" w:rsidP="00AC6D85">
      <w:pPr>
        <w:pStyle w:val="ListParagraph"/>
        <w:numPr>
          <w:ilvl w:val="0"/>
          <w:numId w:val="31"/>
        </w:numPr>
      </w:pPr>
      <w:r>
        <w:t>Expenditure</w:t>
      </w:r>
      <w:r>
        <w:rPr>
          <w:spacing w:val="-3"/>
        </w:rPr>
        <w:t xml:space="preserve"> </w:t>
      </w:r>
      <w:r w:rsidR="00665263">
        <w:t>for</w:t>
      </w:r>
      <w:r w:rsidR="00665263">
        <w:rPr>
          <w:spacing w:val="-4"/>
        </w:rPr>
        <w:t xml:space="preserve"> </w:t>
      </w:r>
      <w:r>
        <w:t>non-Australian</w:t>
      </w:r>
      <w:r>
        <w:rPr>
          <w:spacing w:val="-4"/>
        </w:rPr>
        <w:t xml:space="preserve"> </w:t>
      </w:r>
      <w:r>
        <w:t>resident</w:t>
      </w:r>
      <w:r>
        <w:rPr>
          <w:spacing w:val="-3"/>
        </w:rPr>
        <w:t xml:space="preserve"> </w:t>
      </w:r>
      <w:r>
        <w:t>cast</w:t>
      </w:r>
      <w:r>
        <w:rPr>
          <w:spacing w:val="-4"/>
        </w:rPr>
        <w:t xml:space="preserve"> </w:t>
      </w:r>
      <w:r>
        <w:t>and</w:t>
      </w:r>
      <w:r>
        <w:rPr>
          <w:spacing w:val="-3"/>
        </w:rPr>
        <w:t xml:space="preserve"> </w:t>
      </w:r>
      <w:r>
        <w:t>crew</w:t>
      </w:r>
      <w:r>
        <w:rPr>
          <w:spacing w:val="-4"/>
        </w:rPr>
        <w:t xml:space="preserve"> </w:t>
      </w:r>
      <w:r>
        <w:t>who</w:t>
      </w:r>
      <w:r>
        <w:rPr>
          <w:spacing w:val="-3"/>
        </w:rPr>
        <w:t xml:space="preserve"> </w:t>
      </w:r>
      <w:r>
        <w:t>work</w:t>
      </w:r>
      <w:r>
        <w:rPr>
          <w:spacing w:val="-4"/>
        </w:rPr>
        <w:t xml:space="preserve"> </w:t>
      </w:r>
      <w:r>
        <w:t>in</w:t>
      </w:r>
      <w:r>
        <w:rPr>
          <w:spacing w:val="-4"/>
        </w:rPr>
        <w:t xml:space="preserve"> </w:t>
      </w:r>
      <w:r>
        <w:t>Australia</w:t>
      </w:r>
      <w:r>
        <w:rPr>
          <w:spacing w:val="-2"/>
        </w:rPr>
        <w:t xml:space="preserve"> </w:t>
      </w:r>
      <w:r>
        <w:t>to</w:t>
      </w:r>
      <w:r>
        <w:rPr>
          <w:spacing w:val="-3"/>
        </w:rPr>
        <w:t xml:space="preserve"> </w:t>
      </w:r>
      <w:r>
        <w:t>provide</w:t>
      </w:r>
      <w:r>
        <w:rPr>
          <w:spacing w:val="-4"/>
        </w:rPr>
        <w:t xml:space="preserve"> </w:t>
      </w:r>
      <w:r>
        <w:t>goods</w:t>
      </w:r>
      <w:r>
        <w:rPr>
          <w:spacing w:val="-4"/>
        </w:rPr>
        <w:t xml:space="preserve"> </w:t>
      </w:r>
      <w:r>
        <w:t>or</w:t>
      </w:r>
      <w:r>
        <w:rPr>
          <w:spacing w:val="-4"/>
        </w:rPr>
        <w:t xml:space="preserve"> </w:t>
      </w:r>
      <w:r>
        <w:t>services is</w:t>
      </w:r>
      <w:r>
        <w:rPr>
          <w:spacing w:val="-1"/>
        </w:rPr>
        <w:t xml:space="preserve"> </w:t>
      </w:r>
      <w:r>
        <w:t>generally QAPE.</w:t>
      </w:r>
      <w:r>
        <w:rPr>
          <w:spacing w:val="-1"/>
        </w:rPr>
        <w:t xml:space="preserve"> </w:t>
      </w:r>
      <w:r>
        <w:t>Please note</w:t>
      </w:r>
      <w:r>
        <w:rPr>
          <w:spacing w:val="-1"/>
        </w:rPr>
        <w:t xml:space="preserve"> </w:t>
      </w:r>
      <w:r>
        <w:t>however that crew are</w:t>
      </w:r>
      <w:r>
        <w:rPr>
          <w:spacing w:val="-1"/>
        </w:rPr>
        <w:t xml:space="preserve"> </w:t>
      </w:r>
      <w:r>
        <w:t>subject to the</w:t>
      </w:r>
      <w:r w:rsidRPr="001F4D27">
        <w:t xml:space="preserve"> </w:t>
      </w:r>
      <w:hyperlink w:anchor="_bookmark125" w:history="1">
        <w:proofErr w:type="gramStart"/>
        <w:r w:rsidRPr="001F4D27">
          <w:t>Two week</w:t>
        </w:r>
        <w:proofErr w:type="gramEnd"/>
        <w:r w:rsidRPr="001F4D27">
          <w:t xml:space="preserve"> rule</w:t>
        </w:r>
      </w:hyperlink>
      <w:r>
        <w:rPr>
          <w:color w:val="0046FF"/>
          <w:spacing w:val="-1"/>
        </w:rPr>
        <w:t xml:space="preserve"> </w:t>
      </w:r>
      <w:r>
        <w:t xml:space="preserve">(see </w:t>
      </w:r>
      <w:hyperlink w:anchor="_bookmark125" w:history="1">
        <w:proofErr w:type="gramStart"/>
        <w:r>
          <w:rPr>
            <w:color w:val="0046FF"/>
            <w:u w:val="single" w:color="0046FF"/>
          </w:rPr>
          <w:t>Two week</w:t>
        </w:r>
        <w:proofErr w:type="gramEnd"/>
        <w:r>
          <w:rPr>
            <w:color w:val="0046FF"/>
            <w:spacing w:val="-1"/>
            <w:u w:val="single" w:color="0046FF"/>
          </w:rPr>
          <w:t xml:space="preserve"> </w:t>
        </w:r>
        <w:r>
          <w:rPr>
            <w:color w:val="0046FF"/>
            <w:u w:val="single" w:color="0046FF"/>
          </w:rPr>
          <w:t>rule</w:t>
        </w:r>
      </w:hyperlink>
      <w:r>
        <w:t>).</w:t>
      </w:r>
    </w:p>
    <w:p w14:paraId="5839EFB9" w14:textId="77777777" w:rsidR="007A6C87" w:rsidRDefault="007A6C87" w:rsidP="00AC6D85">
      <w:pPr>
        <w:pStyle w:val="ListParagraph"/>
        <w:numPr>
          <w:ilvl w:val="0"/>
          <w:numId w:val="31"/>
        </w:numPr>
      </w:pPr>
      <w:r>
        <w:t>Any</w:t>
      </w:r>
      <w:r>
        <w:rPr>
          <w:spacing w:val="-9"/>
        </w:rPr>
        <w:t xml:space="preserve"> </w:t>
      </w:r>
      <w:r>
        <w:t>expenditure</w:t>
      </w:r>
      <w:r>
        <w:rPr>
          <w:spacing w:val="-8"/>
        </w:rPr>
        <w:t xml:space="preserve"> </w:t>
      </w:r>
      <w:r>
        <w:t>on</w:t>
      </w:r>
      <w:r>
        <w:rPr>
          <w:spacing w:val="-8"/>
        </w:rPr>
        <w:t xml:space="preserve"> </w:t>
      </w:r>
      <w:r>
        <w:t>non-Australian</w:t>
      </w:r>
      <w:r>
        <w:rPr>
          <w:spacing w:val="-8"/>
        </w:rPr>
        <w:t xml:space="preserve"> </w:t>
      </w:r>
      <w:r>
        <w:t>resident</w:t>
      </w:r>
      <w:r>
        <w:rPr>
          <w:spacing w:val="-8"/>
        </w:rPr>
        <w:t xml:space="preserve"> </w:t>
      </w:r>
      <w:r>
        <w:t>cast</w:t>
      </w:r>
      <w:r>
        <w:rPr>
          <w:spacing w:val="-7"/>
        </w:rPr>
        <w:t xml:space="preserve"> </w:t>
      </w:r>
      <w:r>
        <w:t>and</w:t>
      </w:r>
      <w:r>
        <w:rPr>
          <w:spacing w:val="-8"/>
        </w:rPr>
        <w:t xml:space="preserve"> </w:t>
      </w:r>
      <w:r>
        <w:t>crew</w:t>
      </w:r>
      <w:r>
        <w:rPr>
          <w:spacing w:val="-7"/>
        </w:rPr>
        <w:t xml:space="preserve"> </w:t>
      </w:r>
      <w:r>
        <w:t>who</w:t>
      </w:r>
      <w:r>
        <w:rPr>
          <w:spacing w:val="-8"/>
        </w:rPr>
        <w:t xml:space="preserve"> </w:t>
      </w:r>
      <w:r>
        <w:t>work</w:t>
      </w:r>
      <w:r>
        <w:rPr>
          <w:spacing w:val="-8"/>
        </w:rPr>
        <w:t xml:space="preserve"> </w:t>
      </w:r>
      <w:r>
        <w:t>outside</w:t>
      </w:r>
      <w:r>
        <w:rPr>
          <w:spacing w:val="-8"/>
        </w:rPr>
        <w:t xml:space="preserve"> </w:t>
      </w:r>
      <w:r>
        <w:t>Australia</w:t>
      </w:r>
      <w:r>
        <w:rPr>
          <w:spacing w:val="-8"/>
        </w:rPr>
        <w:t xml:space="preserve"> </w:t>
      </w:r>
      <w:r>
        <w:t>is</w:t>
      </w:r>
      <w:r>
        <w:rPr>
          <w:spacing w:val="-8"/>
        </w:rPr>
        <w:t xml:space="preserve"> </w:t>
      </w:r>
      <w:r>
        <w:t>non-</w:t>
      </w:r>
      <w:r>
        <w:rPr>
          <w:spacing w:val="-2"/>
        </w:rPr>
        <w:t>QAPE.</w:t>
      </w:r>
    </w:p>
    <w:p w14:paraId="41AE618D" w14:textId="77777777" w:rsidR="007A6C87" w:rsidRDefault="007A6C87" w:rsidP="00AC6D85">
      <w:pPr>
        <w:pStyle w:val="ListParagraph"/>
        <w:numPr>
          <w:ilvl w:val="0"/>
          <w:numId w:val="31"/>
        </w:numPr>
      </w:pPr>
      <w:r>
        <w:t>If</w:t>
      </w:r>
      <w:r>
        <w:rPr>
          <w:spacing w:val="-3"/>
        </w:rPr>
        <w:t xml:space="preserve"> </w:t>
      </w:r>
      <w:r>
        <w:t>a</w:t>
      </w:r>
      <w:r>
        <w:rPr>
          <w:spacing w:val="-3"/>
        </w:rPr>
        <w:t xml:space="preserve"> </w:t>
      </w:r>
      <w:r>
        <w:t>non-Australian</w:t>
      </w:r>
      <w:r>
        <w:rPr>
          <w:spacing w:val="-3"/>
        </w:rPr>
        <w:t xml:space="preserve"> </w:t>
      </w:r>
      <w:r>
        <w:t>crew</w:t>
      </w:r>
      <w:r>
        <w:rPr>
          <w:spacing w:val="-2"/>
        </w:rPr>
        <w:t xml:space="preserve"> </w:t>
      </w:r>
      <w:r>
        <w:t>or</w:t>
      </w:r>
      <w:r>
        <w:rPr>
          <w:spacing w:val="-2"/>
        </w:rPr>
        <w:t xml:space="preserve"> </w:t>
      </w:r>
      <w:r>
        <w:t>cast</w:t>
      </w:r>
      <w:r>
        <w:rPr>
          <w:spacing w:val="-3"/>
        </w:rPr>
        <w:t xml:space="preserve"> </w:t>
      </w:r>
      <w:r>
        <w:t>member</w:t>
      </w:r>
      <w:r>
        <w:rPr>
          <w:spacing w:val="-2"/>
        </w:rPr>
        <w:t xml:space="preserve"> </w:t>
      </w:r>
      <w:r>
        <w:t>is</w:t>
      </w:r>
      <w:r>
        <w:rPr>
          <w:spacing w:val="-3"/>
        </w:rPr>
        <w:t xml:space="preserve"> </w:t>
      </w:r>
      <w:r>
        <w:t>paid</w:t>
      </w:r>
      <w:r>
        <w:rPr>
          <w:spacing w:val="-3"/>
        </w:rPr>
        <w:t xml:space="preserve"> </w:t>
      </w:r>
      <w:r>
        <w:t>a</w:t>
      </w:r>
      <w:r>
        <w:rPr>
          <w:spacing w:val="-1"/>
        </w:rPr>
        <w:t xml:space="preserve"> </w:t>
      </w:r>
      <w:r>
        <w:t>total</w:t>
      </w:r>
      <w:r>
        <w:rPr>
          <w:spacing w:val="-2"/>
        </w:rPr>
        <w:t xml:space="preserve"> </w:t>
      </w:r>
      <w:r>
        <w:t>fee</w:t>
      </w:r>
      <w:r>
        <w:rPr>
          <w:spacing w:val="-3"/>
        </w:rPr>
        <w:t xml:space="preserve"> </w:t>
      </w:r>
      <w:r>
        <w:t>and</w:t>
      </w:r>
      <w:r>
        <w:rPr>
          <w:spacing w:val="-2"/>
        </w:rPr>
        <w:t xml:space="preserve"> </w:t>
      </w:r>
      <w:r>
        <w:t>the</w:t>
      </w:r>
      <w:r>
        <w:rPr>
          <w:spacing w:val="-1"/>
        </w:rPr>
        <w:t xml:space="preserve"> </w:t>
      </w:r>
      <w:r>
        <w:t>work</w:t>
      </w:r>
      <w:r>
        <w:rPr>
          <w:spacing w:val="-3"/>
        </w:rPr>
        <w:t xml:space="preserve"> </w:t>
      </w:r>
      <w:r>
        <w:t>takes</w:t>
      </w:r>
      <w:r>
        <w:rPr>
          <w:spacing w:val="-1"/>
        </w:rPr>
        <w:t xml:space="preserve"> </w:t>
      </w:r>
      <w:r>
        <w:t>place</w:t>
      </w:r>
      <w:r>
        <w:rPr>
          <w:spacing w:val="-3"/>
        </w:rPr>
        <w:t xml:space="preserve"> </w:t>
      </w:r>
      <w:r>
        <w:t>in</w:t>
      </w:r>
      <w:r>
        <w:rPr>
          <w:spacing w:val="-2"/>
        </w:rPr>
        <w:t xml:space="preserve"> </w:t>
      </w:r>
      <w:r>
        <w:t>both</w:t>
      </w:r>
      <w:r>
        <w:rPr>
          <w:spacing w:val="-3"/>
        </w:rPr>
        <w:t xml:space="preserve"> </w:t>
      </w:r>
      <w:r>
        <w:t>Australia</w:t>
      </w:r>
      <w:r>
        <w:rPr>
          <w:spacing w:val="-3"/>
        </w:rPr>
        <w:t xml:space="preserve"> </w:t>
      </w:r>
      <w:r>
        <w:t>and overseas, the applicant must calculate what portion of this fee was attributed to the overseas work and exclude it from QAPE and provide supporting evidence with the application.</w:t>
      </w:r>
    </w:p>
    <w:p w14:paraId="59E133CA" w14:textId="77777777" w:rsidR="007A6C87" w:rsidRDefault="007A6C87" w:rsidP="00AC6D85">
      <w:pPr>
        <w:pStyle w:val="ListParagraph"/>
        <w:numPr>
          <w:ilvl w:val="0"/>
          <w:numId w:val="31"/>
        </w:numPr>
      </w:pPr>
      <w:r>
        <w:t>If</w:t>
      </w:r>
      <w:r>
        <w:rPr>
          <w:spacing w:val="-2"/>
        </w:rPr>
        <w:t xml:space="preserve"> </w:t>
      </w:r>
      <w:r>
        <w:t>expenditure</w:t>
      </w:r>
      <w:r>
        <w:rPr>
          <w:spacing w:val="-2"/>
        </w:rPr>
        <w:t xml:space="preserve"> </w:t>
      </w:r>
      <w:r>
        <w:t>is</w:t>
      </w:r>
      <w:r>
        <w:rPr>
          <w:spacing w:val="-2"/>
        </w:rPr>
        <w:t xml:space="preserve"> </w:t>
      </w:r>
      <w:r>
        <w:t>incurred on</w:t>
      </w:r>
      <w:r>
        <w:rPr>
          <w:spacing w:val="-2"/>
        </w:rPr>
        <w:t xml:space="preserve"> </w:t>
      </w:r>
      <w:r>
        <w:t>the</w:t>
      </w:r>
      <w:r>
        <w:rPr>
          <w:spacing w:val="-1"/>
        </w:rPr>
        <w:t xml:space="preserve"> </w:t>
      </w:r>
      <w:r>
        <w:t>use</w:t>
      </w:r>
      <w:r>
        <w:rPr>
          <w:spacing w:val="-1"/>
        </w:rPr>
        <w:t xml:space="preserve"> </w:t>
      </w:r>
      <w:r>
        <w:t>of</w:t>
      </w:r>
      <w:r>
        <w:rPr>
          <w:spacing w:val="-1"/>
        </w:rPr>
        <w:t xml:space="preserve"> </w:t>
      </w:r>
      <w:r>
        <w:t>non-Australian</w:t>
      </w:r>
      <w:r>
        <w:rPr>
          <w:spacing w:val="-2"/>
        </w:rPr>
        <w:t xml:space="preserve"> </w:t>
      </w:r>
      <w:proofErr w:type="gramStart"/>
      <w:r>
        <w:t>goods</w:t>
      </w:r>
      <w:proofErr w:type="gramEnd"/>
      <w:r>
        <w:rPr>
          <w:spacing w:val="-2"/>
        </w:rPr>
        <w:t xml:space="preserve"> </w:t>
      </w:r>
      <w:r>
        <w:t>it</w:t>
      </w:r>
      <w:r>
        <w:rPr>
          <w:spacing w:val="-1"/>
        </w:rPr>
        <w:t xml:space="preserve"> </w:t>
      </w:r>
      <w:r>
        <w:t>may</w:t>
      </w:r>
      <w:r>
        <w:rPr>
          <w:spacing w:val="-2"/>
        </w:rPr>
        <w:t xml:space="preserve"> </w:t>
      </w:r>
      <w:r>
        <w:t>be</w:t>
      </w:r>
      <w:r>
        <w:rPr>
          <w:spacing w:val="-1"/>
        </w:rPr>
        <w:t xml:space="preserve"> </w:t>
      </w:r>
      <w:r>
        <w:t>QAPE</w:t>
      </w:r>
      <w:r>
        <w:rPr>
          <w:spacing w:val="-1"/>
        </w:rPr>
        <w:t xml:space="preserve"> </w:t>
      </w:r>
      <w:r>
        <w:t>if</w:t>
      </w:r>
      <w:r>
        <w:rPr>
          <w:spacing w:val="-2"/>
        </w:rPr>
        <w:t xml:space="preserve"> </w:t>
      </w:r>
      <w:r>
        <w:t>it</w:t>
      </w:r>
      <w:r>
        <w:rPr>
          <w:spacing w:val="-2"/>
        </w:rPr>
        <w:t xml:space="preserve"> </w:t>
      </w:r>
      <w:r>
        <w:t>is</w:t>
      </w:r>
      <w:r>
        <w:rPr>
          <w:spacing w:val="-2"/>
        </w:rPr>
        <w:t xml:space="preserve"> </w:t>
      </w:r>
      <w:r>
        <w:t>for</w:t>
      </w:r>
      <w:r>
        <w:rPr>
          <w:spacing w:val="-2"/>
        </w:rPr>
        <w:t xml:space="preserve"> </w:t>
      </w:r>
      <w:r>
        <w:t>use</w:t>
      </w:r>
      <w:r>
        <w:rPr>
          <w:spacing w:val="-1"/>
        </w:rPr>
        <w:t xml:space="preserve"> </w:t>
      </w:r>
      <w:r>
        <w:t>in Australia</w:t>
      </w:r>
      <w:r>
        <w:rPr>
          <w:spacing w:val="-2"/>
        </w:rPr>
        <w:t xml:space="preserve"> </w:t>
      </w:r>
      <w:r>
        <w:t>for the</w:t>
      </w:r>
      <w:r>
        <w:rPr>
          <w:spacing w:val="-2"/>
        </w:rPr>
        <w:t xml:space="preserve"> </w:t>
      </w:r>
      <w:r>
        <w:t>making</w:t>
      </w:r>
      <w:r>
        <w:rPr>
          <w:spacing w:val="-3"/>
        </w:rPr>
        <w:t xml:space="preserve"> </w:t>
      </w:r>
      <w:r>
        <w:t>of</w:t>
      </w:r>
      <w:r>
        <w:rPr>
          <w:spacing w:val="-3"/>
        </w:rPr>
        <w:t xml:space="preserve"> </w:t>
      </w:r>
      <w:r>
        <w:t>the</w:t>
      </w:r>
      <w:r>
        <w:rPr>
          <w:spacing w:val="-2"/>
        </w:rPr>
        <w:t xml:space="preserve"> </w:t>
      </w:r>
      <w:r>
        <w:t>film.</w:t>
      </w:r>
      <w:r>
        <w:rPr>
          <w:spacing w:val="-3"/>
        </w:rPr>
        <w:t xml:space="preserve"> </w:t>
      </w:r>
      <w:r>
        <w:t>For</w:t>
      </w:r>
      <w:r>
        <w:rPr>
          <w:spacing w:val="-2"/>
        </w:rPr>
        <w:t xml:space="preserve"> </w:t>
      </w:r>
      <w:r>
        <w:t>example,</w:t>
      </w:r>
      <w:r>
        <w:rPr>
          <w:spacing w:val="-3"/>
        </w:rPr>
        <w:t xml:space="preserve"> </w:t>
      </w:r>
      <w:r>
        <w:t>an</w:t>
      </w:r>
      <w:r>
        <w:rPr>
          <w:spacing w:val="-1"/>
        </w:rPr>
        <w:t xml:space="preserve"> </w:t>
      </w:r>
      <w:r>
        <w:t>applicant</w:t>
      </w:r>
      <w:r>
        <w:rPr>
          <w:spacing w:val="-2"/>
        </w:rPr>
        <w:t xml:space="preserve"> </w:t>
      </w:r>
      <w:r>
        <w:t>company</w:t>
      </w:r>
      <w:r>
        <w:rPr>
          <w:spacing w:val="-2"/>
        </w:rPr>
        <w:t xml:space="preserve"> </w:t>
      </w:r>
      <w:r>
        <w:t>hires</w:t>
      </w:r>
      <w:r>
        <w:rPr>
          <w:spacing w:val="-1"/>
        </w:rPr>
        <w:t xml:space="preserve"> </w:t>
      </w:r>
      <w:r>
        <w:t>a</w:t>
      </w:r>
      <w:r>
        <w:rPr>
          <w:spacing w:val="-3"/>
        </w:rPr>
        <w:t xml:space="preserve"> </w:t>
      </w:r>
      <w:r>
        <w:t>camera</w:t>
      </w:r>
      <w:r>
        <w:rPr>
          <w:spacing w:val="-3"/>
        </w:rPr>
        <w:t xml:space="preserve"> </w:t>
      </w:r>
      <w:r>
        <w:t>from</w:t>
      </w:r>
      <w:r>
        <w:rPr>
          <w:spacing w:val="-3"/>
        </w:rPr>
        <w:t xml:space="preserve"> </w:t>
      </w:r>
      <w:r>
        <w:t>the</w:t>
      </w:r>
      <w:r>
        <w:rPr>
          <w:spacing w:val="-2"/>
        </w:rPr>
        <w:t xml:space="preserve"> </w:t>
      </w:r>
      <w:r>
        <w:t>US</w:t>
      </w:r>
      <w:r>
        <w:rPr>
          <w:spacing w:val="-2"/>
        </w:rPr>
        <w:t xml:space="preserve"> </w:t>
      </w:r>
      <w:r>
        <w:t>which</w:t>
      </w:r>
      <w:r>
        <w:rPr>
          <w:spacing w:val="-3"/>
        </w:rPr>
        <w:t xml:space="preserve"> </w:t>
      </w:r>
      <w:r>
        <w:t>will</w:t>
      </w:r>
      <w:r>
        <w:rPr>
          <w:spacing w:val="-3"/>
        </w:rPr>
        <w:t xml:space="preserve"> </w:t>
      </w:r>
      <w:r>
        <w:t>be</w:t>
      </w:r>
      <w:r>
        <w:rPr>
          <w:spacing w:val="-3"/>
        </w:rPr>
        <w:t xml:space="preserve"> </w:t>
      </w:r>
      <w:r>
        <w:t>used during principal photography in Australia, the expenditure on the camera hire can be QAPE.</w:t>
      </w:r>
    </w:p>
    <w:p w14:paraId="2F8CB6DB" w14:textId="6F245FDE" w:rsidR="007A6C87" w:rsidRDefault="001F4D27" w:rsidP="00A1508A">
      <w:pPr>
        <w:pStyle w:val="Heading4"/>
      </w:pPr>
      <w:bookmarkStart w:id="263" w:name="Apportionment_of_services_provided"/>
      <w:bookmarkStart w:id="264" w:name="_Toc234215958"/>
      <w:bookmarkEnd w:id="263"/>
      <w:r w:rsidRPr="001F4D27">
        <w:lastRenderedPageBreak/>
        <w:t xml:space="preserve">Non-Australian service providers - </w:t>
      </w:r>
      <w:r w:rsidR="007A6C87" w:rsidRPr="001F4D27">
        <w:t>Apportionment</w:t>
      </w:r>
      <w:r w:rsidR="007A6C87">
        <w:rPr>
          <w:spacing w:val="-5"/>
        </w:rPr>
        <w:t xml:space="preserve"> </w:t>
      </w:r>
      <w:r w:rsidR="007A6C87">
        <w:t>of</w:t>
      </w:r>
      <w:r w:rsidR="007A6C87">
        <w:rPr>
          <w:spacing w:val="-4"/>
        </w:rPr>
        <w:t xml:space="preserve"> </w:t>
      </w:r>
      <w:r w:rsidR="007A6C87">
        <w:t>services</w:t>
      </w:r>
      <w:r w:rsidR="007A6C87">
        <w:rPr>
          <w:spacing w:val="-3"/>
        </w:rPr>
        <w:t xml:space="preserve"> </w:t>
      </w:r>
      <w:r w:rsidR="007A6C87">
        <w:t>provided</w:t>
      </w:r>
      <w:bookmarkEnd w:id="264"/>
    </w:p>
    <w:p w14:paraId="444FCDAB" w14:textId="77777777" w:rsidR="007A6C87" w:rsidRDefault="007A6C87" w:rsidP="009669A8">
      <w:r>
        <w:t>Where</w:t>
      </w:r>
      <w:r>
        <w:rPr>
          <w:spacing w:val="-3"/>
        </w:rPr>
        <w:t xml:space="preserve"> </w:t>
      </w:r>
      <w:r>
        <w:t>a</w:t>
      </w:r>
      <w:r>
        <w:rPr>
          <w:spacing w:val="-3"/>
        </w:rPr>
        <w:t xml:space="preserve"> </w:t>
      </w:r>
      <w:r>
        <w:t>service</w:t>
      </w:r>
      <w:r>
        <w:rPr>
          <w:spacing w:val="-2"/>
        </w:rPr>
        <w:t xml:space="preserve"> </w:t>
      </w:r>
      <w:r>
        <w:t>provider’s</w:t>
      </w:r>
      <w:r>
        <w:rPr>
          <w:spacing w:val="-3"/>
        </w:rPr>
        <w:t xml:space="preserve"> </w:t>
      </w:r>
      <w:r>
        <w:t>contract</w:t>
      </w:r>
      <w:r>
        <w:rPr>
          <w:spacing w:val="-2"/>
        </w:rPr>
        <w:t xml:space="preserve"> </w:t>
      </w:r>
      <w:r>
        <w:t>does</w:t>
      </w:r>
      <w:r>
        <w:rPr>
          <w:spacing w:val="-3"/>
        </w:rPr>
        <w:t xml:space="preserve"> </w:t>
      </w:r>
      <w:r>
        <w:t>not</w:t>
      </w:r>
      <w:r>
        <w:rPr>
          <w:spacing w:val="-3"/>
        </w:rPr>
        <w:t xml:space="preserve"> </w:t>
      </w:r>
      <w:r>
        <w:t>distinguish</w:t>
      </w:r>
      <w:r>
        <w:rPr>
          <w:spacing w:val="-3"/>
        </w:rPr>
        <w:t xml:space="preserve"> </w:t>
      </w:r>
      <w:r>
        <w:t>between</w:t>
      </w:r>
      <w:r>
        <w:rPr>
          <w:spacing w:val="-2"/>
        </w:rPr>
        <w:t xml:space="preserve"> </w:t>
      </w:r>
      <w:r>
        <w:t>the</w:t>
      </w:r>
      <w:r>
        <w:rPr>
          <w:spacing w:val="-3"/>
        </w:rPr>
        <w:t xml:space="preserve"> </w:t>
      </w:r>
      <w:r>
        <w:t>services</w:t>
      </w:r>
      <w:r>
        <w:rPr>
          <w:spacing w:val="-1"/>
        </w:rPr>
        <w:t xml:space="preserve"> </w:t>
      </w:r>
      <w:r>
        <w:t>provided</w:t>
      </w:r>
      <w:r>
        <w:rPr>
          <w:spacing w:val="-3"/>
        </w:rPr>
        <w:t xml:space="preserve"> </w:t>
      </w:r>
      <w:r>
        <w:t>in</w:t>
      </w:r>
      <w:r>
        <w:rPr>
          <w:spacing w:val="-2"/>
        </w:rPr>
        <w:t xml:space="preserve"> </w:t>
      </w:r>
      <w:r>
        <w:t>Australia</w:t>
      </w:r>
      <w:r>
        <w:rPr>
          <w:spacing w:val="-3"/>
        </w:rPr>
        <w:t xml:space="preserve"> </w:t>
      </w:r>
      <w:r>
        <w:t>and overseas, it may be possible to use apportionment to substantiate eligible QAPE expenditure.</w:t>
      </w:r>
    </w:p>
    <w:p w14:paraId="4491F85B" w14:textId="77777777" w:rsidR="007A6C87" w:rsidRDefault="007A6C87" w:rsidP="009669A8">
      <w:r>
        <w:t>For example, if cast or crew member contracts specify a fixed fee for all services provided, the amount that</w:t>
      </w:r>
      <w:r>
        <w:rPr>
          <w:spacing w:val="-2"/>
        </w:rPr>
        <w:t xml:space="preserve"> </w:t>
      </w:r>
      <w:r>
        <w:t>could</w:t>
      </w:r>
      <w:r>
        <w:rPr>
          <w:spacing w:val="-2"/>
        </w:rPr>
        <w:t xml:space="preserve"> </w:t>
      </w:r>
      <w:r>
        <w:t>be</w:t>
      </w:r>
      <w:r>
        <w:rPr>
          <w:spacing w:val="-2"/>
        </w:rPr>
        <w:t xml:space="preserve"> </w:t>
      </w:r>
      <w:r>
        <w:t>claimed</w:t>
      </w:r>
      <w:r>
        <w:rPr>
          <w:spacing w:val="-3"/>
        </w:rPr>
        <w:t xml:space="preserve"> </w:t>
      </w:r>
      <w:r>
        <w:t>as</w:t>
      </w:r>
      <w:r>
        <w:rPr>
          <w:spacing w:val="-1"/>
        </w:rPr>
        <w:t xml:space="preserve"> </w:t>
      </w:r>
      <w:r>
        <w:t>QAPE</w:t>
      </w:r>
      <w:r>
        <w:rPr>
          <w:spacing w:val="-3"/>
        </w:rPr>
        <w:t xml:space="preserve"> </w:t>
      </w:r>
      <w:r>
        <w:t>could</w:t>
      </w:r>
      <w:r>
        <w:rPr>
          <w:spacing w:val="-3"/>
        </w:rPr>
        <w:t xml:space="preserve"> </w:t>
      </w:r>
      <w:r>
        <w:t>be</w:t>
      </w:r>
      <w:r>
        <w:rPr>
          <w:spacing w:val="-2"/>
        </w:rPr>
        <w:t xml:space="preserve"> </w:t>
      </w:r>
      <w:r>
        <w:t>based</w:t>
      </w:r>
      <w:r>
        <w:rPr>
          <w:spacing w:val="-3"/>
        </w:rPr>
        <w:t xml:space="preserve"> </w:t>
      </w:r>
      <w:r>
        <w:t>on</w:t>
      </w:r>
      <w:r>
        <w:rPr>
          <w:spacing w:val="-2"/>
        </w:rPr>
        <w:t xml:space="preserve"> </w:t>
      </w:r>
      <w:r>
        <w:t>the</w:t>
      </w:r>
      <w:r>
        <w:rPr>
          <w:spacing w:val="-1"/>
        </w:rPr>
        <w:t xml:space="preserve"> </w:t>
      </w:r>
      <w:r>
        <w:t>number</w:t>
      </w:r>
      <w:r>
        <w:rPr>
          <w:spacing w:val="-3"/>
        </w:rPr>
        <w:t xml:space="preserve"> </w:t>
      </w:r>
      <w:r>
        <w:t>of</w:t>
      </w:r>
      <w:r>
        <w:rPr>
          <w:spacing w:val="-3"/>
        </w:rPr>
        <w:t xml:space="preserve"> </w:t>
      </w:r>
      <w:r>
        <w:t>days</w:t>
      </w:r>
      <w:r>
        <w:rPr>
          <w:spacing w:val="-3"/>
        </w:rPr>
        <w:t xml:space="preserve"> </w:t>
      </w:r>
      <w:r>
        <w:t>the</w:t>
      </w:r>
      <w:r>
        <w:rPr>
          <w:spacing w:val="-2"/>
        </w:rPr>
        <w:t xml:space="preserve"> </w:t>
      </w:r>
      <w:r>
        <w:t>cast</w:t>
      </w:r>
      <w:r>
        <w:rPr>
          <w:spacing w:val="-3"/>
        </w:rPr>
        <w:t xml:space="preserve"> </w:t>
      </w:r>
      <w:r>
        <w:t>or</w:t>
      </w:r>
      <w:r>
        <w:rPr>
          <w:spacing w:val="-2"/>
        </w:rPr>
        <w:t xml:space="preserve"> </w:t>
      </w:r>
      <w:r>
        <w:t>crew</w:t>
      </w:r>
      <w:r>
        <w:rPr>
          <w:spacing w:val="-2"/>
        </w:rPr>
        <w:t xml:space="preserve"> </w:t>
      </w:r>
      <w:r>
        <w:t>member</w:t>
      </w:r>
      <w:r>
        <w:rPr>
          <w:spacing w:val="-3"/>
        </w:rPr>
        <w:t xml:space="preserve"> </w:t>
      </w:r>
      <w:r>
        <w:t>provided their services in Australia. To do this, the contract fee should be divided by the total number of days worked to establish a daily rate, then multiplied by the number of days the service was provided in Australia to calculate the QAPE.</w:t>
      </w:r>
    </w:p>
    <w:p w14:paraId="2EF18FBB" w14:textId="77777777" w:rsidR="007A6C87" w:rsidRDefault="007A6C87" w:rsidP="009669A8">
      <w:r>
        <w:t>When</w:t>
      </w:r>
      <w:r>
        <w:rPr>
          <w:spacing w:val="-3"/>
        </w:rPr>
        <w:t xml:space="preserve"> </w:t>
      </w:r>
      <w:r>
        <w:t>undertaking</w:t>
      </w:r>
      <w:r>
        <w:rPr>
          <w:spacing w:val="-4"/>
        </w:rPr>
        <w:t xml:space="preserve"> </w:t>
      </w:r>
      <w:r>
        <w:t>apportionment</w:t>
      </w:r>
      <w:r>
        <w:rPr>
          <w:spacing w:val="-3"/>
        </w:rPr>
        <w:t xml:space="preserve"> </w:t>
      </w:r>
      <w:r>
        <w:t>calculations,</w:t>
      </w:r>
      <w:r>
        <w:rPr>
          <w:spacing w:val="-4"/>
        </w:rPr>
        <w:t xml:space="preserve"> </w:t>
      </w:r>
      <w:r>
        <w:t>applicants</w:t>
      </w:r>
      <w:r>
        <w:rPr>
          <w:spacing w:val="-4"/>
        </w:rPr>
        <w:t xml:space="preserve"> </w:t>
      </w:r>
      <w:r>
        <w:t>should</w:t>
      </w:r>
      <w:r>
        <w:rPr>
          <w:spacing w:val="-3"/>
        </w:rPr>
        <w:t xml:space="preserve"> </w:t>
      </w:r>
      <w:r>
        <w:t>use</w:t>
      </w:r>
      <w:r>
        <w:rPr>
          <w:spacing w:val="-4"/>
        </w:rPr>
        <w:t xml:space="preserve"> </w:t>
      </w:r>
      <w:r>
        <w:t>the</w:t>
      </w:r>
      <w:r>
        <w:rPr>
          <w:spacing w:val="-4"/>
        </w:rPr>
        <w:t xml:space="preserve"> </w:t>
      </w:r>
      <w:r>
        <w:t>rate</w:t>
      </w:r>
      <w:r>
        <w:rPr>
          <w:spacing w:val="-2"/>
        </w:rPr>
        <w:t xml:space="preserve"> </w:t>
      </w:r>
      <w:r>
        <w:t>which</w:t>
      </w:r>
      <w:r>
        <w:rPr>
          <w:spacing w:val="-3"/>
        </w:rPr>
        <w:t xml:space="preserve"> </w:t>
      </w:r>
      <w:r>
        <w:t>reflects</w:t>
      </w:r>
      <w:r>
        <w:rPr>
          <w:spacing w:val="-4"/>
        </w:rPr>
        <w:t xml:space="preserve"> </w:t>
      </w:r>
      <w:r>
        <w:t>the</w:t>
      </w:r>
      <w:r>
        <w:rPr>
          <w:spacing w:val="-3"/>
        </w:rPr>
        <w:t xml:space="preserve"> </w:t>
      </w:r>
      <w:r>
        <w:t xml:space="preserve">services provided. For example, where the contract specifies an hourly, daily or weekly rate, and/or rates differ between rehearsals/pre-production, principal photography and </w:t>
      </w:r>
      <w:proofErr w:type="gramStart"/>
      <w:r>
        <w:t>post production</w:t>
      </w:r>
      <w:proofErr w:type="gramEnd"/>
      <w:r>
        <w:t>, then QAPE should be calculated using the appropriate rate for the time spent providing the service.</w:t>
      </w:r>
    </w:p>
    <w:p w14:paraId="0423B627" w14:textId="77777777" w:rsidR="00CE1CB3" w:rsidRDefault="007A6C87" w:rsidP="009669A8">
      <w:r>
        <w:t>If</w:t>
      </w:r>
      <w:r>
        <w:rPr>
          <w:spacing w:val="-3"/>
        </w:rPr>
        <w:t xml:space="preserve"> </w:t>
      </w:r>
      <w:r>
        <w:t>services</w:t>
      </w:r>
      <w:r>
        <w:rPr>
          <w:spacing w:val="-3"/>
        </w:rPr>
        <w:t xml:space="preserve"> </w:t>
      </w:r>
      <w:r>
        <w:t>are</w:t>
      </w:r>
      <w:r>
        <w:rPr>
          <w:spacing w:val="-2"/>
        </w:rPr>
        <w:t xml:space="preserve"> </w:t>
      </w:r>
      <w:r>
        <w:t>provided</w:t>
      </w:r>
      <w:r>
        <w:rPr>
          <w:spacing w:val="-2"/>
        </w:rPr>
        <w:t xml:space="preserve"> </w:t>
      </w:r>
      <w:r>
        <w:t>on</w:t>
      </w:r>
      <w:r>
        <w:rPr>
          <w:spacing w:val="-2"/>
        </w:rPr>
        <w:t xml:space="preserve"> </w:t>
      </w:r>
      <w:r>
        <w:t>a</w:t>
      </w:r>
      <w:r>
        <w:rPr>
          <w:spacing w:val="-3"/>
        </w:rPr>
        <w:t xml:space="preserve"> </w:t>
      </w:r>
      <w:r>
        <w:t>part</w:t>
      </w:r>
      <w:r>
        <w:rPr>
          <w:spacing w:val="-2"/>
        </w:rPr>
        <w:t xml:space="preserve"> </w:t>
      </w:r>
      <w:r>
        <w:t>time</w:t>
      </w:r>
      <w:r>
        <w:rPr>
          <w:spacing w:val="-2"/>
        </w:rPr>
        <w:t xml:space="preserve"> </w:t>
      </w:r>
      <w:r>
        <w:t>or</w:t>
      </w:r>
      <w:r>
        <w:rPr>
          <w:spacing w:val="-3"/>
        </w:rPr>
        <w:t xml:space="preserve"> </w:t>
      </w:r>
      <w:r>
        <w:t>on</w:t>
      </w:r>
      <w:r>
        <w:rPr>
          <w:spacing w:val="-3"/>
        </w:rPr>
        <w:t xml:space="preserve"> </w:t>
      </w:r>
      <w:r>
        <w:t>an</w:t>
      </w:r>
      <w:r>
        <w:rPr>
          <w:spacing w:val="-2"/>
        </w:rPr>
        <w:t xml:space="preserve"> </w:t>
      </w:r>
      <w:r>
        <w:t>exclusive</w:t>
      </w:r>
      <w:r>
        <w:rPr>
          <w:spacing w:val="-3"/>
        </w:rPr>
        <w:t xml:space="preserve"> </w:t>
      </w:r>
      <w:r>
        <w:t>basis,</w:t>
      </w:r>
      <w:r>
        <w:rPr>
          <w:spacing w:val="-3"/>
        </w:rPr>
        <w:t xml:space="preserve"> </w:t>
      </w:r>
      <w:r>
        <w:t>the</w:t>
      </w:r>
      <w:r>
        <w:rPr>
          <w:spacing w:val="-1"/>
        </w:rPr>
        <w:t xml:space="preserve"> </w:t>
      </w:r>
      <w:r>
        <w:t>QAPE</w:t>
      </w:r>
      <w:r>
        <w:rPr>
          <w:spacing w:val="-2"/>
        </w:rPr>
        <w:t xml:space="preserve"> </w:t>
      </w:r>
      <w:r>
        <w:t>claim</w:t>
      </w:r>
      <w:r>
        <w:rPr>
          <w:spacing w:val="-3"/>
        </w:rPr>
        <w:t xml:space="preserve"> </w:t>
      </w:r>
      <w:r>
        <w:t>should</w:t>
      </w:r>
      <w:r>
        <w:rPr>
          <w:spacing w:val="-3"/>
        </w:rPr>
        <w:t xml:space="preserve"> </w:t>
      </w:r>
      <w:r>
        <w:t>reflect</w:t>
      </w:r>
      <w:r>
        <w:rPr>
          <w:spacing w:val="-1"/>
        </w:rPr>
        <w:t xml:space="preserve"> </w:t>
      </w:r>
      <w:r>
        <w:t>this</w:t>
      </w:r>
      <w:r>
        <w:rPr>
          <w:spacing w:val="-3"/>
        </w:rPr>
        <w:t xml:space="preserve"> </w:t>
      </w:r>
      <w:r>
        <w:t>and</w:t>
      </w:r>
      <w:r>
        <w:rPr>
          <w:spacing w:val="-2"/>
        </w:rPr>
        <w:t xml:space="preserve"> </w:t>
      </w:r>
      <w:r>
        <w:t>the method of calculating the claim.</w:t>
      </w:r>
    </w:p>
    <w:p w14:paraId="690FB900" w14:textId="77777777" w:rsidR="007A6C87" w:rsidRDefault="007A6C87" w:rsidP="009669A8">
      <w:proofErr w:type="gramStart"/>
      <w:r>
        <w:t>In</w:t>
      </w:r>
      <w:r>
        <w:rPr>
          <w:spacing w:val="-3"/>
        </w:rPr>
        <w:t xml:space="preserve"> </w:t>
      </w:r>
      <w:r>
        <w:t>order</w:t>
      </w:r>
      <w:r>
        <w:rPr>
          <w:spacing w:val="-2"/>
        </w:rPr>
        <w:t xml:space="preserve"> </w:t>
      </w:r>
      <w:r>
        <w:t>to</w:t>
      </w:r>
      <w:proofErr w:type="gramEnd"/>
      <w:r>
        <w:rPr>
          <w:spacing w:val="-2"/>
        </w:rPr>
        <w:t xml:space="preserve"> </w:t>
      </w:r>
      <w:r>
        <w:t>apportion</w:t>
      </w:r>
      <w:r>
        <w:rPr>
          <w:spacing w:val="-3"/>
        </w:rPr>
        <w:t xml:space="preserve"> </w:t>
      </w:r>
      <w:r>
        <w:t>costs</w:t>
      </w:r>
      <w:r>
        <w:rPr>
          <w:spacing w:val="-1"/>
        </w:rPr>
        <w:t xml:space="preserve"> </w:t>
      </w:r>
      <w:r>
        <w:t>based</w:t>
      </w:r>
      <w:r>
        <w:rPr>
          <w:spacing w:val="-3"/>
        </w:rPr>
        <w:t xml:space="preserve"> </w:t>
      </w:r>
      <w:r>
        <w:t>on</w:t>
      </w:r>
      <w:r>
        <w:rPr>
          <w:spacing w:val="-2"/>
        </w:rPr>
        <w:t xml:space="preserve"> </w:t>
      </w:r>
      <w:r>
        <w:t>the</w:t>
      </w:r>
      <w:r>
        <w:rPr>
          <w:spacing w:val="-1"/>
        </w:rPr>
        <w:t xml:space="preserve"> </w:t>
      </w:r>
      <w:r>
        <w:t>number</w:t>
      </w:r>
      <w:r>
        <w:rPr>
          <w:spacing w:val="-3"/>
        </w:rPr>
        <w:t xml:space="preserve"> </w:t>
      </w:r>
      <w:r>
        <w:t>of</w:t>
      </w:r>
      <w:r>
        <w:rPr>
          <w:spacing w:val="-3"/>
        </w:rPr>
        <w:t xml:space="preserve"> </w:t>
      </w:r>
      <w:r>
        <w:t>days,</w:t>
      </w:r>
      <w:r>
        <w:rPr>
          <w:spacing w:val="-3"/>
        </w:rPr>
        <w:t xml:space="preserve"> </w:t>
      </w:r>
      <w:r>
        <w:t>the</w:t>
      </w:r>
      <w:r>
        <w:rPr>
          <w:spacing w:val="-2"/>
        </w:rPr>
        <w:t xml:space="preserve"> </w:t>
      </w:r>
      <w:r>
        <w:t>day</w:t>
      </w:r>
      <w:r>
        <w:rPr>
          <w:spacing w:val="-3"/>
        </w:rPr>
        <w:t xml:space="preserve"> </w:t>
      </w:r>
      <w:r>
        <w:t>of</w:t>
      </w:r>
      <w:r>
        <w:rPr>
          <w:spacing w:val="-3"/>
        </w:rPr>
        <w:t xml:space="preserve"> </w:t>
      </w:r>
      <w:r>
        <w:t>departure</w:t>
      </w:r>
      <w:r>
        <w:rPr>
          <w:spacing w:val="-3"/>
        </w:rPr>
        <w:t xml:space="preserve"> </w:t>
      </w:r>
      <w:r>
        <w:t>from</w:t>
      </w:r>
      <w:r>
        <w:rPr>
          <w:spacing w:val="-3"/>
        </w:rPr>
        <w:t xml:space="preserve"> </w:t>
      </w:r>
      <w:r>
        <w:t>or</w:t>
      </w:r>
      <w:r>
        <w:rPr>
          <w:spacing w:val="-3"/>
        </w:rPr>
        <w:t xml:space="preserve"> </w:t>
      </w:r>
      <w:r>
        <w:t>arrival</w:t>
      </w:r>
      <w:r>
        <w:rPr>
          <w:spacing w:val="-3"/>
        </w:rPr>
        <w:t xml:space="preserve"> </w:t>
      </w:r>
      <w:r>
        <w:t>in</w:t>
      </w:r>
      <w:r>
        <w:rPr>
          <w:spacing w:val="-3"/>
        </w:rPr>
        <w:t xml:space="preserve"> </w:t>
      </w:r>
      <w:r>
        <w:t xml:space="preserve">Australia is considered a day that services are provided in Australia </w:t>
      </w:r>
      <w:proofErr w:type="gramStart"/>
      <w:r>
        <w:t>as long as</w:t>
      </w:r>
      <w:proofErr w:type="gramEnd"/>
      <w:r>
        <w:t xml:space="preserve"> services are provided to the production during part of that day.</w:t>
      </w:r>
    </w:p>
    <w:p w14:paraId="1B39361B" w14:textId="77777777" w:rsidR="00CE1CB3" w:rsidRDefault="007A6C87" w:rsidP="009669A8">
      <w:r>
        <w:t>Where</w:t>
      </w:r>
      <w:r>
        <w:rPr>
          <w:spacing w:val="-3"/>
        </w:rPr>
        <w:t xml:space="preserve"> </w:t>
      </w:r>
      <w:r>
        <w:t>remuneration</w:t>
      </w:r>
      <w:r>
        <w:rPr>
          <w:spacing w:val="-3"/>
        </w:rPr>
        <w:t xml:space="preserve"> </w:t>
      </w:r>
      <w:r>
        <w:t>of</w:t>
      </w:r>
      <w:r>
        <w:rPr>
          <w:spacing w:val="-3"/>
        </w:rPr>
        <w:t xml:space="preserve"> </w:t>
      </w:r>
      <w:r>
        <w:t>a person</w:t>
      </w:r>
      <w:r>
        <w:rPr>
          <w:spacing w:val="-3"/>
        </w:rPr>
        <w:t xml:space="preserve"> </w:t>
      </w:r>
      <w:r>
        <w:t>is</w:t>
      </w:r>
      <w:r>
        <w:rPr>
          <w:spacing w:val="-3"/>
        </w:rPr>
        <w:t xml:space="preserve"> </w:t>
      </w:r>
      <w:r>
        <w:t>claimed</w:t>
      </w:r>
      <w:r>
        <w:rPr>
          <w:spacing w:val="-3"/>
        </w:rPr>
        <w:t xml:space="preserve"> </w:t>
      </w:r>
      <w:r>
        <w:t>as</w:t>
      </w:r>
      <w:r>
        <w:rPr>
          <w:spacing w:val="-1"/>
        </w:rPr>
        <w:t xml:space="preserve"> </w:t>
      </w:r>
      <w:r>
        <w:t>QAPE</w:t>
      </w:r>
      <w:r>
        <w:rPr>
          <w:spacing w:val="-2"/>
        </w:rPr>
        <w:t xml:space="preserve"> </w:t>
      </w:r>
      <w:r>
        <w:t>and</w:t>
      </w:r>
      <w:r>
        <w:rPr>
          <w:spacing w:val="-2"/>
        </w:rPr>
        <w:t xml:space="preserve"> </w:t>
      </w:r>
      <w:r>
        <w:t>the</w:t>
      </w:r>
      <w:r>
        <w:rPr>
          <w:spacing w:val="-2"/>
        </w:rPr>
        <w:t xml:space="preserve"> </w:t>
      </w:r>
      <w:r>
        <w:t>person</w:t>
      </w:r>
      <w:r>
        <w:rPr>
          <w:spacing w:val="-3"/>
        </w:rPr>
        <w:t xml:space="preserve"> </w:t>
      </w:r>
      <w:r>
        <w:t>in</w:t>
      </w:r>
      <w:r>
        <w:rPr>
          <w:spacing w:val="-2"/>
        </w:rPr>
        <w:t xml:space="preserve"> </w:t>
      </w:r>
      <w:r>
        <w:t>question</w:t>
      </w:r>
      <w:r>
        <w:rPr>
          <w:spacing w:val="-3"/>
        </w:rPr>
        <w:t xml:space="preserve"> </w:t>
      </w:r>
      <w:r>
        <w:t>undertakes</w:t>
      </w:r>
      <w:r>
        <w:rPr>
          <w:spacing w:val="-1"/>
        </w:rPr>
        <w:t xml:space="preserve"> </w:t>
      </w:r>
      <w:r>
        <w:t>work</w:t>
      </w:r>
      <w:r>
        <w:rPr>
          <w:spacing w:val="-3"/>
        </w:rPr>
        <w:t xml:space="preserve"> </w:t>
      </w:r>
      <w:r>
        <w:t>on</w:t>
      </w:r>
      <w:r>
        <w:rPr>
          <w:spacing w:val="-3"/>
        </w:rPr>
        <w:t xml:space="preserve"> </w:t>
      </w:r>
      <w:r>
        <w:t>the production both in Australia and overseas applicants must attach copies of fully executed contracts for such individuals to their application to verify that a reasonable apportionment ha</w:t>
      </w:r>
      <w:bookmarkStart w:id="265" w:name="_bookmark79"/>
      <w:bookmarkEnd w:id="265"/>
      <w:r>
        <w:t xml:space="preserve">s been correctly </w:t>
      </w:r>
      <w:r>
        <w:rPr>
          <w:spacing w:val="-2"/>
        </w:rPr>
        <w:t>calculated.</w:t>
      </w:r>
    </w:p>
    <w:p w14:paraId="7CDD5C02" w14:textId="77777777" w:rsidR="007A6C87" w:rsidRDefault="007A6C87" w:rsidP="00CC459A">
      <w:pPr>
        <w:pStyle w:val="Heading3"/>
      </w:pPr>
      <w:bookmarkStart w:id="266" w:name="O"/>
      <w:bookmarkStart w:id="267" w:name="_Toc152066240"/>
      <w:bookmarkStart w:id="268" w:name="_Toc234215959"/>
      <w:bookmarkEnd w:id="266"/>
      <w:r>
        <w:t>O</w:t>
      </w:r>
      <w:bookmarkEnd w:id="267"/>
      <w:bookmarkEnd w:id="268"/>
    </w:p>
    <w:p w14:paraId="7F15AC2C" w14:textId="77777777" w:rsidR="00B96F55" w:rsidRDefault="00B96F55" w:rsidP="00B96F55">
      <w:pPr>
        <w:pStyle w:val="Heading4"/>
      </w:pPr>
      <w:bookmarkStart w:id="269" w:name="Overheads_(general_business_overheads)"/>
      <w:bookmarkStart w:id="270" w:name="_Toc152066290"/>
      <w:bookmarkStart w:id="271" w:name="_Toc234215960"/>
      <w:bookmarkStart w:id="272" w:name="_Toc152066241"/>
      <w:bookmarkEnd w:id="269"/>
      <w:r>
        <w:t>Online</w:t>
      </w:r>
      <w:r>
        <w:rPr>
          <w:spacing w:val="-5"/>
        </w:rPr>
        <w:t xml:space="preserve"> </w:t>
      </w:r>
      <w:r>
        <w:rPr>
          <w:spacing w:val="-2"/>
        </w:rPr>
        <w:t>content</w:t>
      </w:r>
      <w:bookmarkEnd w:id="270"/>
      <w:bookmarkEnd w:id="271"/>
    </w:p>
    <w:p w14:paraId="7D7B1CBA" w14:textId="77777777" w:rsidR="00B96F55" w:rsidRDefault="00B96F55" w:rsidP="00B96F55">
      <w:r>
        <w:t>[see</w:t>
      </w:r>
      <w:r>
        <w:rPr>
          <w:spacing w:val="-9"/>
        </w:rPr>
        <w:t xml:space="preserve"> </w:t>
      </w:r>
      <w:r>
        <w:t>ITAA97</w:t>
      </w:r>
      <w:r>
        <w:rPr>
          <w:spacing w:val="-7"/>
        </w:rPr>
        <w:t xml:space="preserve"> </w:t>
      </w:r>
      <w:r>
        <w:t>subs.376-150(1)</w:t>
      </w:r>
      <w:r>
        <w:rPr>
          <w:spacing w:val="-9"/>
        </w:rPr>
        <w:t xml:space="preserve"> </w:t>
      </w:r>
      <w:r>
        <w:t>items</w:t>
      </w:r>
      <w:r>
        <w:rPr>
          <w:spacing w:val="-8"/>
        </w:rPr>
        <w:t xml:space="preserve"> </w:t>
      </w:r>
      <w:r>
        <w:t>3</w:t>
      </w:r>
      <w:r>
        <w:rPr>
          <w:spacing w:val="-7"/>
        </w:rPr>
        <w:t xml:space="preserve"> </w:t>
      </w:r>
      <w:r>
        <w:t>and</w:t>
      </w:r>
      <w:r>
        <w:rPr>
          <w:spacing w:val="-8"/>
        </w:rPr>
        <w:t xml:space="preserve"> </w:t>
      </w:r>
      <w:r>
        <w:rPr>
          <w:spacing w:val="-5"/>
        </w:rPr>
        <w:t>4]</w:t>
      </w:r>
    </w:p>
    <w:p w14:paraId="7709F870" w14:textId="77777777" w:rsidR="00B96F55" w:rsidRDefault="00B96F55" w:rsidP="00B96F55">
      <w:r>
        <w:t>Expenditure</w:t>
      </w:r>
      <w:r>
        <w:rPr>
          <w:spacing w:val="-2"/>
        </w:rPr>
        <w:t xml:space="preserve"> </w:t>
      </w:r>
      <w:r>
        <w:t>in</w:t>
      </w:r>
      <w:r>
        <w:rPr>
          <w:spacing w:val="-3"/>
        </w:rPr>
        <w:t xml:space="preserve"> </w:t>
      </w:r>
      <w:r>
        <w:t>relation</w:t>
      </w:r>
      <w:r>
        <w:rPr>
          <w:spacing w:val="-2"/>
        </w:rPr>
        <w:t xml:space="preserve"> </w:t>
      </w:r>
      <w:r>
        <w:t>to</w:t>
      </w:r>
      <w:r>
        <w:rPr>
          <w:spacing w:val="-1"/>
        </w:rPr>
        <w:t xml:space="preserve"> </w:t>
      </w:r>
      <w:r>
        <w:t>online</w:t>
      </w:r>
      <w:r>
        <w:rPr>
          <w:spacing w:val="-2"/>
        </w:rPr>
        <w:t xml:space="preserve"> </w:t>
      </w:r>
      <w:r>
        <w:t>content</w:t>
      </w:r>
      <w:r>
        <w:rPr>
          <w:spacing w:val="-2"/>
        </w:rPr>
        <w:t xml:space="preserve"> </w:t>
      </w:r>
      <w:r>
        <w:t>can</w:t>
      </w:r>
      <w:r>
        <w:rPr>
          <w:spacing w:val="-3"/>
        </w:rPr>
        <w:t xml:space="preserve"> </w:t>
      </w:r>
      <w:r>
        <w:t>fall</w:t>
      </w:r>
      <w:r>
        <w:rPr>
          <w:spacing w:val="-2"/>
        </w:rPr>
        <w:t xml:space="preserve"> </w:t>
      </w:r>
      <w:r>
        <w:t>in</w:t>
      </w:r>
      <w:r>
        <w:rPr>
          <w:spacing w:val="-2"/>
        </w:rPr>
        <w:t xml:space="preserve"> </w:t>
      </w:r>
      <w:r>
        <w:t>two</w:t>
      </w:r>
      <w:r>
        <w:rPr>
          <w:spacing w:val="-2"/>
        </w:rPr>
        <w:t xml:space="preserve"> </w:t>
      </w:r>
      <w:r>
        <w:t>areas</w:t>
      </w:r>
      <w:r>
        <w:rPr>
          <w:spacing w:val="-3"/>
        </w:rPr>
        <w:t xml:space="preserve"> </w:t>
      </w:r>
      <w:r>
        <w:t>of</w:t>
      </w:r>
      <w:r>
        <w:rPr>
          <w:spacing w:val="-3"/>
        </w:rPr>
        <w:t xml:space="preserve"> </w:t>
      </w:r>
      <w:r>
        <w:t>the</w:t>
      </w:r>
      <w:r>
        <w:rPr>
          <w:spacing w:val="-3"/>
        </w:rPr>
        <w:t xml:space="preserve"> </w:t>
      </w:r>
      <w:r>
        <w:t>legislation,</w:t>
      </w:r>
      <w:r>
        <w:rPr>
          <w:spacing w:val="-3"/>
        </w:rPr>
        <w:t xml:space="preserve"> </w:t>
      </w:r>
      <w:r>
        <w:t>depending</w:t>
      </w:r>
      <w:r>
        <w:rPr>
          <w:spacing w:val="-3"/>
        </w:rPr>
        <w:t xml:space="preserve"> </w:t>
      </w:r>
      <w:r>
        <w:t>on</w:t>
      </w:r>
      <w:r>
        <w:rPr>
          <w:spacing w:val="-3"/>
        </w:rPr>
        <w:t xml:space="preserve"> </w:t>
      </w:r>
      <w:r>
        <w:t>the</w:t>
      </w:r>
      <w:r>
        <w:rPr>
          <w:spacing w:val="-3"/>
        </w:rPr>
        <w:t xml:space="preserve"> </w:t>
      </w:r>
      <w:r>
        <w:t>use</w:t>
      </w:r>
      <w:r>
        <w:rPr>
          <w:spacing w:val="-2"/>
        </w:rPr>
        <w:t xml:space="preserve"> </w:t>
      </w:r>
      <w:r>
        <w:t>of the content. In some cases, it may fall in the ‘marketing/promotion and publicity’ provision of the legislation, in other circumstances it may sit in the ‘additional content’ provision.</w:t>
      </w:r>
    </w:p>
    <w:p w14:paraId="548CDE0B" w14:textId="77777777" w:rsidR="00B96F55" w:rsidRDefault="00B96F55" w:rsidP="00B96F55">
      <w:r>
        <w:t>Expenditure</w:t>
      </w:r>
      <w:r>
        <w:rPr>
          <w:spacing w:val="-3"/>
        </w:rPr>
        <w:t xml:space="preserve"> </w:t>
      </w:r>
      <w:r>
        <w:t>on</w:t>
      </w:r>
      <w:r>
        <w:rPr>
          <w:spacing w:val="-4"/>
        </w:rPr>
        <w:t xml:space="preserve"> </w:t>
      </w:r>
      <w:r>
        <w:t>establishing</w:t>
      </w:r>
      <w:r>
        <w:rPr>
          <w:spacing w:val="-4"/>
        </w:rPr>
        <w:t xml:space="preserve"> </w:t>
      </w:r>
      <w:r>
        <w:t>a</w:t>
      </w:r>
      <w:r>
        <w:rPr>
          <w:spacing w:val="-4"/>
        </w:rPr>
        <w:t xml:space="preserve"> </w:t>
      </w:r>
      <w:r>
        <w:t>website</w:t>
      </w:r>
      <w:r>
        <w:rPr>
          <w:spacing w:val="-2"/>
        </w:rPr>
        <w:t xml:space="preserve"> </w:t>
      </w:r>
      <w:r>
        <w:t>such</w:t>
      </w:r>
      <w:r>
        <w:rPr>
          <w:spacing w:val="-4"/>
        </w:rPr>
        <w:t xml:space="preserve"> </w:t>
      </w:r>
      <w:r>
        <w:t>as</w:t>
      </w:r>
      <w:r>
        <w:rPr>
          <w:spacing w:val="-2"/>
        </w:rPr>
        <w:t xml:space="preserve"> </w:t>
      </w:r>
      <w:r>
        <w:t>domain</w:t>
      </w:r>
      <w:r>
        <w:rPr>
          <w:spacing w:val="-4"/>
        </w:rPr>
        <w:t xml:space="preserve"> </w:t>
      </w:r>
      <w:r>
        <w:t>name</w:t>
      </w:r>
      <w:r>
        <w:rPr>
          <w:spacing w:val="-4"/>
        </w:rPr>
        <w:t xml:space="preserve"> </w:t>
      </w:r>
      <w:r>
        <w:t>registration,</w:t>
      </w:r>
      <w:r>
        <w:rPr>
          <w:spacing w:val="-4"/>
        </w:rPr>
        <w:t xml:space="preserve"> </w:t>
      </w:r>
      <w:r>
        <w:t>and</w:t>
      </w:r>
      <w:r>
        <w:rPr>
          <w:spacing w:val="-3"/>
        </w:rPr>
        <w:t xml:space="preserve"> </w:t>
      </w:r>
      <w:r>
        <w:t>any</w:t>
      </w:r>
      <w:r>
        <w:rPr>
          <w:spacing w:val="-4"/>
        </w:rPr>
        <w:t xml:space="preserve"> </w:t>
      </w:r>
      <w:r>
        <w:t>ongoing</w:t>
      </w:r>
      <w:r>
        <w:rPr>
          <w:spacing w:val="-3"/>
        </w:rPr>
        <w:t xml:space="preserve"> </w:t>
      </w:r>
      <w:r>
        <w:t>expenditure incurred in relation to website editing/hosting that occurs after the film is completed is non-QAPE.</w:t>
      </w:r>
    </w:p>
    <w:p w14:paraId="3B2F217D" w14:textId="77777777" w:rsidR="00B96F55" w:rsidRDefault="00B96F55" w:rsidP="00B96F55">
      <w:r>
        <w:t>A</w:t>
      </w:r>
      <w:r>
        <w:rPr>
          <w:spacing w:val="-3"/>
        </w:rPr>
        <w:t xml:space="preserve"> </w:t>
      </w:r>
      <w:r>
        <w:t>breakdown</w:t>
      </w:r>
      <w:r>
        <w:rPr>
          <w:spacing w:val="-2"/>
        </w:rPr>
        <w:t xml:space="preserve"> </w:t>
      </w:r>
      <w:r>
        <w:t>of</w:t>
      </w:r>
      <w:r>
        <w:rPr>
          <w:spacing w:val="-3"/>
        </w:rPr>
        <w:t xml:space="preserve"> </w:t>
      </w:r>
      <w:r>
        <w:t>the</w:t>
      </w:r>
      <w:r>
        <w:rPr>
          <w:spacing w:val="-2"/>
        </w:rPr>
        <w:t xml:space="preserve"> </w:t>
      </w:r>
      <w:r>
        <w:t>expenditure</w:t>
      </w:r>
      <w:r>
        <w:rPr>
          <w:spacing w:val="-2"/>
        </w:rPr>
        <w:t xml:space="preserve"> </w:t>
      </w:r>
      <w:r>
        <w:t>for</w:t>
      </w:r>
      <w:r>
        <w:rPr>
          <w:spacing w:val="-3"/>
        </w:rPr>
        <w:t xml:space="preserve"> </w:t>
      </w:r>
      <w:r>
        <w:t>the</w:t>
      </w:r>
      <w:r>
        <w:rPr>
          <w:spacing w:val="-2"/>
        </w:rPr>
        <w:t xml:space="preserve"> </w:t>
      </w:r>
      <w:r>
        <w:t>website</w:t>
      </w:r>
      <w:r>
        <w:rPr>
          <w:spacing w:val="-2"/>
        </w:rPr>
        <w:t xml:space="preserve"> </w:t>
      </w:r>
      <w:r>
        <w:t>would</w:t>
      </w:r>
      <w:r>
        <w:rPr>
          <w:spacing w:val="-3"/>
        </w:rPr>
        <w:t xml:space="preserve"> </w:t>
      </w:r>
      <w:r>
        <w:t>be</w:t>
      </w:r>
      <w:r>
        <w:rPr>
          <w:spacing w:val="-2"/>
        </w:rPr>
        <w:t xml:space="preserve"> </w:t>
      </w:r>
      <w:r>
        <w:t>required</w:t>
      </w:r>
      <w:r>
        <w:rPr>
          <w:spacing w:val="-3"/>
        </w:rPr>
        <w:t xml:space="preserve"> </w:t>
      </w:r>
      <w:r>
        <w:t>to</w:t>
      </w:r>
      <w:r>
        <w:rPr>
          <w:spacing w:val="-2"/>
        </w:rPr>
        <w:t xml:space="preserve"> </w:t>
      </w:r>
      <w:r>
        <w:t>ascertain</w:t>
      </w:r>
      <w:r>
        <w:rPr>
          <w:spacing w:val="-2"/>
        </w:rPr>
        <w:t xml:space="preserve"> </w:t>
      </w:r>
      <w:r>
        <w:t>what</w:t>
      </w:r>
      <w:r>
        <w:rPr>
          <w:spacing w:val="-2"/>
        </w:rPr>
        <w:t xml:space="preserve"> </w:t>
      </w:r>
      <w:r>
        <w:t>expenditure</w:t>
      </w:r>
      <w:r>
        <w:rPr>
          <w:spacing w:val="-2"/>
        </w:rPr>
        <w:t xml:space="preserve"> </w:t>
      </w:r>
      <w:r>
        <w:t>may</w:t>
      </w:r>
      <w:r>
        <w:rPr>
          <w:spacing w:val="-3"/>
        </w:rPr>
        <w:t xml:space="preserve"> </w:t>
      </w:r>
      <w:r>
        <w:t xml:space="preserve">be QAPE. See </w:t>
      </w:r>
      <w:hyperlink w:anchor="_bookmark71" w:history="1">
        <w:r>
          <w:rPr>
            <w:color w:val="0046FF"/>
            <w:u w:val="single" w:color="0046FF"/>
          </w:rPr>
          <w:t>Marketing</w:t>
        </w:r>
      </w:hyperlink>
      <w:r>
        <w:rPr>
          <w:color w:val="0046FF"/>
        </w:rPr>
        <w:t xml:space="preserve"> </w:t>
      </w:r>
      <w:r>
        <w:t xml:space="preserve">or </w:t>
      </w:r>
      <w:hyperlink w:anchor="_bookmark10" w:history="1">
        <w:r>
          <w:rPr>
            <w:color w:val="0046FF"/>
            <w:u w:val="single" w:color="0046FF"/>
          </w:rPr>
          <w:t>Additional content</w:t>
        </w:r>
      </w:hyperlink>
      <w:r>
        <w:rPr>
          <w:color w:val="0046FF"/>
        </w:rPr>
        <w:t xml:space="preserve"> </w:t>
      </w:r>
      <w:r>
        <w:t>for further information.</w:t>
      </w:r>
    </w:p>
    <w:p w14:paraId="1A249BEB" w14:textId="7F01567F" w:rsidR="00B96F55" w:rsidRDefault="00B96F55" w:rsidP="00B96F55">
      <w:pPr>
        <w:rPr>
          <w:color w:val="0046FF"/>
          <w:u w:val="single" w:color="0046FF"/>
        </w:rPr>
      </w:pPr>
      <w:r>
        <w:t>For</w:t>
      </w:r>
      <w:r>
        <w:rPr>
          <w:spacing w:val="-9"/>
        </w:rPr>
        <w:t xml:space="preserve"> </w:t>
      </w:r>
      <w:r>
        <w:t>online</w:t>
      </w:r>
      <w:r>
        <w:rPr>
          <w:spacing w:val="-8"/>
        </w:rPr>
        <w:t xml:space="preserve"> </w:t>
      </w:r>
      <w:r w:rsidR="00665263">
        <w:t>exhibition</w:t>
      </w:r>
      <w:r>
        <w:rPr>
          <w:spacing w:val="-8"/>
        </w:rPr>
        <w:t xml:space="preserve"> </w:t>
      </w:r>
      <w:r>
        <w:t>see</w:t>
      </w:r>
      <w:r>
        <w:rPr>
          <w:spacing w:val="-8"/>
        </w:rPr>
        <w:t xml:space="preserve"> </w:t>
      </w:r>
      <w:hyperlink w:anchor="_Exhibition_for_eligibility" w:history="1">
        <w:r w:rsidR="00F760EA">
          <w:rPr>
            <w:rStyle w:val="Hyperlink"/>
            <w:spacing w:val="-2"/>
          </w:rPr>
          <w:t>Exhibition for eligibility</w:t>
        </w:r>
      </w:hyperlink>
    </w:p>
    <w:p w14:paraId="0864D229" w14:textId="77777777" w:rsidR="007A6C87" w:rsidRDefault="007A6C87" w:rsidP="00CC459A">
      <w:pPr>
        <w:pStyle w:val="Heading4"/>
      </w:pPr>
      <w:bookmarkStart w:id="273" w:name="Overseas_work"/>
      <w:bookmarkStart w:id="274" w:name="_Toc152066242"/>
      <w:bookmarkStart w:id="275" w:name="_Toc234215961"/>
      <w:bookmarkEnd w:id="272"/>
      <w:bookmarkEnd w:id="273"/>
      <w:r>
        <w:t>Overseas</w:t>
      </w:r>
      <w:r>
        <w:rPr>
          <w:spacing w:val="-13"/>
        </w:rPr>
        <w:t xml:space="preserve"> </w:t>
      </w:r>
      <w:r>
        <w:rPr>
          <w:spacing w:val="-4"/>
        </w:rPr>
        <w:t>work</w:t>
      </w:r>
      <w:bookmarkEnd w:id="274"/>
      <w:bookmarkEnd w:id="275"/>
    </w:p>
    <w:p w14:paraId="1EDF279E" w14:textId="77777777" w:rsidR="007A6C87" w:rsidRDefault="007A6C87" w:rsidP="009669A8">
      <w:pPr>
        <w:rPr>
          <w:sz w:val="20"/>
        </w:rPr>
      </w:pPr>
      <w:r>
        <w:t>Production</w:t>
      </w:r>
      <w:r>
        <w:rPr>
          <w:spacing w:val="-8"/>
        </w:rPr>
        <w:t xml:space="preserve"> </w:t>
      </w:r>
      <w:r>
        <w:t>work</w:t>
      </w:r>
      <w:r>
        <w:rPr>
          <w:spacing w:val="-8"/>
        </w:rPr>
        <w:t xml:space="preserve"> </w:t>
      </w:r>
      <w:r>
        <w:t>(or</w:t>
      </w:r>
      <w:r>
        <w:rPr>
          <w:spacing w:val="-7"/>
        </w:rPr>
        <w:t xml:space="preserve"> </w:t>
      </w:r>
      <w:r>
        <w:t>services)</w:t>
      </w:r>
      <w:r>
        <w:rPr>
          <w:spacing w:val="-9"/>
        </w:rPr>
        <w:t xml:space="preserve"> </w:t>
      </w:r>
      <w:r>
        <w:t>undertaken</w:t>
      </w:r>
      <w:r>
        <w:rPr>
          <w:spacing w:val="-7"/>
        </w:rPr>
        <w:t xml:space="preserve"> </w:t>
      </w:r>
      <w:r>
        <w:t>outside</w:t>
      </w:r>
      <w:r>
        <w:rPr>
          <w:spacing w:val="-8"/>
        </w:rPr>
        <w:t xml:space="preserve"> </w:t>
      </w:r>
      <w:r>
        <w:t>of</w:t>
      </w:r>
      <w:r>
        <w:rPr>
          <w:spacing w:val="-6"/>
        </w:rPr>
        <w:t xml:space="preserve"> </w:t>
      </w:r>
      <w:r>
        <w:t>Australia</w:t>
      </w:r>
      <w:r>
        <w:rPr>
          <w:spacing w:val="-8"/>
        </w:rPr>
        <w:t xml:space="preserve"> </w:t>
      </w:r>
      <w:r>
        <w:t>is</w:t>
      </w:r>
      <w:r>
        <w:rPr>
          <w:spacing w:val="-8"/>
        </w:rPr>
        <w:t xml:space="preserve"> </w:t>
      </w:r>
      <w:r>
        <w:t>never</w:t>
      </w:r>
      <w:r>
        <w:rPr>
          <w:spacing w:val="-7"/>
        </w:rPr>
        <w:t xml:space="preserve"> </w:t>
      </w:r>
      <w:r>
        <w:t>QAPE</w:t>
      </w:r>
      <w:r>
        <w:rPr>
          <w:spacing w:val="-7"/>
        </w:rPr>
        <w:t xml:space="preserve"> </w:t>
      </w:r>
      <w:r>
        <w:t>for</w:t>
      </w:r>
      <w:r>
        <w:rPr>
          <w:spacing w:val="-7"/>
        </w:rPr>
        <w:t xml:space="preserve"> </w:t>
      </w:r>
      <w:r>
        <w:t>the</w:t>
      </w:r>
      <w:r>
        <w:rPr>
          <w:spacing w:val="-7"/>
        </w:rPr>
        <w:t xml:space="preserve"> </w:t>
      </w:r>
      <w:r>
        <w:t>Location</w:t>
      </w:r>
      <w:r>
        <w:rPr>
          <w:spacing w:val="-8"/>
        </w:rPr>
        <w:t xml:space="preserve"> </w:t>
      </w:r>
      <w:r>
        <w:rPr>
          <w:spacing w:val="-2"/>
        </w:rPr>
        <w:t>Offset.</w:t>
      </w:r>
    </w:p>
    <w:p w14:paraId="71FF9F21" w14:textId="77777777" w:rsidR="007A6C87" w:rsidRDefault="007A6C87" w:rsidP="00CC459A">
      <w:pPr>
        <w:pStyle w:val="Heading3"/>
      </w:pPr>
      <w:bookmarkStart w:id="276" w:name="P"/>
      <w:bookmarkStart w:id="277" w:name="_Toc152066243"/>
      <w:bookmarkStart w:id="278" w:name="_Toc234215962"/>
      <w:bookmarkEnd w:id="276"/>
      <w:r>
        <w:lastRenderedPageBreak/>
        <w:t>P</w:t>
      </w:r>
      <w:bookmarkEnd w:id="277"/>
      <w:bookmarkEnd w:id="278"/>
    </w:p>
    <w:p w14:paraId="7688A0CF" w14:textId="77777777" w:rsidR="007A6C87" w:rsidRDefault="007A6C87" w:rsidP="00CC459A">
      <w:pPr>
        <w:pStyle w:val="Heading4"/>
      </w:pPr>
      <w:bookmarkStart w:id="279" w:name="Payroll_tax"/>
      <w:bookmarkStart w:id="280" w:name="_Toc152066244"/>
      <w:bookmarkStart w:id="281" w:name="_Toc234215963"/>
      <w:bookmarkEnd w:id="279"/>
      <w:r>
        <w:t xml:space="preserve">Payroll </w:t>
      </w:r>
      <w:r>
        <w:rPr>
          <w:spacing w:val="-5"/>
        </w:rPr>
        <w:t>tax</w:t>
      </w:r>
      <w:bookmarkEnd w:id="280"/>
      <w:bookmarkEnd w:id="281"/>
    </w:p>
    <w:p w14:paraId="728E0DB9" w14:textId="30FAFD57" w:rsidR="00CE1CB3" w:rsidRDefault="007A6C87" w:rsidP="00785E9B">
      <w:pPr>
        <w:keepLines/>
      </w:pPr>
      <w:r>
        <w:t>In</w:t>
      </w:r>
      <w:r>
        <w:rPr>
          <w:spacing w:val="-3"/>
        </w:rPr>
        <w:t xml:space="preserve"> </w:t>
      </w:r>
      <w:r>
        <w:t>most</w:t>
      </w:r>
      <w:r>
        <w:rPr>
          <w:spacing w:val="-2"/>
        </w:rPr>
        <w:t xml:space="preserve"> </w:t>
      </w:r>
      <w:r>
        <w:t>cases</w:t>
      </w:r>
      <w:r>
        <w:rPr>
          <w:spacing w:val="-1"/>
        </w:rPr>
        <w:t xml:space="preserve"> </w:t>
      </w:r>
      <w:r>
        <w:t>payroll</w:t>
      </w:r>
      <w:r>
        <w:rPr>
          <w:spacing w:val="-3"/>
        </w:rPr>
        <w:t xml:space="preserve"> </w:t>
      </w:r>
      <w:r>
        <w:t>tax</w:t>
      </w:r>
      <w:r>
        <w:rPr>
          <w:spacing w:val="-2"/>
        </w:rPr>
        <w:t xml:space="preserve"> </w:t>
      </w:r>
      <w:r>
        <w:t>for</w:t>
      </w:r>
      <w:r>
        <w:rPr>
          <w:spacing w:val="-3"/>
        </w:rPr>
        <w:t xml:space="preserve"> </w:t>
      </w:r>
      <w:r>
        <w:t>eligible</w:t>
      </w:r>
      <w:r>
        <w:rPr>
          <w:spacing w:val="-2"/>
        </w:rPr>
        <w:t xml:space="preserve"> </w:t>
      </w:r>
      <w:r>
        <w:t>cast/crew</w:t>
      </w:r>
      <w:r>
        <w:rPr>
          <w:spacing w:val="-2"/>
        </w:rPr>
        <w:t xml:space="preserve"> </w:t>
      </w:r>
      <w:r>
        <w:t>(for</w:t>
      </w:r>
      <w:r>
        <w:rPr>
          <w:spacing w:val="-3"/>
        </w:rPr>
        <w:t xml:space="preserve"> </w:t>
      </w:r>
      <w:r>
        <w:t>both</w:t>
      </w:r>
      <w:r>
        <w:rPr>
          <w:spacing w:val="-3"/>
        </w:rPr>
        <w:t xml:space="preserve"> </w:t>
      </w:r>
      <w:r>
        <w:t>Australians</w:t>
      </w:r>
      <w:r>
        <w:rPr>
          <w:spacing w:val="-3"/>
        </w:rPr>
        <w:t xml:space="preserve"> </w:t>
      </w:r>
      <w:r>
        <w:t>and</w:t>
      </w:r>
      <w:r>
        <w:rPr>
          <w:spacing w:val="-3"/>
        </w:rPr>
        <w:t xml:space="preserve"> </w:t>
      </w:r>
      <w:r>
        <w:t>non-Australians)</w:t>
      </w:r>
      <w:r>
        <w:rPr>
          <w:spacing w:val="-4"/>
        </w:rPr>
        <w:t xml:space="preserve"> </w:t>
      </w:r>
      <w:r>
        <w:t>is</w:t>
      </w:r>
      <w:r>
        <w:rPr>
          <w:spacing w:val="-3"/>
        </w:rPr>
        <w:t xml:space="preserve"> </w:t>
      </w:r>
      <w:r>
        <w:t>QAPE</w:t>
      </w:r>
      <w:r>
        <w:rPr>
          <w:spacing w:val="-3"/>
        </w:rPr>
        <w:t xml:space="preserve"> </w:t>
      </w:r>
      <w:r>
        <w:t xml:space="preserve">because it relates to work undertaken in Australia. The general rule is that if the person's remuneration is QAPE then the Payroll Tax paid on that salary is also QAPE. Please note, however, that for crew working in </w:t>
      </w:r>
      <w:r w:rsidRPr="001F4D27">
        <w:t xml:space="preserve">Australia the </w:t>
      </w:r>
      <w:r w:rsidR="001F4D27" w:rsidRPr="001F4D27">
        <w:t>Two-week rule</w:t>
      </w:r>
      <w:r w:rsidRPr="001F4D27">
        <w:t xml:space="preserve"> </w:t>
      </w:r>
      <w:r>
        <w:t xml:space="preserve">applies (see </w:t>
      </w:r>
      <w:hyperlink w:anchor="_bookmark125" w:history="1">
        <w:proofErr w:type="gramStart"/>
        <w:r>
          <w:rPr>
            <w:color w:val="0046FF"/>
            <w:u w:val="single" w:color="0046FF"/>
          </w:rPr>
          <w:t>Two week</w:t>
        </w:r>
        <w:proofErr w:type="gramEnd"/>
        <w:r>
          <w:rPr>
            <w:color w:val="0046FF"/>
            <w:u w:val="single" w:color="0046FF"/>
          </w:rPr>
          <w:t xml:space="preserve"> rule</w:t>
        </w:r>
      </w:hyperlink>
      <w:r>
        <w:t>).</w:t>
      </w:r>
    </w:p>
    <w:p w14:paraId="4EB15B08" w14:textId="77777777" w:rsidR="007A6C87" w:rsidRDefault="007A6C87" w:rsidP="00CC459A">
      <w:pPr>
        <w:pStyle w:val="Heading4"/>
      </w:pPr>
      <w:bookmarkStart w:id="282" w:name="Per_diems"/>
      <w:bookmarkStart w:id="283" w:name="_Toc152066245"/>
      <w:bookmarkStart w:id="284" w:name="_Toc234215964"/>
      <w:bookmarkEnd w:id="282"/>
      <w:r>
        <w:t>Per</w:t>
      </w:r>
      <w:r>
        <w:rPr>
          <w:spacing w:val="-5"/>
        </w:rPr>
        <w:t xml:space="preserve"> </w:t>
      </w:r>
      <w:r>
        <w:t>diems</w:t>
      </w:r>
      <w:bookmarkEnd w:id="283"/>
      <w:bookmarkEnd w:id="284"/>
    </w:p>
    <w:p w14:paraId="04FE203F" w14:textId="77777777" w:rsidR="007A6C87" w:rsidRDefault="007A6C87" w:rsidP="009669A8">
      <w:r>
        <w:t>[see</w:t>
      </w:r>
      <w:r>
        <w:rPr>
          <w:spacing w:val="-10"/>
        </w:rPr>
        <w:t xml:space="preserve"> </w:t>
      </w:r>
      <w:r>
        <w:t>ITAA97</w:t>
      </w:r>
      <w:r>
        <w:rPr>
          <w:spacing w:val="-8"/>
        </w:rPr>
        <w:t xml:space="preserve"> </w:t>
      </w:r>
      <w:r>
        <w:t>s.376-145,</w:t>
      </w:r>
      <w:r>
        <w:rPr>
          <w:spacing w:val="-9"/>
        </w:rPr>
        <w:t xml:space="preserve"> </w:t>
      </w:r>
      <w:r>
        <w:t>s.376-155</w:t>
      </w:r>
      <w:r>
        <w:rPr>
          <w:spacing w:val="-10"/>
        </w:rPr>
        <w:t xml:space="preserve"> </w:t>
      </w:r>
      <w:r>
        <w:t>and</w:t>
      </w:r>
      <w:r>
        <w:rPr>
          <w:spacing w:val="-9"/>
        </w:rPr>
        <w:t xml:space="preserve"> </w:t>
      </w:r>
      <w:r>
        <w:t>s.376-165(1)</w:t>
      </w:r>
      <w:r>
        <w:rPr>
          <w:spacing w:val="-10"/>
        </w:rPr>
        <w:t xml:space="preserve"> </w:t>
      </w:r>
      <w:r>
        <w:t>item</w:t>
      </w:r>
      <w:r>
        <w:rPr>
          <w:spacing w:val="-9"/>
        </w:rPr>
        <w:t xml:space="preserve"> </w:t>
      </w:r>
      <w:r>
        <w:rPr>
          <w:spacing w:val="-5"/>
        </w:rPr>
        <w:t>2]</w:t>
      </w:r>
    </w:p>
    <w:p w14:paraId="2427B84D" w14:textId="784BF92D" w:rsidR="00CE1CB3" w:rsidRDefault="007A6C87" w:rsidP="009669A8">
      <w:r>
        <w:t>All</w:t>
      </w:r>
      <w:r>
        <w:rPr>
          <w:spacing w:val="-3"/>
        </w:rPr>
        <w:t xml:space="preserve"> </w:t>
      </w:r>
      <w:r>
        <w:t>per</w:t>
      </w:r>
      <w:r>
        <w:rPr>
          <w:spacing w:val="-1"/>
        </w:rPr>
        <w:t xml:space="preserve"> </w:t>
      </w:r>
      <w:r>
        <w:t>diems</w:t>
      </w:r>
      <w:r>
        <w:rPr>
          <w:spacing w:val="-1"/>
        </w:rPr>
        <w:t xml:space="preserve"> </w:t>
      </w:r>
      <w:r>
        <w:t>paid</w:t>
      </w:r>
      <w:r>
        <w:rPr>
          <w:spacing w:val="-2"/>
        </w:rPr>
        <w:t xml:space="preserve"> </w:t>
      </w:r>
      <w:r>
        <w:t>(i.e.</w:t>
      </w:r>
      <w:r>
        <w:rPr>
          <w:spacing w:val="-2"/>
        </w:rPr>
        <w:t xml:space="preserve"> </w:t>
      </w:r>
      <w:r>
        <w:t>to</w:t>
      </w:r>
      <w:r>
        <w:rPr>
          <w:spacing w:val="-1"/>
        </w:rPr>
        <w:t xml:space="preserve"> </w:t>
      </w:r>
      <w:r>
        <w:t>both</w:t>
      </w:r>
      <w:r>
        <w:rPr>
          <w:spacing w:val="-3"/>
        </w:rPr>
        <w:t xml:space="preserve"> </w:t>
      </w:r>
      <w:r>
        <w:t>Australian</w:t>
      </w:r>
      <w:r>
        <w:rPr>
          <w:spacing w:val="-3"/>
        </w:rPr>
        <w:t xml:space="preserve"> </w:t>
      </w:r>
      <w:r>
        <w:t>and</w:t>
      </w:r>
      <w:r>
        <w:rPr>
          <w:spacing w:val="-2"/>
        </w:rPr>
        <w:t xml:space="preserve"> </w:t>
      </w:r>
      <w:r>
        <w:t>non-Australian</w:t>
      </w:r>
      <w:r>
        <w:rPr>
          <w:spacing w:val="-3"/>
        </w:rPr>
        <w:t xml:space="preserve"> </w:t>
      </w:r>
      <w:r>
        <w:t>residents)</w:t>
      </w:r>
      <w:r>
        <w:rPr>
          <w:spacing w:val="-2"/>
        </w:rPr>
        <w:t xml:space="preserve"> </w:t>
      </w:r>
      <w:r>
        <w:t>to</w:t>
      </w:r>
      <w:r>
        <w:rPr>
          <w:spacing w:val="-1"/>
        </w:rPr>
        <w:t xml:space="preserve"> </w:t>
      </w:r>
      <w:r>
        <w:t>cast</w:t>
      </w:r>
      <w:r>
        <w:rPr>
          <w:spacing w:val="-2"/>
        </w:rPr>
        <w:t xml:space="preserve"> </w:t>
      </w:r>
      <w:r>
        <w:t>and</w:t>
      </w:r>
      <w:r>
        <w:rPr>
          <w:spacing w:val="-3"/>
        </w:rPr>
        <w:t xml:space="preserve"> </w:t>
      </w:r>
      <w:r>
        <w:t>crew</w:t>
      </w:r>
      <w:r>
        <w:rPr>
          <w:spacing w:val="-3"/>
        </w:rPr>
        <w:t xml:space="preserve"> </w:t>
      </w:r>
      <w:r>
        <w:t>working</w:t>
      </w:r>
      <w:r>
        <w:rPr>
          <w:spacing w:val="-3"/>
        </w:rPr>
        <w:t xml:space="preserve"> </w:t>
      </w:r>
      <w:r>
        <w:t>on</w:t>
      </w:r>
      <w:r>
        <w:rPr>
          <w:spacing w:val="-2"/>
        </w:rPr>
        <w:t xml:space="preserve"> </w:t>
      </w:r>
      <w:r>
        <w:t xml:space="preserve">the production in Australia are QAPE (note, however, that the </w:t>
      </w:r>
      <w:hyperlink w:anchor="_bookmark125" w:history="1">
        <w:proofErr w:type="gramStart"/>
        <w:r>
          <w:rPr>
            <w:color w:val="0046FF"/>
            <w:u w:val="single" w:color="0046FF"/>
          </w:rPr>
          <w:t>Two week</w:t>
        </w:r>
        <w:proofErr w:type="gramEnd"/>
        <w:r>
          <w:rPr>
            <w:color w:val="0046FF"/>
            <w:u w:val="single" w:color="0046FF"/>
          </w:rPr>
          <w:t xml:space="preserve"> rule</w:t>
        </w:r>
      </w:hyperlink>
      <w:r>
        <w:rPr>
          <w:color w:val="0046FF"/>
        </w:rPr>
        <w:t xml:space="preserve"> </w:t>
      </w:r>
      <w:r>
        <w:t>applies)</w:t>
      </w:r>
      <w:r w:rsidR="006F07AE">
        <w:t xml:space="preserve"> as long as the relevant individual’s salary is QAPE</w:t>
      </w:r>
      <w:r>
        <w:t>.</w:t>
      </w:r>
    </w:p>
    <w:p w14:paraId="22D62A48" w14:textId="29B4F8ED" w:rsidR="007A6C87" w:rsidRDefault="007A6C87" w:rsidP="00CC459A">
      <w:pPr>
        <w:pStyle w:val="Heading4"/>
      </w:pPr>
      <w:bookmarkStart w:id="285" w:name="Pilot_episodes"/>
      <w:bookmarkStart w:id="286" w:name="_Toc152066246"/>
      <w:bookmarkStart w:id="287" w:name="_Toc234215965"/>
      <w:bookmarkEnd w:id="285"/>
      <w:r>
        <w:t>Pilot</w:t>
      </w:r>
      <w:r>
        <w:rPr>
          <w:spacing w:val="-5"/>
        </w:rPr>
        <w:t xml:space="preserve"> </w:t>
      </w:r>
      <w:r w:rsidR="006F07AE">
        <w:rPr>
          <w:spacing w:val="-5"/>
        </w:rPr>
        <w:t>episode</w:t>
      </w:r>
      <w:bookmarkEnd w:id="286"/>
      <w:bookmarkEnd w:id="287"/>
    </w:p>
    <w:p w14:paraId="5C030AB7" w14:textId="5DF1F4D8" w:rsidR="00B4743E" w:rsidRDefault="007A6C87" w:rsidP="009669A8">
      <w:pPr>
        <w:rPr>
          <w:spacing w:val="-3"/>
        </w:rPr>
      </w:pPr>
      <w:r>
        <w:t>A</w:t>
      </w:r>
      <w:r>
        <w:rPr>
          <w:spacing w:val="-3"/>
        </w:rPr>
        <w:t xml:space="preserve"> </w:t>
      </w:r>
      <w:r>
        <w:t>pilot</w:t>
      </w:r>
      <w:r>
        <w:rPr>
          <w:spacing w:val="-2"/>
        </w:rPr>
        <w:t xml:space="preserve"> </w:t>
      </w:r>
      <w:r w:rsidR="006F07AE">
        <w:rPr>
          <w:spacing w:val="-2"/>
        </w:rPr>
        <w:t>episode</w:t>
      </w:r>
      <w:r>
        <w:rPr>
          <w:spacing w:val="-2"/>
        </w:rPr>
        <w:t xml:space="preserve"> </w:t>
      </w:r>
      <w:r>
        <w:t>(if</w:t>
      </w:r>
      <w:r>
        <w:rPr>
          <w:spacing w:val="-2"/>
        </w:rPr>
        <w:t xml:space="preserve"> </w:t>
      </w:r>
      <w:r>
        <w:t>there</w:t>
      </w:r>
      <w:r>
        <w:rPr>
          <w:spacing w:val="-3"/>
        </w:rPr>
        <w:t xml:space="preserve"> </w:t>
      </w:r>
      <w:r>
        <w:t>is</w:t>
      </w:r>
      <w:r>
        <w:rPr>
          <w:spacing w:val="-3"/>
        </w:rPr>
        <w:t xml:space="preserve"> </w:t>
      </w:r>
      <w:r>
        <w:t>one)</w:t>
      </w:r>
      <w:r>
        <w:rPr>
          <w:spacing w:val="-4"/>
        </w:rPr>
        <w:t xml:space="preserve"> </w:t>
      </w:r>
      <w:r>
        <w:t>may</w:t>
      </w:r>
      <w:r>
        <w:rPr>
          <w:spacing w:val="-3"/>
        </w:rPr>
        <w:t xml:space="preserve"> </w:t>
      </w:r>
      <w:proofErr w:type="gramStart"/>
      <w:r>
        <w:t>be</w:t>
      </w:r>
      <w:r>
        <w:rPr>
          <w:spacing w:val="-2"/>
        </w:rPr>
        <w:t xml:space="preserve"> </w:t>
      </w:r>
      <w:r>
        <w:t>considered</w:t>
      </w:r>
      <w:r>
        <w:rPr>
          <w:spacing w:val="-3"/>
        </w:rPr>
        <w:t xml:space="preserve"> </w:t>
      </w:r>
      <w:r>
        <w:t>to</w:t>
      </w:r>
      <w:r>
        <w:rPr>
          <w:spacing w:val="-1"/>
        </w:rPr>
        <w:t xml:space="preserve"> </w:t>
      </w:r>
      <w:r>
        <w:t>be</w:t>
      </w:r>
      <w:proofErr w:type="gramEnd"/>
      <w:r>
        <w:rPr>
          <w:spacing w:val="-2"/>
        </w:rPr>
        <w:t xml:space="preserve"> </w:t>
      </w:r>
      <w:r>
        <w:t>part</w:t>
      </w:r>
      <w:r>
        <w:rPr>
          <w:spacing w:val="-2"/>
        </w:rPr>
        <w:t xml:space="preserve"> </w:t>
      </w:r>
      <w:r>
        <w:t>of</w:t>
      </w:r>
      <w:r>
        <w:rPr>
          <w:spacing w:val="-3"/>
        </w:rPr>
        <w:t xml:space="preserve"> </w:t>
      </w:r>
      <w:r>
        <w:t>the</w:t>
      </w:r>
      <w:r>
        <w:rPr>
          <w:spacing w:val="-2"/>
        </w:rPr>
        <w:t xml:space="preserve"> </w:t>
      </w:r>
      <w:r>
        <w:t>television</w:t>
      </w:r>
      <w:r>
        <w:rPr>
          <w:spacing w:val="-3"/>
        </w:rPr>
        <w:t xml:space="preserve"> </w:t>
      </w:r>
      <w:r>
        <w:t>series</w:t>
      </w:r>
      <w:r>
        <w:rPr>
          <w:spacing w:val="-3"/>
        </w:rPr>
        <w:t xml:space="preserve"> </w:t>
      </w:r>
      <w:r>
        <w:t>if</w:t>
      </w:r>
      <w:r>
        <w:rPr>
          <w:spacing w:val="-2"/>
        </w:rPr>
        <w:t xml:space="preserve"> </w:t>
      </w:r>
      <w:r>
        <w:t>made</w:t>
      </w:r>
      <w:r>
        <w:rPr>
          <w:spacing w:val="-3"/>
        </w:rPr>
        <w:t xml:space="preserve"> </w:t>
      </w:r>
      <w:r>
        <w:t>in</w:t>
      </w:r>
      <w:r>
        <w:rPr>
          <w:spacing w:val="-2"/>
        </w:rPr>
        <w:t xml:space="preserve"> </w:t>
      </w:r>
      <w:r>
        <w:t>Australia.</w:t>
      </w:r>
      <w:r>
        <w:rPr>
          <w:spacing w:val="-3"/>
        </w:rPr>
        <w:t xml:space="preserve"> </w:t>
      </w:r>
    </w:p>
    <w:p w14:paraId="14CAFD5E" w14:textId="77777777" w:rsidR="00B4743E" w:rsidRDefault="00B4743E" w:rsidP="00B4743E">
      <w:pPr>
        <w:rPr>
          <w:spacing w:val="-12"/>
        </w:rPr>
      </w:pPr>
      <w:r>
        <w:t>See</w:t>
      </w:r>
      <w:r>
        <w:rPr>
          <w:spacing w:val="-12"/>
        </w:rPr>
        <w:t xml:space="preserve"> </w:t>
      </w:r>
      <w:hyperlink w:anchor="Television_series_(including_mini-series" w:history="1">
        <w:r w:rsidRPr="00B4743E">
          <w:rPr>
            <w:rStyle w:val="Hyperlink"/>
            <w:spacing w:val="-12"/>
          </w:rPr>
          <w:t>Television series (including mini-series)</w:t>
        </w:r>
      </w:hyperlink>
      <w:r>
        <w:rPr>
          <w:spacing w:val="-12"/>
        </w:rPr>
        <w:t xml:space="preserve">. </w:t>
      </w:r>
    </w:p>
    <w:p w14:paraId="0D20CA80" w14:textId="30096352" w:rsidR="007A6C87" w:rsidRDefault="007A6C87" w:rsidP="009669A8">
      <w:r>
        <w:t>Normal rules apply to claim expenditure under the Location Offset.</w:t>
      </w:r>
      <w:r w:rsidR="00B4743E" w:rsidRPr="00B4743E">
        <w:t xml:space="preserve"> </w:t>
      </w:r>
      <w:r w:rsidR="00B4743E">
        <w:t>Expenditure</w:t>
      </w:r>
      <w:r w:rsidR="00B4743E">
        <w:rPr>
          <w:spacing w:val="-2"/>
        </w:rPr>
        <w:t xml:space="preserve"> </w:t>
      </w:r>
      <w:r w:rsidR="00B4743E">
        <w:t>on</w:t>
      </w:r>
      <w:r w:rsidR="00B4743E">
        <w:rPr>
          <w:spacing w:val="-3"/>
        </w:rPr>
        <w:t xml:space="preserve"> </w:t>
      </w:r>
      <w:r w:rsidR="00B4743E">
        <w:t>a</w:t>
      </w:r>
      <w:r w:rsidR="00B4743E">
        <w:rPr>
          <w:spacing w:val="-3"/>
        </w:rPr>
        <w:t xml:space="preserve"> </w:t>
      </w:r>
      <w:r w:rsidR="00B4743E">
        <w:t xml:space="preserve">pilot </w:t>
      </w:r>
      <w:r w:rsidR="006F07AE">
        <w:t>episode</w:t>
      </w:r>
      <w:r w:rsidR="00B4743E">
        <w:rPr>
          <w:spacing w:val="-2"/>
        </w:rPr>
        <w:t xml:space="preserve"> </w:t>
      </w:r>
      <w:r w:rsidR="00B4743E">
        <w:t>that</w:t>
      </w:r>
      <w:r w:rsidR="00B4743E">
        <w:rPr>
          <w:spacing w:val="-3"/>
        </w:rPr>
        <w:t xml:space="preserve"> </w:t>
      </w:r>
      <w:r w:rsidR="00B4743E">
        <w:t>is</w:t>
      </w:r>
      <w:r w:rsidR="00B4743E">
        <w:rPr>
          <w:spacing w:val="-3"/>
        </w:rPr>
        <w:t xml:space="preserve"> </w:t>
      </w:r>
      <w:r w:rsidR="00B4743E">
        <w:t>incurred</w:t>
      </w:r>
      <w:r w:rsidR="00B4743E">
        <w:rPr>
          <w:spacing w:val="-2"/>
        </w:rPr>
        <w:t xml:space="preserve"> </w:t>
      </w:r>
      <w:r w:rsidR="00B4743E">
        <w:t>outside</w:t>
      </w:r>
      <w:r w:rsidR="00B4743E">
        <w:rPr>
          <w:spacing w:val="-3"/>
        </w:rPr>
        <w:t xml:space="preserve"> </w:t>
      </w:r>
      <w:r w:rsidR="00B4743E">
        <w:t>of</w:t>
      </w:r>
      <w:r w:rsidR="00B4743E">
        <w:rPr>
          <w:spacing w:val="-3"/>
        </w:rPr>
        <w:t xml:space="preserve"> </w:t>
      </w:r>
      <w:r w:rsidR="00B4743E">
        <w:t>Australia</w:t>
      </w:r>
      <w:r w:rsidR="00B4743E">
        <w:rPr>
          <w:spacing w:val="-3"/>
        </w:rPr>
        <w:t xml:space="preserve"> </w:t>
      </w:r>
      <w:r w:rsidR="00B4743E">
        <w:t>is</w:t>
      </w:r>
      <w:r w:rsidR="00B4743E">
        <w:rPr>
          <w:spacing w:val="-3"/>
        </w:rPr>
        <w:t xml:space="preserve"> </w:t>
      </w:r>
      <w:r w:rsidR="00B4743E">
        <w:t xml:space="preserve">not </w:t>
      </w:r>
      <w:r w:rsidR="006F07AE">
        <w:t>QAPE</w:t>
      </w:r>
      <w:r w:rsidR="00B4743E">
        <w:rPr>
          <w:spacing w:val="-3"/>
        </w:rPr>
        <w:t xml:space="preserve"> </w:t>
      </w:r>
      <w:r w:rsidR="00B4743E">
        <w:t>for the purposes of the Location Offset.</w:t>
      </w:r>
    </w:p>
    <w:p w14:paraId="13DE50CC" w14:textId="3D114ABB" w:rsidR="00B4743E" w:rsidRDefault="00B4743E" w:rsidP="009669A8">
      <w:r>
        <w:t xml:space="preserve">A qualifying television series must be completed </w:t>
      </w:r>
      <w:proofErr w:type="gramStart"/>
      <w:r>
        <w:t>in a given</w:t>
      </w:r>
      <w:proofErr w:type="gramEnd"/>
      <w:r>
        <w:t xml:space="preserve"> timeframe. </w:t>
      </w:r>
    </w:p>
    <w:p w14:paraId="5F6B2938" w14:textId="45496E54" w:rsidR="00B4743E" w:rsidRDefault="00B4743E" w:rsidP="009669A8">
      <w:r>
        <w:t xml:space="preserve">See </w:t>
      </w:r>
      <w:hyperlink w:anchor="Timeframe_requirements_for_television_se" w:history="1">
        <w:r w:rsidRPr="00B4743E">
          <w:rPr>
            <w:rStyle w:val="Hyperlink"/>
          </w:rPr>
          <w:t>Timeframe requirements for television series</w:t>
        </w:r>
      </w:hyperlink>
      <w:r>
        <w:t xml:space="preserve">. </w:t>
      </w:r>
    </w:p>
    <w:p w14:paraId="6BC59737" w14:textId="77777777" w:rsidR="007A6C87" w:rsidRDefault="007A6C87" w:rsidP="00CC459A">
      <w:pPr>
        <w:pStyle w:val="Heading4"/>
      </w:pPr>
      <w:bookmarkStart w:id="288" w:name="Pitch_reel"/>
      <w:bookmarkStart w:id="289" w:name="_Toc152066247"/>
      <w:bookmarkStart w:id="290" w:name="_Toc234215966"/>
      <w:bookmarkEnd w:id="288"/>
      <w:r>
        <w:t>Pitch</w:t>
      </w:r>
      <w:r>
        <w:rPr>
          <w:spacing w:val="-8"/>
        </w:rPr>
        <w:t xml:space="preserve"> </w:t>
      </w:r>
      <w:r>
        <w:rPr>
          <w:spacing w:val="-4"/>
        </w:rPr>
        <w:t>reel</w:t>
      </w:r>
      <w:bookmarkEnd w:id="289"/>
      <w:bookmarkEnd w:id="290"/>
    </w:p>
    <w:p w14:paraId="1646F72B" w14:textId="77777777" w:rsidR="007A6C87" w:rsidRDefault="007A6C87" w:rsidP="009669A8">
      <w:r>
        <w:t>See</w:t>
      </w:r>
      <w:r>
        <w:rPr>
          <w:spacing w:val="-7"/>
        </w:rPr>
        <w:t xml:space="preserve"> </w:t>
      </w:r>
      <w:hyperlink w:anchor="_bookmark107" w:history="1">
        <w:r>
          <w:rPr>
            <w:color w:val="0046FF"/>
            <w:u w:val="single" w:color="0046FF"/>
          </w:rPr>
          <w:t>Sizzle</w:t>
        </w:r>
        <w:r>
          <w:rPr>
            <w:color w:val="0046FF"/>
            <w:spacing w:val="-6"/>
            <w:u w:val="single" w:color="0046FF"/>
          </w:rPr>
          <w:t xml:space="preserve"> </w:t>
        </w:r>
        <w:r>
          <w:rPr>
            <w:color w:val="0046FF"/>
            <w:spacing w:val="-2"/>
            <w:u w:val="single" w:color="0046FF"/>
          </w:rPr>
          <w:t>reel.</w:t>
        </w:r>
      </w:hyperlink>
    </w:p>
    <w:p w14:paraId="51753666" w14:textId="77777777" w:rsidR="005360DB" w:rsidRDefault="005360DB" w:rsidP="005360DB">
      <w:pPr>
        <w:pStyle w:val="Heading4"/>
        <w:rPr>
          <w:lang w:val="en-US"/>
        </w:rPr>
      </w:pPr>
      <w:bookmarkStart w:id="291" w:name="_Toc151534690"/>
      <w:bookmarkStart w:id="292" w:name="_Toc234215967"/>
      <w:bookmarkStart w:id="293" w:name="Post_Digital_Visual_Effects_Eligiblity"/>
      <w:bookmarkStart w:id="294" w:name="_Hlk172639666"/>
      <w:bookmarkStart w:id="295" w:name="_Toc152066248"/>
      <w:r>
        <w:rPr>
          <w:lang w:val="en-US"/>
        </w:rPr>
        <w:t>Post, Digital and Visual Effects (PDV)</w:t>
      </w:r>
      <w:bookmarkEnd w:id="291"/>
      <w:bookmarkEnd w:id="292"/>
    </w:p>
    <w:bookmarkEnd w:id="293"/>
    <w:p w14:paraId="18B4C5B1" w14:textId="7CB8922F" w:rsidR="005360DB" w:rsidRDefault="005360DB" w:rsidP="005360DB">
      <w:pPr>
        <w:rPr>
          <w:lang w:val="en-US"/>
        </w:rPr>
      </w:pPr>
      <w:r w:rsidRPr="001B032D">
        <w:rPr>
          <w:lang w:val="en-US"/>
        </w:rPr>
        <w:t>[see ITAA97 s</w:t>
      </w:r>
      <w:r w:rsidR="001B032D" w:rsidRPr="001B032D">
        <w:rPr>
          <w:lang w:val="en-US"/>
        </w:rPr>
        <w:t>.376-20</w:t>
      </w:r>
      <w:r w:rsidRPr="001B032D">
        <w:rPr>
          <w:lang w:val="en-US"/>
        </w:rPr>
        <w:t>]</w:t>
      </w:r>
    </w:p>
    <w:p w14:paraId="6A10DA96" w14:textId="77777777" w:rsidR="005360DB" w:rsidRPr="00DD54ED" w:rsidRDefault="005360DB" w:rsidP="005360DB">
      <w:pPr>
        <w:rPr>
          <w:lang w:val="en-US"/>
        </w:rPr>
      </w:pPr>
      <w:bookmarkStart w:id="296" w:name="_Hlk141874841"/>
      <w:bookmarkEnd w:id="294"/>
      <w:r>
        <w:rPr>
          <w:lang w:val="en-US"/>
        </w:rPr>
        <w:t>To be eligible to access the Location Offset, o</w:t>
      </w:r>
      <w:r w:rsidRPr="00DD54ED">
        <w:rPr>
          <w:lang w:val="en-US"/>
        </w:rPr>
        <w:t>ne or more Australian providers must be used to deliver post, digital and</w:t>
      </w:r>
      <w:r>
        <w:rPr>
          <w:lang w:val="en-US"/>
        </w:rPr>
        <w:t xml:space="preserve"> / or</w:t>
      </w:r>
      <w:r w:rsidRPr="00DD54ED">
        <w:rPr>
          <w:lang w:val="en-US"/>
        </w:rPr>
        <w:t xml:space="preserve"> visual effects for the production in Australia. </w:t>
      </w:r>
      <w:r>
        <w:rPr>
          <w:lang w:val="en-US"/>
        </w:rPr>
        <w:t xml:space="preserve">There is no minimum expenditure that applicants must spend on PDV activities in Australia. </w:t>
      </w:r>
      <w:bookmarkEnd w:id="296"/>
      <w:r>
        <w:rPr>
          <w:lang w:val="en-US"/>
        </w:rPr>
        <w:t xml:space="preserve"> </w:t>
      </w:r>
    </w:p>
    <w:p w14:paraId="239E8AAE" w14:textId="77777777" w:rsidR="005360DB" w:rsidRPr="00DD54ED" w:rsidRDefault="005360DB" w:rsidP="005360DB">
      <w:pPr>
        <w:rPr>
          <w:lang w:val="en-US"/>
        </w:rPr>
      </w:pPr>
      <w:r>
        <w:rPr>
          <w:lang w:val="en-US"/>
        </w:rPr>
        <w:t xml:space="preserve">To meet the eligibility criteria, the Board will expect to see </w:t>
      </w:r>
      <w:bookmarkStart w:id="297" w:name="_Hlk141859392"/>
      <w:bookmarkStart w:id="298" w:name="_Hlk141874904"/>
      <w:r>
        <w:rPr>
          <w:lang w:val="en-US"/>
        </w:rPr>
        <w:t>t</w:t>
      </w:r>
      <w:r w:rsidRPr="00DD54ED">
        <w:rPr>
          <w:lang w:val="en-US"/>
        </w:rPr>
        <w:t>he applicant company contract at least one Australian company or Australian individual operating as a sole trader to deliver post, digital and</w:t>
      </w:r>
      <w:r>
        <w:rPr>
          <w:lang w:val="en-US"/>
        </w:rPr>
        <w:t xml:space="preserve"> / or</w:t>
      </w:r>
      <w:r w:rsidRPr="00DD54ED">
        <w:rPr>
          <w:lang w:val="en-US"/>
        </w:rPr>
        <w:t xml:space="preserve"> visual effects for the production in Australia. </w:t>
      </w:r>
      <w:r>
        <w:rPr>
          <w:lang w:val="en-US"/>
        </w:rPr>
        <w:t>The A</w:t>
      </w:r>
      <w:r w:rsidRPr="00DD54ED">
        <w:rPr>
          <w:lang w:val="en-US"/>
        </w:rPr>
        <w:t>ustralian company or Australian individual operating as a sole trader</w:t>
      </w:r>
      <w:r>
        <w:rPr>
          <w:lang w:val="en-US"/>
        </w:rPr>
        <w:t xml:space="preserve"> must have a different ABN to the applicant company</w:t>
      </w:r>
      <w:bookmarkEnd w:id="297"/>
      <w:r>
        <w:rPr>
          <w:lang w:val="en-US"/>
        </w:rPr>
        <w:t xml:space="preserve">. </w:t>
      </w:r>
      <w:bookmarkEnd w:id="298"/>
    </w:p>
    <w:p w14:paraId="143AF50E" w14:textId="59DB03FA" w:rsidR="005360DB" w:rsidRPr="000165ED" w:rsidRDefault="005360DB" w:rsidP="00D24BE8">
      <w:pPr>
        <w:keepNext/>
        <w:rPr>
          <w:lang w:val="en-US"/>
        </w:rPr>
      </w:pPr>
      <w:r w:rsidRPr="00DD54ED">
        <w:rPr>
          <w:lang w:val="en-US"/>
        </w:rPr>
        <w:t xml:space="preserve">Activities that are eligible to qualify as post, digital and visual effects </w:t>
      </w:r>
      <w:bookmarkStart w:id="299" w:name="_Hlk141875108"/>
      <w:r w:rsidRPr="00DD54ED">
        <w:rPr>
          <w:lang w:val="en-US"/>
        </w:rPr>
        <w:t xml:space="preserve">are those that are eligible under the </w:t>
      </w:r>
      <w:r>
        <w:rPr>
          <w:lang w:val="en-US"/>
        </w:rPr>
        <w:t>PDV</w:t>
      </w:r>
      <w:r w:rsidRPr="00DD54ED">
        <w:rPr>
          <w:lang w:val="en-US"/>
        </w:rPr>
        <w:t xml:space="preserve"> Offset</w:t>
      </w:r>
      <w:bookmarkEnd w:id="299"/>
      <w:r w:rsidRPr="00DD54ED">
        <w:rPr>
          <w:lang w:val="en-US"/>
        </w:rPr>
        <w:t xml:space="preserve">. </w:t>
      </w:r>
      <w:r w:rsidRPr="000165ED">
        <w:rPr>
          <w:lang w:val="en-US"/>
        </w:rPr>
        <w:t>Subsection 376-35(2) of the ITAA97 defines PDV for the purposes of the PDV Offset as:</w:t>
      </w:r>
    </w:p>
    <w:p w14:paraId="34D7C446" w14:textId="77777777" w:rsidR="005360DB" w:rsidRPr="00EC7171" w:rsidRDefault="005360DB" w:rsidP="00EC7171">
      <w:pPr>
        <w:pStyle w:val="Listparagraphbullets"/>
      </w:pPr>
      <w:r w:rsidRPr="000165ED">
        <w:rPr>
          <w:lang w:val="en-US"/>
        </w:rPr>
        <w:t>the creation of audio or visual</w:t>
      </w:r>
      <w:r w:rsidRPr="00EC7171">
        <w:t xml:space="preserve"> elements (other than principal photography, pick-ups or the creation of physical elements such as sets, props or costumes) for the film, and</w:t>
      </w:r>
    </w:p>
    <w:p w14:paraId="54916F05" w14:textId="77777777" w:rsidR="005360DB" w:rsidRPr="00EC7171" w:rsidRDefault="005360DB" w:rsidP="00EC7171">
      <w:pPr>
        <w:pStyle w:val="Listparagraphbullets"/>
      </w:pPr>
      <w:r w:rsidRPr="00EC7171">
        <w:t>the manipulation of audio or visual elements (other than principal photography, pick-ups or the creation of physical elements such as sets, props or costumes) for the film, and</w:t>
      </w:r>
    </w:p>
    <w:p w14:paraId="6A5CF87E" w14:textId="77777777" w:rsidR="005360DB" w:rsidRDefault="005360DB" w:rsidP="00EC7171">
      <w:pPr>
        <w:pStyle w:val="Listparagraphbullets"/>
        <w:rPr>
          <w:lang w:val="en-US"/>
        </w:rPr>
      </w:pPr>
      <w:r w:rsidRPr="00EC7171">
        <w:t>activities that are necessarily r</w:t>
      </w:r>
      <w:r w:rsidRPr="000165ED">
        <w:rPr>
          <w:lang w:val="en-US"/>
        </w:rPr>
        <w:t>elated to the activities mentioned in the above two points.</w:t>
      </w:r>
    </w:p>
    <w:p w14:paraId="15E930BC" w14:textId="77777777" w:rsidR="0072460F" w:rsidRDefault="00E836CB" w:rsidP="005360DB">
      <w:pPr>
        <w:rPr>
          <w:lang w:val="en-US"/>
        </w:rPr>
      </w:pPr>
      <w:r>
        <w:rPr>
          <w:lang w:val="en-US"/>
        </w:rPr>
        <w:lastRenderedPageBreak/>
        <w:t xml:space="preserve">In relation to the third point, please be aware that activities that are </w:t>
      </w:r>
      <w:r w:rsidR="0072460F">
        <w:rPr>
          <w:lang w:val="en-US"/>
        </w:rPr>
        <w:t xml:space="preserve">only </w:t>
      </w:r>
      <w:r>
        <w:rPr>
          <w:lang w:val="en-US"/>
        </w:rPr>
        <w:t xml:space="preserve">related to PDV activity do not meet the eligibility criteria on their own. </w:t>
      </w:r>
      <w:r w:rsidR="0088366D">
        <w:rPr>
          <w:lang w:val="en-US"/>
        </w:rPr>
        <w:t>The legislation states that an Australian company must be contracted to deliver post, digital and visual effects production on the production in Australia.</w:t>
      </w:r>
    </w:p>
    <w:p w14:paraId="65BFE7FC" w14:textId="68B6F490" w:rsidR="0088366D" w:rsidRDefault="0088366D" w:rsidP="005360DB">
      <w:pPr>
        <w:rPr>
          <w:rFonts w:asciiTheme="minorHAnsi" w:hAnsiTheme="minorHAnsi"/>
        </w:rPr>
      </w:pPr>
      <w:r>
        <w:rPr>
          <w:lang w:val="en-US"/>
        </w:rPr>
        <w:t xml:space="preserve">Some expenditure, while considered </w:t>
      </w:r>
      <w:r w:rsidR="00E836CB">
        <w:rPr>
          <w:lang w:val="en-US"/>
        </w:rPr>
        <w:t>an eligible activity</w:t>
      </w:r>
      <w:r>
        <w:rPr>
          <w:lang w:val="en-US"/>
        </w:rPr>
        <w:t xml:space="preserve"> under the PDV Offset, </w:t>
      </w:r>
      <w:r w:rsidR="00E836CB">
        <w:rPr>
          <w:lang w:val="en-US"/>
        </w:rPr>
        <w:t xml:space="preserve">is only eligible where it relates to </w:t>
      </w:r>
      <w:r>
        <w:rPr>
          <w:rFonts w:asciiTheme="minorHAnsi" w:hAnsiTheme="minorHAnsi"/>
        </w:rPr>
        <w:t xml:space="preserve">PDV activity. </w:t>
      </w:r>
      <w:r w:rsidR="0072460F">
        <w:rPr>
          <w:rFonts w:asciiTheme="minorHAnsi" w:hAnsiTheme="minorHAnsi"/>
        </w:rPr>
        <w:t xml:space="preserve">Examples of these are </w:t>
      </w:r>
      <w:r w:rsidR="00E836CB">
        <w:rPr>
          <w:rFonts w:asciiTheme="minorHAnsi" w:hAnsiTheme="minorHAnsi"/>
        </w:rPr>
        <w:t>hiring of offices and equipment</w:t>
      </w:r>
      <w:r>
        <w:rPr>
          <w:rFonts w:asciiTheme="minorHAnsi" w:hAnsiTheme="minorHAnsi"/>
        </w:rPr>
        <w:t>, legal expenses and copyright.</w:t>
      </w:r>
      <w:r w:rsidR="0072460F">
        <w:rPr>
          <w:rFonts w:asciiTheme="minorHAnsi" w:hAnsiTheme="minorHAnsi"/>
        </w:rPr>
        <w:t xml:space="preserve"> </w:t>
      </w:r>
      <w:bookmarkStart w:id="300" w:name="_Hlk167095818"/>
      <w:r w:rsidR="0072460F">
        <w:rPr>
          <w:rFonts w:asciiTheme="minorHAnsi" w:hAnsiTheme="minorHAnsi"/>
        </w:rPr>
        <w:t xml:space="preserve">To meet the </w:t>
      </w:r>
      <w:r w:rsidR="002F31C6">
        <w:rPr>
          <w:rFonts w:asciiTheme="minorHAnsi" w:hAnsiTheme="minorHAnsi"/>
        </w:rPr>
        <w:t xml:space="preserve">Location Offset </w:t>
      </w:r>
      <w:r w:rsidR="0072460F">
        <w:rPr>
          <w:rFonts w:asciiTheme="minorHAnsi" w:hAnsiTheme="minorHAnsi"/>
        </w:rPr>
        <w:t xml:space="preserve">eligibility requirement, a company must be contracted to carry out PDV production </w:t>
      </w:r>
      <w:r w:rsidR="00500145">
        <w:rPr>
          <w:rFonts w:asciiTheme="minorHAnsi" w:hAnsiTheme="minorHAnsi"/>
        </w:rPr>
        <w:t xml:space="preserve">in Australia </w:t>
      </w:r>
      <w:r w:rsidR="0072460F">
        <w:rPr>
          <w:rFonts w:asciiTheme="minorHAnsi" w:hAnsiTheme="minorHAnsi"/>
        </w:rPr>
        <w:t>and not</w:t>
      </w:r>
      <w:r w:rsidR="001E0F55">
        <w:rPr>
          <w:rFonts w:asciiTheme="minorHAnsi" w:hAnsiTheme="minorHAnsi"/>
        </w:rPr>
        <w:t xml:space="preserve"> just</w:t>
      </w:r>
      <w:r w:rsidR="0072460F">
        <w:rPr>
          <w:rFonts w:asciiTheme="minorHAnsi" w:hAnsiTheme="minorHAnsi"/>
        </w:rPr>
        <w:t xml:space="preserve"> </w:t>
      </w:r>
      <w:r w:rsidR="002F31C6">
        <w:rPr>
          <w:rFonts w:asciiTheme="minorHAnsi" w:hAnsiTheme="minorHAnsi"/>
        </w:rPr>
        <w:t xml:space="preserve">to deliver goods or services that are only eligible when they relate to PDV activity. </w:t>
      </w:r>
      <w:r w:rsidR="0072460F">
        <w:rPr>
          <w:rFonts w:asciiTheme="minorHAnsi" w:hAnsiTheme="minorHAnsi"/>
        </w:rPr>
        <w:t xml:space="preserve"> </w:t>
      </w:r>
    </w:p>
    <w:bookmarkEnd w:id="300"/>
    <w:p w14:paraId="536F4C85" w14:textId="55385C0B" w:rsidR="0072460F" w:rsidRDefault="00550718" w:rsidP="005360DB">
      <w:pPr>
        <w:rPr>
          <w:lang w:val="en-US"/>
        </w:rPr>
      </w:pPr>
      <w:r>
        <w:rPr>
          <w:lang w:val="en-US"/>
        </w:rPr>
        <w:t xml:space="preserve">General business </w:t>
      </w:r>
      <w:proofErr w:type="gramStart"/>
      <w:r>
        <w:rPr>
          <w:lang w:val="en-US"/>
        </w:rPr>
        <w:t xml:space="preserve">overheads </w:t>
      </w:r>
      <w:r w:rsidR="0072460F">
        <w:rPr>
          <w:lang w:val="en-US"/>
        </w:rPr>
        <w:t xml:space="preserve"> are</w:t>
      </w:r>
      <w:proofErr w:type="gramEnd"/>
      <w:r w:rsidR="0072460F">
        <w:rPr>
          <w:lang w:val="en-US"/>
        </w:rPr>
        <w:t xml:space="preserve"> </w:t>
      </w:r>
      <w:r w:rsidR="002F31C6">
        <w:rPr>
          <w:lang w:val="en-US"/>
        </w:rPr>
        <w:t>n</w:t>
      </w:r>
      <w:r>
        <w:rPr>
          <w:lang w:val="en-US"/>
        </w:rPr>
        <w:t>ot</w:t>
      </w:r>
      <w:r w:rsidR="0072460F">
        <w:rPr>
          <w:lang w:val="en-US"/>
        </w:rPr>
        <w:t xml:space="preserve"> considered an eligible activity to meet this requirement as they </w:t>
      </w:r>
      <w:r w:rsidR="00AF4535">
        <w:rPr>
          <w:lang w:val="en-US"/>
        </w:rPr>
        <w:t>are not</w:t>
      </w:r>
      <w:r w:rsidR="002A7DE6">
        <w:rPr>
          <w:lang w:val="en-US"/>
        </w:rPr>
        <w:t>,</w:t>
      </w:r>
      <w:r w:rsidR="00AF4535">
        <w:rPr>
          <w:lang w:val="en-US"/>
        </w:rPr>
        <w:t xml:space="preserve"> and </w:t>
      </w:r>
      <w:r w:rsidR="0072460F">
        <w:rPr>
          <w:lang w:val="en-US"/>
        </w:rPr>
        <w:t>do not relate to</w:t>
      </w:r>
      <w:r w:rsidR="002A7DE6">
        <w:rPr>
          <w:lang w:val="en-US"/>
        </w:rPr>
        <w:t>,</w:t>
      </w:r>
      <w:r w:rsidR="0072460F">
        <w:rPr>
          <w:lang w:val="en-US"/>
        </w:rPr>
        <w:t xml:space="preserve"> PDV activity. </w:t>
      </w:r>
    </w:p>
    <w:p w14:paraId="0BB5E646" w14:textId="40E8DEA4" w:rsidR="005360DB" w:rsidRDefault="005360DB" w:rsidP="005360DB">
      <w:pPr>
        <w:rPr>
          <w:lang w:val="en-US"/>
        </w:rPr>
      </w:pPr>
      <w:r>
        <w:rPr>
          <w:lang w:val="en-US"/>
        </w:rPr>
        <w:t>At final certification, applicants will be required to report on these activities as per the below:</w:t>
      </w:r>
    </w:p>
    <w:tbl>
      <w:tblPr>
        <w:tblStyle w:val="DefaultTable11"/>
        <w:tblW w:w="5735" w:type="pct"/>
        <w:tblInd w:w="-851" w:type="dxa"/>
        <w:tblLook w:val="04A0" w:firstRow="1" w:lastRow="0" w:firstColumn="1" w:lastColumn="0" w:noHBand="0" w:noVBand="1"/>
        <w:tblDescription w:val="report table"/>
      </w:tblPr>
      <w:tblGrid>
        <w:gridCol w:w="924"/>
        <w:gridCol w:w="1320"/>
        <w:gridCol w:w="847"/>
        <w:gridCol w:w="888"/>
        <w:gridCol w:w="1170"/>
        <w:gridCol w:w="889"/>
        <w:gridCol w:w="889"/>
        <w:gridCol w:w="889"/>
        <w:gridCol w:w="889"/>
        <w:gridCol w:w="1289"/>
        <w:gridCol w:w="874"/>
      </w:tblGrid>
      <w:tr w:rsidR="003B41E2" w:rsidRPr="00654F9E" w14:paraId="21AC4F1E" w14:textId="77777777" w:rsidTr="00EC71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 w:type="pct"/>
            <w:vAlign w:val="bottom"/>
          </w:tcPr>
          <w:p w14:paraId="1A866777" w14:textId="74C5656F" w:rsidR="003B41E2" w:rsidRPr="003B41E2" w:rsidRDefault="003B41E2" w:rsidP="00043BFC">
            <w:pPr>
              <w:pStyle w:val="Tablerowcolumnheadingcentred"/>
              <w:rPr>
                <w:b/>
              </w:rPr>
            </w:pPr>
            <w:r w:rsidRPr="003B41E2">
              <w:rPr>
                <w:b/>
              </w:rPr>
              <w:t>Provider Name</w:t>
            </w:r>
          </w:p>
        </w:tc>
        <w:tc>
          <w:tcPr>
            <w:tcW w:w="607" w:type="pct"/>
            <w:vAlign w:val="bottom"/>
          </w:tcPr>
          <w:p w14:paraId="7BBB08DC" w14:textId="77777777"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Picture</w:t>
            </w:r>
          </w:p>
          <w:p w14:paraId="2B25B59C" w14:textId="4108E68A"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Dailies and/or</w:t>
            </w:r>
            <w:r w:rsidR="00043BFC">
              <w:rPr>
                <w:b/>
              </w:rPr>
              <w:t xml:space="preserve"> </w:t>
            </w:r>
            <w:r w:rsidRPr="003B41E2">
              <w:rPr>
                <w:b/>
              </w:rPr>
              <w:t>data management</w:t>
            </w:r>
          </w:p>
        </w:tc>
        <w:tc>
          <w:tcPr>
            <w:tcW w:w="390" w:type="pct"/>
            <w:vAlign w:val="bottom"/>
          </w:tcPr>
          <w:p w14:paraId="5BC609FC" w14:textId="77777777" w:rsidR="003B41E2" w:rsidRPr="003B41E2" w:rsidRDefault="003B41E2" w:rsidP="00043BFC">
            <w:pPr>
              <w:pStyle w:val="Tablerowcolumnheadingcentred"/>
              <w:spacing w:after="540"/>
              <w:cnfStyle w:val="100000000000" w:firstRow="1" w:lastRow="0" w:firstColumn="0" w:lastColumn="0" w:oddVBand="0" w:evenVBand="0" w:oddHBand="0" w:evenHBand="0" w:firstRowFirstColumn="0" w:firstRowLastColumn="0" w:lastRowFirstColumn="0" w:lastRowLastColumn="0"/>
              <w:rPr>
                <w:b/>
              </w:rPr>
            </w:pPr>
            <w:r w:rsidRPr="003B41E2">
              <w:rPr>
                <w:b/>
              </w:rPr>
              <w:t>Picture</w:t>
            </w:r>
          </w:p>
          <w:p w14:paraId="5776F968" w14:textId="6B4CC486"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Picture post</w:t>
            </w:r>
          </w:p>
        </w:tc>
        <w:tc>
          <w:tcPr>
            <w:tcW w:w="409" w:type="pct"/>
            <w:vAlign w:val="bottom"/>
          </w:tcPr>
          <w:p w14:paraId="1D5007E9" w14:textId="77777777" w:rsidR="003B41E2" w:rsidRPr="003B41E2" w:rsidRDefault="003B41E2" w:rsidP="00043BFC">
            <w:pPr>
              <w:pStyle w:val="Tablerowcolumnheadingcentred"/>
              <w:spacing w:after="540"/>
              <w:cnfStyle w:val="100000000000" w:firstRow="1" w:lastRow="0" w:firstColumn="0" w:lastColumn="0" w:oddVBand="0" w:evenVBand="0" w:oddHBand="0" w:evenHBand="0" w:firstRowFirstColumn="0" w:firstRowLastColumn="0" w:lastRowFirstColumn="0" w:lastRowLastColumn="0"/>
              <w:rPr>
                <w:b/>
              </w:rPr>
            </w:pPr>
            <w:r w:rsidRPr="003B41E2">
              <w:rPr>
                <w:b/>
              </w:rPr>
              <w:t>Picture</w:t>
            </w:r>
          </w:p>
          <w:p w14:paraId="73ADFFE1" w14:textId="3C09BABA"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Title design</w:t>
            </w:r>
          </w:p>
        </w:tc>
        <w:tc>
          <w:tcPr>
            <w:tcW w:w="538" w:type="pct"/>
            <w:vAlign w:val="bottom"/>
          </w:tcPr>
          <w:p w14:paraId="3598FED2" w14:textId="77777777" w:rsidR="003B41E2" w:rsidRPr="003B41E2" w:rsidRDefault="003B41E2" w:rsidP="00043BFC">
            <w:pPr>
              <w:pStyle w:val="Tablerowcolumnheadingcentred"/>
              <w:spacing w:after="540"/>
              <w:cnfStyle w:val="100000000000" w:firstRow="1" w:lastRow="0" w:firstColumn="0" w:lastColumn="0" w:oddVBand="0" w:evenVBand="0" w:oddHBand="0" w:evenHBand="0" w:firstRowFirstColumn="0" w:firstRowLastColumn="0" w:lastRowFirstColumn="0" w:lastRowLastColumn="0"/>
              <w:rPr>
                <w:b/>
              </w:rPr>
            </w:pPr>
            <w:r w:rsidRPr="003B41E2">
              <w:rPr>
                <w:b/>
              </w:rPr>
              <w:t>Music</w:t>
            </w:r>
          </w:p>
          <w:p w14:paraId="6AF59DF5" w14:textId="4FBD8EE2"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Music supervision</w:t>
            </w:r>
          </w:p>
        </w:tc>
        <w:tc>
          <w:tcPr>
            <w:tcW w:w="409" w:type="pct"/>
            <w:vAlign w:val="bottom"/>
          </w:tcPr>
          <w:p w14:paraId="59BEE7CC" w14:textId="77777777" w:rsidR="003B41E2" w:rsidRPr="003B41E2" w:rsidRDefault="003B41E2" w:rsidP="00043BFC">
            <w:pPr>
              <w:pStyle w:val="Tablerowcolumnheadingcentred"/>
              <w:spacing w:after="780"/>
              <w:cnfStyle w:val="100000000000" w:firstRow="1" w:lastRow="0" w:firstColumn="0" w:lastColumn="0" w:oddVBand="0" w:evenVBand="0" w:oddHBand="0" w:evenHBand="0" w:firstRowFirstColumn="0" w:firstRowLastColumn="0" w:lastRowFirstColumn="0" w:lastRowLastColumn="0"/>
              <w:rPr>
                <w:b/>
              </w:rPr>
            </w:pPr>
            <w:r w:rsidRPr="003B41E2">
              <w:rPr>
                <w:b/>
              </w:rPr>
              <w:t>Music</w:t>
            </w:r>
          </w:p>
          <w:p w14:paraId="44A2AFB3" w14:textId="2BB32A16"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Score</w:t>
            </w:r>
          </w:p>
        </w:tc>
        <w:tc>
          <w:tcPr>
            <w:tcW w:w="409" w:type="pct"/>
            <w:vAlign w:val="bottom"/>
          </w:tcPr>
          <w:p w14:paraId="30D1D0C3" w14:textId="5EBB793B"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Sound post</w:t>
            </w:r>
          </w:p>
        </w:tc>
        <w:tc>
          <w:tcPr>
            <w:tcW w:w="409" w:type="pct"/>
            <w:vAlign w:val="bottom"/>
          </w:tcPr>
          <w:p w14:paraId="3147F461" w14:textId="6F417B03"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VFX</w:t>
            </w:r>
          </w:p>
        </w:tc>
        <w:tc>
          <w:tcPr>
            <w:tcW w:w="409" w:type="pct"/>
            <w:vAlign w:val="bottom"/>
          </w:tcPr>
          <w:p w14:paraId="3A050A27" w14:textId="5E8C7065"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Other</w:t>
            </w:r>
          </w:p>
        </w:tc>
        <w:tc>
          <w:tcPr>
            <w:tcW w:w="593" w:type="pct"/>
            <w:vAlign w:val="bottom"/>
          </w:tcPr>
          <w:p w14:paraId="313BF91A" w14:textId="7B4E764B"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Other—please detail</w:t>
            </w:r>
          </w:p>
        </w:tc>
        <w:tc>
          <w:tcPr>
            <w:tcW w:w="402" w:type="pct"/>
            <w:vAlign w:val="bottom"/>
          </w:tcPr>
          <w:p w14:paraId="64D02F1D" w14:textId="66783FBB" w:rsidR="003B41E2" w:rsidRPr="003B41E2" w:rsidRDefault="003B41E2" w:rsidP="00043BF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3B41E2">
              <w:rPr>
                <w:b/>
              </w:rPr>
              <w:t>Total</w:t>
            </w:r>
          </w:p>
        </w:tc>
      </w:tr>
      <w:tr w:rsidR="002A4414" w:rsidRPr="00654F9E" w14:paraId="278FF00B" w14:textId="77777777" w:rsidTr="00EC7171">
        <w:trPr>
          <w:cantSplit/>
        </w:trPr>
        <w:tc>
          <w:tcPr>
            <w:cnfStyle w:val="001000000000" w:firstRow="0" w:lastRow="0" w:firstColumn="1" w:lastColumn="0" w:oddVBand="0" w:evenVBand="0" w:oddHBand="0" w:evenHBand="0" w:firstRowFirstColumn="0" w:firstRowLastColumn="0" w:lastRowFirstColumn="0" w:lastRowLastColumn="0"/>
            <w:tcW w:w="425" w:type="pct"/>
          </w:tcPr>
          <w:p w14:paraId="6A63F4BB" w14:textId="52E1964C" w:rsidR="002A4414" w:rsidRPr="008E534F" w:rsidRDefault="002A4414" w:rsidP="002A4414">
            <w:pPr>
              <w:pStyle w:val="Tabletext"/>
            </w:pPr>
          </w:p>
        </w:tc>
        <w:tc>
          <w:tcPr>
            <w:tcW w:w="607" w:type="pct"/>
            <w:vAlign w:val="center"/>
          </w:tcPr>
          <w:p w14:paraId="1502DD3D" w14:textId="0B5C3F10"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390" w:type="pct"/>
            <w:vAlign w:val="center"/>
          </w:tcPr>
          <w:p w14:paraId="7A72E86A" w14:textId="6CEC0F18"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409" w:type="pct"/>
            <w:vAlign w:val="center"/>
          </w:tcPr>
          <w:p w14:paraId="7114853F" w14:textId="370BF418"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538" w:type="pct"/>
            <w:vAlign w:val="center"/>
          </w:tcPr>
          <w:p w14:paraId="4BD0F3E3" w14:textId="60A0179B"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409" w:type="pct"/>
            <w:vAlign w:val="center"/>
          </w:tcPr>
          <w:p w14:paraId="6A4AAD9F" w14:textId="78B67BCF"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409" w:type="pct"/>
            <w:vAlign w:val="center"/>
          </w:tcPr>
          <w:p w14:paraId="21C131E5" w14:textId="0BB8A0A0"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409" w:type="pct"/>
            <w:vAlign w:val="center"/>
          </w:tcPr>
          <w:p w14:paraId="5D552A1B" w14:textId="44F6C74F"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409" w:type="pct"/>
            <w:vAlign w:val="center"/>
          </w:tcPr>
          <w:p w14:paraId="737DE3B0" w14:textId="4A48E97B"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c>
          <w:tcPr>
            <w:tcW w:w="593" w:type="pct"/>
            <w:vAlign w:val="bottom"/>
          </w:tcPr>
          <w:p w14:paraId="17B0AB0A" w14:textId="6A31EDF8"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eastAsia="en-AU"/>
              </w:rPr>
              <w:t>Enter details of activity</w:t>
            </w:r>
          </w:p>
        </w:tc>
        <w:tc>
          <w:tcPr>
            <w:tcW w:w="402" w:type="pct"/>
            <w:vAlign w:val="center"/>
          </w:tcPr>
          <w:p w14:paraId="6F9E50D5" w14:textId="18833E94" w:rsidR="002A4414" w:rsidRPr="008E534F" w:rsidRDefault="002A4414" w:rsidP="002A4414">
            <w:pPr>
              <w:pStyle w:val="Tabletext"/>
              <w:cnfStyle w:val="000000000000" w:firstRow="0" w:lastRow="0" w:firstColumn="0" w:lastColumn="0" w:oddVBand="0" w:evenVBand="0" w:oddHBand="0" w:evenHBand="0" w:firstRowFirstColumn="0" w:firstRowLastColumn="0" w:lastRowFirstColumn="0" w:lastRowLastColumn="0"/>
            </w:pPr>
            <w:r w:rsidRPr="003B41E2">
              <w:rPr>
                <w:rFonts w:cs="Calibri"/>
                <w:sz w:val="18"/>
                <w:szCs w:val="18"/>
                <w:lang w:val="en-US" w:eastAsia="en-AU"/>
              </w:rPr>
              <w:t>$</w:t>
            </w:r>
          </w:p>
        </w:tc>
      </w:tr>
      <w:tr w:rsidR="002A4414" w:rsidRPr="00654F9E" w14:paraId="16C467CC" w14:textId="77777777" w:rsidTr="00EC717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 w:type="pct"/>
          </w:tcPr>
          <w:p w14:paraId="57F8A8CA" w14:textId="1A8C8667" w:rsidR="002A4414" w:rsidRPr="008E534F" w:rsidRDefault="002A4414" w:rsidP="002A4414">
            <w:pPr>
              <w:pStyle w:val="Tabletext"/>
            </w:pPr>
          </w:p>
        </w:tc>
        <w:tc>
          <w:tcPr>
            <w:tcW w:w="607" w:type="pct"/>
            <w:vAlign w:val="center"/>
          </w:tcPr>
          <w:p w14:paraId="2F3EA0B3" w14:textId="7E04746D"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390" w:type="pct"/>
            <w:vAlign w:val="center"/>
          </w:tcPr>
          <w:p w14:paraId="5147A78E" w14:textId="0BF37070"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409" w:type="pct"/>
            <w:vAlign w:val="center"/>
          </w:tcPr>
          <w:p w14:paraId="717E7BC6" w14:textId="152D2F77"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538" w:type="pct"/>
            <w:vAlign w:val="center"/>
          </w:tcPr>
          <w:p w14:paraId="064141C1" w14:textId="0182933E"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409" w:type="pct"/>
            <w:vAlign w:val="center"/>
          </w:tcPr>
          <w:p w14:paraId="1767BB1B" w14:textId="09576F0B"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409" w:type="pct"/>
            <w:vAlign w:val="center"/>
          </w:tcPr>
          <w:p w14:paraId="2B2D2B10" w14:textId="7A4BB157"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409" w:type="pct"/>
            <w:vAlign w:val="center"/>
          </w:tcPr>
          <w:p w14:paraId="7218269A" w14:textId="44DF52B9"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409" w:type="pct"/>
            <w:vAlign w:val="center"/>
          </w:tcPr>
          <w:p w14:paraId="4C6A4DB0" w14:textId="46756C08"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c>
          <w:tcPr>
            <w:tcW w:w="593" w:type="pct"/>
            <w:vAlign w:val="bottom"/>
          </w:tcPr>
          <w:p w14:paraId="79704291" w14:textId="21BE4D2B"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eastAsia="en-AU"/>
              </w:rPr>
              <w:t> </w:t>
            </w:r>
          </w:p>
        </w:tc>
        <w:tc>
          <w:tcPr>
            <w:tcW w:w="402" w:type="pct"/>
            <w:vAlign w:val="center"/>
          </w:tcPr>
          <w:p w14:paraId="62B6B82C" w14:textId="1CA3316E" w:rsidR="002A4414" w:rsidRPr="008E534F" w:rsidRDefault="002A4414" w:rsidP="002A4414">
            <w:pPr>
              <w:pStyle w:val="Tabletext"/>
              <w:cnfStyle w:val="000000010000" w:firstRow="0" w:lastRow="0" w:firstColumn="0" w:lastColumn="0" w:oddVBand="0" w:evenVBand="0" w:oddHBand="0" w:evenHBand="1" w:firstRowFirstColumn="0" w:firstRowLastColumn="0" w:lastRowFirstColumn="0" w:lastRowLastColumn="0"/>
            </w:pPr>
            <w:r w:rsidRPr="003B41E2">
              <w:rPr>
                <w:rFonts w:cs="Calibri"/>
                <w:sz w:val="18"/>
                <w:szCs w:val="18"/>
                <w:lang w:val="en-US" w:eastAsia="en-AU"/>
              </w:rPr>
              <w:t>$</w:t>
            </w:r>
          </w:p>
        </w:tc>
      </w:tr>
    </w:tbl>
    <w:p w14:paraId="5BFF3284" w14:textId="03E1D059" w:rsidR="005360DB" w:rsidRDefault="005360DB" w:rsidP="00043BFC">
      <w:pPr>
        <w:spacing w:before="240"/>
      </w:pPr>
      <w:r>
        <w:rPr>
          <w:lang w:val="en-US"/>
        </w:rPr>
        <w:t>Post, digital and visual effects activities undertaken on the applicant production in Australia may be claimed as QAPE under the Location Offset.</w:t>
      </w:r>
    </w:p>
    <w:p w14:paraId="3B84EC89" w14:textId="56FA50EB" w:rsidR="007A6C87" w:rsidRDefault="007A6C87" w:rsidP="00CC459A">
      <w:pPr>
        <w:pStyle w:val="Heading4"/>
      </w:pPr>
      <w:bookmarkStart w:id="301" w:name="_Toc234215968"/>
      <w:r>
        <w:t>Poster</w:t>
      </w:r>
      <w:r>
        <w:rPr>
          <w:spacing w:val="-16"/>
        </w:rPr>
        <w:t xml:space="preserve"> </w:t>
      </w:r>
      <w:r>
        <w:rPr>
          <w:spacing w:val="-2"/>
        </w:rPr>
        <w:t>design</w:t>
      </w:r>
      <w:bookmarkEnd w:id="295"/>
      <w:bookmarkEnd w:id="301"/>
    </w:p>
    <w:p w14:paraId="75731B48" w14:textId="77777777" w:rsidR="00CE1CB3" w:rsidRDefault="007A6C87" w:rsidP="009669A8">
      <w:r>
        <w:t>[see</w:t>
      </w:r>
      <w:r>
        <w:rPr>
          <w:spacing w:val="-8"/>
        </w:rPr>
        <w:t xml:space="preserve"> </w:t>
      </w:r>
      <w:r>
        <w:t>ITAA97</w:t>
      </w:r>
      <w:r>
        <w:rPr>
          <w:spacing w:val="-7"/>
        </w:rPr>
        <w:t xml:space="preserve"> </w:t>
      </w:r>
      <w:r>
        <w:t>subs.376-150(1)</w:t>
      </w:r>
      <w:r>
        <w:rPr>
          <w:spacing w:val="-9"/>
        </w:rPr>
        <w:t xml:space="preserve"> </w:t>
      </w:r>
      <w:r>
        <w:t>item</w:t>
      </w:r>
      <w:r>
        <w:rPr>
          <w:spacing w:val="-7"/>
        </w:rPr>
        <w:t xml:space="preserve"> </w:t>
      </w:r>
      <w:r>
        <w:t>3]</w:t>
      </w:r>
      <w:r>
        <w:rPr>
          <w:spacing w:val="-7"/>
        </w:rPr>
        <w:t xml:space="preserve"> </w:t>
      </w:r>
      <w:r>
        <w:t>See</w:t>
      </w:r>
      <w:r>
        <w:rPr>
          <w:spacing w:val="-8"/>
        </w:rPr>
        <w:t xml:space="preserve"> </w:t>
      </w:r>
      <w:hyperlink w:anchor="_bookmark71" w:history="1">
        <w:r>
          <w:rPr>
            <w:color w:val="0046FF"/>
            <w:spacing w:val="-2"/>
            <w:u w:val="single" w:color="0046FF"/>
          </w:rPr>
          <w:t>Marketing.</w:t>
        </w:r>
      </w:hyperlink>
    </w:p>
    <w:p w14:paraId="5BEA9F5A" w14:textId="77777777" w:rsidR="007A6C87" w:rsidRDefault="007A6C87" w:rsidP="00CC459A">
      <w:pPr>
        <w:pStyle w:val="Heading4"/>
      </w:pPr>
      <w:bookmarkStart w:id="302" w:name="Prior_company_expenditure"/>
      <w:bookmarkStart w:id="303" w:name="_Prior_company_expenditure"/>
      <w:bookmarkStart w:id="304" w:name="_Toc152066249"/>
      <w:bookmarkStart w:id="305" w:name="_Toc234215969"/>
      <w:bookmarkEnd w:id="302"/>
      <w:bookmarkEnd w:id="303"/>
      <w:r>
        <w:t>Prior</w:t>
      </w:r>
      <w:r>
        <w:rPr>
          <w:spacing w:val="-8"/>
        </w:rPr>
        <w:t xml:space="preserve"> </w:t>
      </w:r>
      <w:r>
        <w:t>company</w:t>
      </w:r>
      <w:r>
        <w:rPr>
          <w:spacing w:val="-7"/>
        </w:rPr>
        <w:t xml:space="preserve"> </w:t>
      </w:r>
      <w:r>
        <w:rPr>
          <w:spacing w:val="-2"/>
        </w:rPr>
        <w:t>expenditure</w:t>
      </w:r>
      <w:bookmarkEnd w:id="304"/>
      <w:bookmarkEnd w:id="305"/>
    </w:p>
    <w:p w14:paraId="52F025D2" w14:textId="77777777" w:rsidR="007A6C87" w:rsidRDefault="007A6C87" w:rsidP="009669A8">
      <w:r>
        <w:t>[see</w:t>
      </w:r>
      <w:r>
        <w:rPr>
          <w:spacing w:val="-12"/>
        </w:rPr>
        <w:t xml:space="preserve"> </w:t>
      </w:r>
      <w:r>
        <w:t>ITAA97</w:t>
      </w:r>
      <w:r>
        <w:rPr>
          <w:spacing w:val="-11"/>
        </w:rPr>
        <w:t xml:space="preserve"> </w:t>
      </w:r>
      <w:r>
        <w:t>s.376-</w:t>
      </w:r>
      <w:r>
        <w:rPr>
          <w:spacing w:val="-4"/>
        </w:rPr>
        <w:t>180]</w:t>
      </w:r>
    </w:p>
    <w:p w14:paraId="6319694D" w14:textId="6D8D1052" w:rsidR="00FC642D" w:rsidRDefault="00FC642D" w:rsidP="00FC642D">
      <w:r>
        <w:t>The ITAA97 provides that where one company (e.g. an SPV) takes over the making of the production</w:t>
      </w:r>
      <w:r>
        <w:rPr>
          <w:spacing w:val="-7"/>
        </w:rPr>
        <w:t xml:space="preserve"> </w:t>
      </w:r>
      <w:r>
        <w:t>from</w:t>
      </w:r>
      <w:r>
        <w:rPr>
          <w:spacing w:val="-2"/>
        </w:rPr>
        <w:t xml:space="preserve"> </w:t>
      </w:r>
      <w:r>
        <w:t>a</w:t>
      </w:r>
      <w:r>
        <w:rPr>
          <w:spacing w:val="-1"/>
        </w:rPr>
        <w:t xml:space="preserve"> </w:t>
      </w:r>
      <w:r>
        <w:t>prior</w:t>
      </w:r>
      <w:r>
        <w:rPr>
          <w:spacing w:val="-10"/>
        </w:rPr>
        <w:t xml:space="preserve"> </w:t>
      </w:r>
      <w:r>
        <w:t>company</w:t>
      </w:r>
      <w:r>
        <w:rPr>
          <w:spacing w:val="-3"/>
        </w:rPr>
        <w:t xml:space="preserve"> </w:t>
      </w:r>
      <w:r>
        <w:t>(e.g.</w:t>
      </w:r>
      <w:r>
        <w:rPr>
          <w:spacing w:val="-2"/>
        </w:rPr>
        <w:t xml:space="preserve"> </w:t>
      </w:r>
      <w:r>
        <w:t>the</w:t>
      </w:r>
      <w:r>
        <w:rPr>
          <w:spacing w:val="-5"/>
        </w:rPr>
        <w:t xml:space="preserve"> </w:t>
      </w:r>
      <w:r>
        <w:t>parent</w:t>
      </w:r>
      <w:r>
        <w:rPr>
          <w:spacing w:val="-5"/>
        </w:rPr>
        <w:t xml:space="preserve"> </w:t>
      </w:r>
      <w:r>
        <w:t>company),</w:t>
      </w:r>
      <w:r>
        <w:rPr>
          <w:spacing w:val="-8"/>
        </w:rPr>
        <w:t xml:space="preserve"> </w:t>
      </w:r>
      <w:r>
        <w:t>the</w:t>
      </w:r>
      <w:r>
        <w:rPr>
          <w:spacing w:val="-5"/>
        </w:rPr>
        <w:t xml:space="preserve"> incoming </w:t>
      </w:r>
      <w:r>
        <w:t xml:space="preserve">company may incur the expenditure of the prior company. </w:t>
      </w:r>
      <w:proofErr w:type="gramStart"/>
      <w:r>
        <w:t>In order to</w:t>
      </w:r>
      <w:proofErr w:type="gramEnd"/>
      <w:r>
        <w:t xml:space="preserve"> access the prior company expenditure allowance, the legal arrangements between the prior company and the incoming company need to confirm and substantiate that the expenditure incurred meets the definition of QAPE and that the applicant company has incurred the costs during the making of the production. </w:t>
      </w:r>
      <w:r>
        <w:rPr>
          <w:lang w:eastAsia="zh-TW"/>
        </w:rPr>
        <w:t xml:space="preserve">Applicants are encouraged to seek legal advice to </w:t>
      </w:r>
      <w:proofErr w:type="gramStart"/>
      <w:r>
        <w:rPr>
          <w:lang w:eastAsia="zh-TW"/>
        </w:rPr>
        <w:t>make sure arrangements</w:t>
      </w:r>
      <w:proofErr w:type="gramEnd"/>
      <w:r>
        <w:rPr>
          <w:lang w:eastAsia="zh-TW"/>
        </w:rPr>
        <w:t xml:space="preserve"> meet the legislative requirements so prior company expenditure is incurred correctly by the applicant company and meets the definition of QAPE.</w:t>
      </w:r>
    </w:p>
    <w:p w14:paraId="60E98C08" w14:textId="77777777" w:rsidR="00FC642D" w:rsidRDefault="00FC642D" w:rsidP="00FC642D">
      <w:r>
        <w:t>Please note that:</w:t>
      </w:r>
    </w:p>
    <w:p w14:paraId="7AADFFAC" w14:textId="49469A7B" w:rsidR="00FC642D" w:rsidRDefault="00FC642D" w:rsidP="00AC6D85">
      <w:pPr>
        <w:pStyle w:val="Listparagraphbullets"/>
        <w:numPr>
          <w:ilvl w:val="0"/>
          <w:numId w:val="30"/>
        </w:numPr>
        <w:tabs>
          <w:tab w:val="left" w:pos="720"/>
        </w:tabs>
        <w:spacing w:after="120"/>
        <w:ind w:left="567" w:hanging="567"/>
        <w:contextualSpacing w:val="0"/>
      </w:pPr>
      <w:bookmarkStart w:id="306" w:name="_Hlk191997663"/>
      <w:r>
        <w:t xml:space="preserve">The prior company expenditure will be interrogated at final application to ensure that all costs claimed meet the definition of QAPE on the applicant production and that the costs were incurred during the making of the production. A detailed general ledger of the prior company expenditure needs to be submitted with the application and form part of the audited statements. You may also be asked to provide detailed information about the prior company’s activities, including contracts and payslips to verify work </w:t>
      </w:r>
      <w:bookmarkEnd w:id="306"/>
      <w:r w:rsidR="000643E5">
        <w:t>is eligible</w:t>
      </w:r>
      <w:r>
        <w:t xml:space="preserve">. </w:t>
      </w:r>
    </w:p>
    <w:p w14:paraId="3EE0E062" w14:textId="5F431FF8" w:rsidR="00FC642D" w:rsidRDefault="00FC642D" w:rsidP="00785E9B">
      <w:pPr>
        <w:pStyle w:val="Listparagraphbullets"/>
        <w:numPr>
          <w:ilvl w:val="0"/>
          <w:numId w:val="30"/>
        </w:numPr>
        <w:tabs>
          <w:tab w:val="left" w:pos="720"/>
        </w:tabs>
        <w:spacing w:after="0"/>
        <w:ind w:left="567" w:hanging="567"/>
        <w:contextualSpacing w:val="0"/>
      </w:pPr>
      <w:r>
        <w:t xml:space="preserve">When determining to what extent expenditure is QAPE, the incoming company is taken to be </w:t>
      </w:r>
      <w:r w:rsidR="00550718">
        <w:t xml:space="preserve">the prior company when the prior company was </w:t>
      </w:r>
      <w:r>
        <w:t>an Australian</w:t>
      </w:r>
      <w:r>
        <w:rPr>
          <w:spacing w:val="-12"/>
        </w:rPr>
        <w:t xml:space="preserve"> </w:t>
      </w:r>
      <w:r>
        <w:t>resident</w:t>
      </w:r>
      <w:r>
        <w:rPr>
          <w:spacing w:val="-6"/>
        </w:rPr>
        <w:t xml:space="preserve"> </w:t>
      </w:r>
      <w:r>
        <w:t>or</w:t>
      </w:r>
      <w:r>
        <w:rPr>
          <w:spacing w:val="-4"/>
        </w:rPr>
        <w:t xml:space="preserve"> </w:t>
      </w:r>
      <w:r>
        <w:t>foreign</w:t>
      </w:r>
      <w:r>
        <w:rPr>
          <w:spacing w:val="-5"/>
        </w:rPr>
        <w:t xml:space="preserve"> </w:t>
      </w:r>
      <w:r>
        <w:t>resident</w:t>
      </w:r>
      <w:r>
        <w:rPr>
          <w:spacing w:val="-6"/>
        </w:rPr>
        <w:t xml:space="preserve"> </w:t>
      </w:r>
      <w:r>
        <w:t>with</w:t>
      </w:r>
      <w:r>
        <w:rPr>
          <w:spacing w:val="-5"/>
        </w:rPr>
        <w:t xml:space="preserve"> </w:t>
      </w:r>
      <w:r>
        <w:t>a</w:t>
      </w:r>
      <w:r>
        <w:rPr>
          <w:spacing w:val="-2"/>
        </w:rPr>
        <w:t xml:space="preserve"> </w:t>
      </w:r>
      <w:r>
        <w:lastRenderedPageBreak/>
        <w:t>permanent</w:t>
      </w:r>
      <w:r>
        <w:rPr>
          <w:spacing w:val="-4"/>
        </w:rPr>
        <w:t xml:space="preserve"> </w:t>
      </w:r>
      <w:r>
        <w:t>establishment</w:t>
      </w:r>
      <w:r>
        <w:rPr>
          <w:spacing w:val="-4"/>
        </w:rPr>
        <w:t xml:space="preserve"> </w:t>
      </w:r>
      <w:r>
        <w:t>in</w:t>
      </w:r>
      <w:r>
        <w:rPr>
          <w:spacing w:val="-5"/>
        </w:rPr>
        <w:t xml:space="preserve"> </w:t>
      </w:r>
      <w:r>
        <w:t>Australia</w:t>
      </w:r>
      <w:r>
        <w:rPr>
          <w:spacing w:val="-2"/>
        </w:rPr>
        <w:t xml:space="preserve"> </w:t>
      </w:r>
      <w:r>
        <w:t>and</w:t>
      </w:r>
      <w:r>
        <w:rPr>
          <w:spacing w:val="-5"/>
        </w:rPr>
        <w:t xml:space="preserve"> </w:t>
      </w:r>
      <w:r>
        <w:t>an</w:t>
      </w:r>
      <w:r>
        <w:rPr>
          <w:spacing w:val="-12"/>
        </w:rPr>
        <w:t xml:space="preserve"> </w:t>
      </w:r>
      <w:r>
        <w:t>ABN</w:t>
      </w:r>
      <w:r w:rsidR="00550718">
        <w:rPr>
          <w:spacing w:val="-3"/>
        </w:rPr>
        <w:t xml:space="preserve">. </w:t>
      </w:r>
      <w:r>
        <w:t xml:space="preserve">The following items are </w:t>
      </w:r>
      <w:r>
        <w:rPr>
          <w:b/>
        </w:rPr>
        <w:t xml:space="preserve">excluded </w:t>
      </w:r>
      <w:r>
        <w:t>from QAPE under the prior company expenditure provision:</w:t>
      </w:r>
    </w:p>
    <w:p w14:paraId="540CDD61" w14:textId="77777777" w:rsidR="00FC642D" w:rsidRDefault="00FC642D" w:rsidP="00785E9B">
      <w:pPr>
        <w:pStyle w:val="Listparagraphbulletssecondlevel"/>
      </w:pPr>
      <w:r>
        <w:t>Expenditure</w:t>
      </w:r>
      <w:r>
        <w:rPr>
          <w:spacing w:val="-5"/>
        </w:rPr>
        <w:t xml:space="preserve"> </w:t>
      </w:r>
      <w:r>
        <w:t>incurred</w:t>
      </w:r>
      <w:r>
        <w:rPr>
          <w:spacing w:val="-6"/>
        </w:rPr>
        <w:t xml:space="preserve"> </w:t>
      </w:r>
      <w:proofErr w:type="gramStart"/>
      <w:r>
        <w:t>in</w:t>
      </w:r>
      <w:r>
        <w:rPr>
          <w:spacing w:val="-6"/>
        </w:rPr>
        <w:t xml:space="preserve"> </w:t>
      </w:r>
      <w:r>
        <w:t>order</w:t>
      </w:r>
      <w:r>
        <w:rPr>
          <w:spacing w:val="-1"/>
        </w:rPr>
        <w:t xml:space="preserve"> </w:t>
      </w:r>
      <w:r>
        <w:t>for</w:t>
      </w:r>
      <w:proofErr w:type="gramEnd"/>
      <w:r>
        <w:rPr>
          <w:spacing w:val="-3"/>
        </w:rPr>
        <w:t xml:space="preserve"> </w:t>
      </w:r>
      <w:r>
        <w:t>a</w:t>
      </w:r>
      <w:r>
        <w:rPr>
          <w:spacing w:val="-4"/>
        </w:rPr>
        <w:t xml:space="preserve"> </w:t>
      </w:r>
      <w:r>
        <w:t>company</w:t>
      </w:r>
      <w:r>
        <w:rPr>
          <w:spacing w:val="-5"/>
        </w:rPr>
        <w:t xml:space="preserve"> </w:t>
      </w:r>
      <w:r>
        <w:t>to</w:t>
      </w:r>
      <w:r>
        <w:rPr>
          <w:spacing w:val="-7"/>
        </w:rPr>
        <w:t xml:space="preserve"> </w:t>
      </w:r>
      <w:r>
        <w:t>take</w:t>
      </w:r>
      <w:r>
        <w:rPr>
          <w:spacing w:val="-10"/>
        </w:rPr>
        <w:t xml:space="preserve"> </w:t>
      </w:r>
      <w:r>
        <w:t>over</w:t>
      </w:r>
      <w:r>
        <w:rPr>
          <w:spacing w:val="-8"/>
        </w:rPr>
        <w:t xml:space="preserve"> </w:t>
      </w:r>
      <w:r>
        <w:t>a</w:t>
      </w:r>
      <w:r>
        <w:rPr>
          <w:spacing w:val="-4"/>
        </w:rPr>
        <w:t xml:space="preserve"> </w:t>
      </w:r>
      <w:r>
        <w:t>production</w:t>
      </w:r>
      <w:r>
        <w:rPr>
          <w:spacing w:val="-6"/>
        </w:rPr>
        <w:t xml:space="preserve"> </w:t>
      </w:r>
      <w:r>
        <w:t>from</w:t>
      </w:r>
      <w:r>
        <w:rPr>
          <w:spacing w:val="-2"/>
        </w:rPr>
        <w:t xml:space="preserve"> </w:t>
      </w:r>
      <w:r>
        <w:t>a</w:t>
      </w:r>
      <w:r>
        <w:rPr>
          <w:spacing w:val="-8"/>
        </w:rPr>
        <w:t xml:space="preserve"> </w:t>
      </w:r>
      <w:r>
        <w:t>prior company, such as legal work on rights buyouts or reimbursements, is non-QAPE.</w:t>
      </w:r>
    </w:p>
    <w:p w14:paraId="0C95A8EF" w14:textId="77777777" w:rsidR="00FC642D" w:rsidRDefault="00FC642D" w:rsidP="00785E9B">
      <w:pPr>
        <w:pStyle w:val="Listparagraphbulletssecondlevel"/>
      </w:pPr>
      <w:r>
        <w:t>Any</w:t>
      </w:r>
      <w:r>
        <w:rPr>
          <w:spacing w:val="-1"/>
        </w:rPr>
        <w:t xml:space="preserve"> </w:t>
      </w:r>
      <w:r>
        <w:t>expenditure</w:t>
      </w:r>
      <w:r>
        <w:rPr>
          <w:spacing w:val="-6"/>
        </w:rPr>
        <w:t xml:space="preserve"> </w:t>
      </w:r>
      <w:r>
        <w:t>incurred</w:t>
      </w:r>
      <w:r>
        <w:rPr>
          <w:spacing w:val="-7"/>
        </w:rPr>
        <w:t xml:space="preserve"> </w:t>
      </w:r>
      <w:r>
        <w:t>by</w:t>
      </w:r>
      <w:r>
        <w:rPr>
          <w:spacing w:val="-1"/>
        </w:rPr>
        <w:t xml:space="preserve"> </w:t>
      </w:r>
      <w:r>
        <w:t>a</w:t>
      </w:r>
      <w:r>
        <w:rPr>
          <w:spacing w:val="-4"/>
        </w:rPr>
        <w:t xml:space="preserve"> </w:t>
      </w:r>
      <w:r>
        <w:t>company</w:t>
      </w:r>
      <w:r>
        <w:rPr>
          <w:spacing w:val="-3"/>
        </w:rPr>
        <w:t xml:space="preserve"> </w:t>
      </w:r>
      <w:r>
        <w:t>acting</w:t>
      </w:r>
      <w:r>
        <w:rPr>
          <w:spacing w:val="-3"/>
        </w:rPr>
        <w:t xml:space="preserve"> </w:t>
      </w:r>
      <w:r>
        <w:t>in</w:t>
      </w:r>
      <w:r>
        <w:rPr>
          <w:spacing w:val="-5"/>
        </w:rPr>
        <w:t xml:space="preserve"> </w:t>
      </w:r>
      <w:r>
        <w:t>the</w:t>
      </w:r>
      <w:r>
        <w:rPr>
          <w:spacing w:val="-6"/>
        </w:rPr>
        <w:t xml:space="preserve"> </w:t>
      </w:r>
      <w:r>
        <w:t>capacity</w:t>
      </w:r>
      <w:r>
        <w:rPr>
          <w:spacing w:val="-3"/>
        </w:rPr>
        <w:t xml:space="preserve"> </w:t>
      </w:r>
      <w:r>
        <w:t>of</w:t>
      </w:r>
      <w:r>
        <w:rPr>
          <w:spacing w:val="-7"/>
        </w:rPr>
        <w:t xml:space="preserve"> </w:t>
      </w:r>
      <w:r>
        <w:t>a</w:t>
      </w:r>
      <w:r>
        <w:rPr>
          <w:spacing w:val="-4"/>
        </w:rPr>
        <w:t xml:space="preserve"> </w:t>
      </w:r>
      <w:r>
        <w:t>trustee</w:t>
      </w:r>
      <w:r>
        <w:rPr>
          <w:spacing w:val="-7"/>
        </w:rPr>
        <w:t xml:space="preserve"> </w:t>
      </w:r>
      <w:r>
        <w:t>of</w:t>
      </w:r>
      <w:r>
        <w:rPr>
          <w:spacing w:val="-7"/>
        </w:rPr>
        <w:t xml:space="preserve"> </w:t>
      </w:r>
      <w:r>
        <w:t>a</w:t>
      </w:r>
      <w:r>
        <w:rPr>
          <w:spacing w:val="-2"/>
        </w:rPr>
        <w:t xml:space="preserve"> </w:t>
      </w:r>
      <w:r>
        <w:t>trust</w:t>
      </w:r>
      <w:r>
        <w:rPr>
          <w:spacing w:val="-6"/>
        </w:rPr>
        <w:t xml:space="preserve"> </w:t>
      </w:r>
      <w:r>
        <w:t>is</w:t>
      </w:r>
      <w:r>
        <w:rPr>
          <w:spacing w:val="-4"/>
        </w:rPr>
        <w:t xml:space="preserve"> </w:t>
      </w:r>
      <w:r>
        <w:t>always non-QAPE. Therefore, if any expenditure is incurred by either the prior company</w:t>
      </w:r>
      <w:r>
        <w:rPr>
          <w:spacing w:val="-1"/>
        </w:rPr>
        <w:t xml:space="preserve"> </w:t>
      </w:r>
      <w:r>
        <w:t xml:space="preserve">or the incoming company when either of those companies is acting in the capacity of a trustee of a trust, such expenditure cannot be QAPE (see </w:t>
      </w:r>
      <w:hyperlink r:id="rId45" w:anchor="_bookmark126" w:history="1">
        <w:r>
          <w:rPr>
            <w:rStyle w:val="Hyperlink"/>
          </w:rPr>
          <w:t>Trusts</w:t>
        </w:r>
      </w:hyperlink>
      <w:r>
        <w:t>).</w:t>
      </w:r>
    </w:p>
    <w:p w14:paraId="647E925E" w14:textId="77777777" w:rsidR="00FC642D" w:rsidRDefault="00FC642D" w:rsidP="00785E9B">
      <w:pPr>
        <w:pStyle w:val="Listparagraphbulletssecondlevel"/>
      </w:pPr>
      <w:r>
        <w:t>Expenditure</w:t>
      </w:r>
      <w:r>
        <w:rPr>
          <w:spacing w:val="-15"/>
        </w:rPr>
        <w:t xml:space="preserve"> </w:t>
      </w:r>
      <w:r>
        <w:t>incurred</w:t>
      </w:r>
      <w:r>
        <w:rPr>
          <w:spacing w:val="-11"/>
        </w:rPr>
        <w:t xml:space="preserve"> </w:t>
      </w:r>
      <w:r>
        <w:t>by</w:t>
      </w:r>
      <w:r>
        <w:rPr>
          <w:spacing w:val="-8"/>
        </w:rPr>
        <w:t xml:space="preserve"> </w:t>
      </w:r>
      <w:r>
        <w:t>a</w:t>
      </w:r>
      <w:r>
        <w:rPr>
          <w:spacing w:val="-8"/>
        </w:rPr>
        <w:t xml:space="preserve"> </w:t>
      </w:r>
      <w:r>
        <w:t>sole</w:t>
      </w:r>
      <w:r>
        <w:rPr>
          <w:spacing w:val="-10"/>
        </w:rPr>
        <w:t xml:space="preserve"> </w:t>
      </w:r>
      <w:r>
        <w:t>trader</w:t>
      </w:r>
      <w:r>
        <w:rPr>
          <w:spacing w:val="-9"/>
        </w:rPr>
        <w:t xml:space="preserve"> </w:t>
      </w:r>
      <w:r>
        <w:t>(e.g.</w:t>
      </w:r>
      <w:r>
        <w:rPr>
          <w:spacing w:val="-8"/>
        </w:rPr>
        <w:t xml:space="preserve"> </w:t>
      </w:r>
      <w:r>
        <w:t>an</w:t>
      </w:r>
      <w:r>
        <w:rPr>
          <w:spacing w:val="-12"/>
        </w:rPr>
        <w:t xml:space="preserve"> </w:t>
      </w:r>
      <w:r>
        <w:t>individual)</w:t>
      </w:r>
      <w:r>
        <w:rPr>
          <w:spacing w:val="-9"/>
        </w:rPr>
        <w:t xml:space="preserve"> </w:t>
      </w:r>
      <w:r>
        <w:t>is</w:t>
      </w:r>
      <w:r>
        <w:rPr>
          <w:spacing w:val="-10"/>
        </w:rPr>
        <w:t xml:space="preserve"> </w:t>
      </w:r>
      <w:r>
        <w:t>non-</w:t>
      </w:r>
      <w:r>
        <w:rPr>
          <w:spacing w:val="-2"/>
        </w:rPr>
        <w:t>QAPE.</w:t>
      </w:r>
    </w:p>
    <w:p w14:paraId="66C20D2B" w14:textId="3B8BAD53" w:rsidR="00FC642D" w:rsidRDefault="00FC642D" w:rsidP="00785E9B">
      <w:pPr>
        <w:pStyle w:val="Listparagraphbulletssecondlevel"/>
      </w:pPr>
      <w:r>
        <w:t>Any</w:t>
      </w:r>
      <w:r>
        <w:rPr>
          <w:spacing w:val="-13"/>
        </w:rPr>
        <w:t xml:space="preserve"> </w:t>
      </w:r>
      <w:r>
        <w:t>expenditure incurred</w:t>
      </w:r>
      <w:r>
        <w:rPr>
          <w:spacing w:val="-12"/>
        </w:rPr>
        <w:t xml:space="preserve"> </w:t>
      </w:r>
      <w:r>
        <w:t>before</w:t>
      </w:r>
      <w:r>
        <w:rPr>
          <w:spacing w:val="-13"/>
        </w:rPr>
        <w:t xml:space="preserve"> </w:t>
      </w:r>
      <w:r w:rsidR="00E92614">
        <w:rPr>
          <w:spacing w:val="-13"/>
        </w:rPr>
        <w:t>8 May</w:t>
      </w:r>
      <w:r>
        <w:rPr>
          <w:spacing w:val="-10"/>
        </w:rPr>
        <w:t xml:space="preserve"> </w:t>
      </w:r>
      <w:r>
        <w:t>2007</w:t>
      </w:r>
      <w:r>
        <w:rPr>
          <w:spacing w:val="-10"/>
        </w:rPr>
        <w:t xml:space="preserve"> </w:t>
      </w:r>
      <w:r>
        <w:t>is</w:t>
      </w:r>
      <w:r>
        <w:rPr>
          <w:spacing w:val="-12"/>
        </w:rPr>
        <w:t xml:space="preserve"> </w:t>
      </w:r>
      <w:r>
        <w:t>non-QAPE</w:t>
      </w:r>
      <w:r>
        <w:rPr>
          <w:spacing w:val="-2"/>
        </w:rPr>
        <w:t>.</w:t>
      </w:r>
    </w:p>
    <w:p w14:paraId="0B1413DA" w14:textId="77777777" w:rsidR="007A6C87" w:rsidRDefault="007A6C87" w:rsidP="00CC459A">
      <w:pPr>
        <w:pStyle w:val="Heading4"/>
      </w:pPr>
      <w:bookmarkStart w:id="307" w:name="Prizes_and_prize_money"/>
      <w:bookmarkStart w:id="308" w:name="_Toc152066250"/>
      <w:bookmarkStart w:id="309" w:name="_Toc234215970"/>
      <w:bookmarkEnd w:id="307"/>
      <w:r>
        <w:t>Prizes</w:t>
      </w:r>
      <w:r>
        <w:rPr>
          <w:spacing w:val="-9"/>
        </w:rPr>
        <w:t xml:space="preserve"> </w:t>
      </w:r>
      <w:r>
        <w:t>and</w:t>
      </w:r>
      <w:r>
        <w:rPr>
          <w:spacing w:val="-8"/>
        </w:rPr>
        <w:t xml:space="preserve"> </w:t>
      </w:r>
      <w:r>
        <w:t>prize</w:t>
      </w:r>
      <w:r>
        <w:rPr>
          <w:spacing w:val="-7"/>
        </w:rPr>
        <w:t xml:space="preserve"> </w:t>
      </w:r>
      <w:r>
        <w:rPr>
          <w:spacing w:val="-4"/>
        </w:rPr>
        <w:t>money</w:t>
      </w:r>
      <w:bookmarkEnd w:id="308"/>
      <w:bookmarkEnd w:id="309"/>
    </w:p>
    <w:p w14:paraId="1C4A5615" w14:textId="77777777" w:rsidR="007A6C87" w:rsidRDefault="007A6C87" w:rsidP="009669A8">
      <w:r>
        <w:t>Prizes and prize money for contestants on eligible television series may be claimed as QAPE if they are reasonably connected to gaining the services of the contestants and are therefore comparable to an actor’s wage. To be eligible a prize must be reasonably attributable to the making of the production in Australia,</w:t>
      </w:r>
      <w:r>
        <w:rPr>
          <w:spacing w:val="-3"/>
        </w:rPr>
        <w:t xml:space="preserve"> </w:t>
      </w:r>
      <w:r>
        <w:t>so</w:t>
      </w:r>
      <w:r>
        <w:rPr>
          <w:spacing w:val="-2"/>
        </w:rPr>
        <w:t xml:space="preserve"> </w:t>
      </w:r>
      <w:r>
        <w:t>if</w:t>
      </w:r>
      <w:r>
        <w:rPr>
          <w:spacing w:val="-3"/>
        </w:rPr>
        <w:t xml:space="preserve"> </w:t>
      </w:r>
      <w:r>
        <w:t>the</w:t>
      </w:r>
      <w:r>
        <w:rPr>
          <w:spacing w:val="-2"/>
        </w:rPr>
        <w:t xml:space="preserve"> </w:t>
      </w:r>
      <w:r>
        <w:t>time</w:t>
      </w:r>
      <w:r>
        <w:rPr>
          <w:spacing w:val="-3"/>
        </w:rPr>
        <w:t xml:space="preserve"> </w:t>
      </w:r>
      <w:r>
        <w:t>and</w:t>
      </w:r>
      <w:r>
        <w:rPr>
          <w:spacing w:val="-3"/>
        </w:rPr>
        <w:t xml:space="preserve"> </w:t>
      </w:r>
      <w:r>
        <w:t>services</w:t>
      </w:r>
      <w:r>
        <w:rPr>
          <w:spacing w:val="-3"/>
        </w:rPr>
        <w:t xml:space="preserve"> </w:t>
      </w:r>
      <w:r>
        <w:t>of</w:t>
      </w:r>
      <w:r>
        <w:rPr>
          <w:spacing w:val="-2"/>
        </w:rPr>
        <w:t xml:space="preserve"> </w:t>
      </w:r>
      <w:r>
        <w:t>a</w:t>
      </w:r>
      <w:r>
        <w:rPr>
          <w:spacing w:val="-3"/>
        </w:rPr>
        <w:t xml:space="preserve"> </w:t>
      </w:r>
      <w:r>
        <w:t>contestant</w:t>
      </w:r>
      <w:r>
        <w:rPr>
          <w:spacing w:val="-2"/>
        </w:rPr>
        <w:t xml:space="preserve"> </w:t>
      </w:r>
      <w:r>
        <w:t>are</w:t>
      </w:r>
      <w:r>
        <w:rPr>
          <w:spacing w:val="-3"/>
        </w:rPr>
        <w:t xml:space="preserve"> </w:t>
      </w:r>
      <w:r>
        <w:t>also</w:t>
      </w:r>
      <w:r>
        <w:rPr>
          <w:spacing w:val="-2"/>
        </w:rPr>
        <w:t xml:space="preserve"> </w:t>
      </w:r>
      <w:r>
        <w:t>required</w:t>
      </w:r>
      <w:r>
        <w:rPr>
          <w:spacing w:val="-3"/>
        </w:rPr>
        <w:t xml:space="preserve"> </w:t>
      </w:r>
      <w:r>
        <w:t>overseas</w:t>
      </w:r>
      <w:r>
        <w:rPr>
          <w:spacing w:val="-3"/>
        </w:rPr>
        <w:t xml:space="preserve"> </w:t>
      </w:r>
      <w:r>
        <w:t>only</w:t>
      </w:r>
      <w:r>
        <w:rPr>
          <w:spacing w:val="-3"/>
        </w:rPr>
        <w:t xml:space="preserve"> </w:t>
      </w:r>
      <w:r>
        <w:t>the</w:t>
      </w:r>
      <w:r>
        <w:rPr>
          <w:spacing w:val="-2"/>
        </w:rPr>
        <w:t xml:space="preserve"> </w:t>
      </w:r>
      <w:r>
        <w:t>proportion</w:t>
      </w:r>
      <w:r>
        <w:rPr>
          <w:spacing w:val="-3"/>
        </w:rPr>
        <w:t xml:space="preserve"> </w:t>
      </w:r>
      <w:r>
        <w:t>of</w:t>
      </w:r>
      <w:r>
        <w:rPr>
          <w:spacing w:val="-3"/>
        </w:rPr>
        <w:t xml:space="preserve"> </w:t>
      </w:r>
      <w:r>
        <w:t>the prize relative to securing the contestant’s services in Australia can be claimed.</w:t>
      </w:r>
    </w:p>
    <w:p w14:paraId="6AD52CD5" w14:textId="77777777" w:rsidR="00CE1CB3" w:rsidRDefault="007A6C87" w:rsidP="009669A8">
      <w:r>
        <w:t>Where</w:t>
      </w:r>
      <w:r>
        <w:rPr>
          <w:spacing w:val="-2"/>
        </w:rPr>
        <w:t xml:space="preserve"> </w:t>
      </w:r>
      <w:r>
        <w:t>prizes</w:t>
      </w:r>
      <w:r>
        <w:rPr>
          <w:spacing w:val="-1"/>
        </w:rPr>
        <w:t xml:space="preserve"> </w:t>
      </w:r>
      <w:r>
        <w:t>do</w:t>
      </w:r>
      <w:r>
        <w:rPr>
          <w:spacing w:val="-2"/>
        </w:rPr>
        <w:t xml:space="preserve"> </w:t>
      </w:r>
      <w:r>
        <w:t>not</w:t>
      </w:r>
      <w:r>
        <w:rPr>
          <w:spacing w:val="-2"/>
        </w:rPr>
        <w:t xml:space="preserve"> </w:t>
      </w:r>
      <w:r>
        <w:t>involve</w:t>
      </w:r>
      <w:r>
        <w:rPr>
          <w:spacing w:val="-3"/>
        </w:rPr>
        <w:t xml:space="preserve"> </w:t>
      </w:r>
      <w:r>
        <w:t>expenditure,</w:t>
      </w:r>
      <w:r>
        <w:rPr>
          <w:spacing w:val="-3"/>
        </w:rPr>
        <w:t xml:space="preserve"> </w:t>
      </w:r>
      <w:r>
        <w:t>for</w:t>
      </w:r>
      <w:r>
        <w:rPr>
          <w:spacing w:val="-3"/>
        </w:rPr>
        <w:t xml:space="preserve"> </w:t>
      </w:r>
      <w:r>
        <w:t>example</w:t>
      </w:r>
      <w:r>
        <w:rPr>
          <w:spacing w:val="-3"/>
        </w:rPr>
        <w:t xml:space="preserve"> </w:t>
      </w:r>
      <w:r>
        <w:t>where</w:t>
      </w:r>
      <w:r>
        <w:rPr>
          <w:spacing w:val="-2"/>
        </w:rPr>
        <w:t xml:space="preserve"> </w:t>
      </w:r>
      <w:r>
        <w:t>they</w:t>
      </w:r>
      <w:r>
        <w:rPr>
          <w:spacing w:val="-2"/>
        </w:rPr>
        <w:t xml:space="preserve"> </w:t>
      </w:r>
      <w:r>
        <w:t>are</w:t>
      </w:r>
      <w:r>
        <w:rPr>
          <w:spacing w:val="-3"/>
        </w:rPr>
        <w:t xml:space="preserve"> </w:t>
      </w:r>
      <w:r>
        <w:t>donated, they</w:t>
      </w:r>
      <w:r>
        <w:rPr>
          <w:spacing w:val="-2"/>
        </w:rPr>
        <w:t xml:space="preserve"> </w:t>
      </w:r>
      <w:r>
        <w:t>cannot</w:t>
      </w:r>
      <w:r>
        <w:rPr>
          <w:spacing w:val="-1"/>
        </w:rPr>
        <w:t xml:space="preserve"> </w:t>
      </w:r>
      <w:r>
        <w:t>be</w:t>
      </w:r>
      <w:r>
        <w:rPr>
          <w:spacing w:val="-3"/>
        </w:rPr>
        <w:t xml:space="preserve"> </w:t>
      </w:r>
      <w:r>
        <w:t>claimed</w:t>
      </w:r>
      <w:r>
        <w:rPr>
          <w:spacing w:val="-2"/>
        </w:rPr>
        <w:t xml:space="preserve"> </w:t>
      </w:r>
      <w:r>
        <w:t xml:space="preserve">as </w:t>
      </w:r>
      <w:r>
        <w:rPr>
          <w:spacing w:val="-4"/>
        </w:rPr>
        <w:t>QAPE.</w:t>
      </w:r>
    </w:p>
    <w:p w14:paraId="0F25D2FB" w14:textId="77777777" w:rsidR="007A6C87" w:rsidRPr="00526D79" w:rsidRDefault="007A6C87" w:rsidP="00CC459A">
      <w:pPr>
        <w:pStyle w:val="Heading4"/>
      </w:pPr>
      <w:bookmarkStart w:id="310" w:name="Production_Company_Fees"/>
      <w:bookmarkStart w:id="311" w:name="_Toc152066251"/>
      <w:bookmarkStart w:id="312" w:name="_Toc234215971"/>
      <w:bookmarkEnd w:id="310"/>
      <w:r w:rsidRPr="00526D79">
        <w:t>Production</w:t>
      </w:r>
      <w:r w:rsidRPr="00526D79">
        <w:rPr>
          <w:spacing w:val="-11"/>
        </w:rPr>
        <w:t xml:space="preserve"> </w:t>
      </w:r>
      <w:r w:rsidRPr="00526D79">
        <w:t>Company</w:t>
      </w:r>
      <w:r w:rsidRPr="00526D79">
        <w:rPr>
          <w:spacing w:val="-8"/>
        </w:rPr>
        <w:t xml:space="preserve"> </w:t>
      </w:r>
      <w:r w:rsidRPr="00526D79">
        <w:t>Fees / Production Services Fees</w:t>
      </w:r>
      <w:bookmarkEnd w:id="311"/>
      <w:bookmarkEnd w:id="312"/>
    </w:p>
    <w:p w14:paraId="391B945E" w14:textId="77777777" w:rsidR="00CE1CB3" w:rsidRDefault="007A6C87" w:rsidP="009669A8">
      <w:r w:rsidRPr="00526D79">
        <w:t>Production</w:t>
      </w:r>
      <w:r w:rsidRPr="00526D79">
        <w:rPr>
          <w:spacing w:val="-2"/>
        </w:rPr>
        <w:t xml:space="preserve"> </w:t>
      </w:r>
      <w:r w:rsidRPr="00526D79">
        <w:t>company</w:t>
      </w:r>
      <w:r w:rsidRPr="00526D79">
        <w:rPr>
          <w:spacing w:val="-3"/>
        </w:rPr>
        <w:t xml:space="preserve"> </w:t>
      </w:r>
      <w:r w:rsidRPr="00526D79">
        <w:t>fees / production services fees are</w:t>
      </w:r>
      <w:r w:rsidRPr="00526D79">
        <w:rPr>
          <w:spacing w:val="-3"/>
        </w:rPr>
        <w:t xml:space="preserve"> </w:t>
      </w:r>
      <w:r w:rsidRPr="00526D79">
        <w:t>not</w:t>
      </w:r>
      <w:r w:rsidRPr="00526D79">
        <w:rPr>
          <w:spacing w:val="-2"/>
        </w:rPr>
        <w:t xml:space="preserve"> </w:t>
      </w:r>
      <w:r w:rsidRPr="00526D79">
        <w:t>QAPE</w:t>
      </w:r>
      <w:r w:rsidRPr="00526D79">
        <w:rPr>
          <w:spacing w:val="-2"/>
        </w:rPr>
        <w:t xml:space="preserve"> </w:t>
      </w:r>
      <w:r w:rsidRPr="00526D79">
        <w:t>because</w:t>
      </w:r>
      <w:r w:rsidRPr="00526D79">
        <w:rPr>
          <w:spacing w:val="-3"/>
        </w:rPr>
        <w:t xml:space="preserve"> </w:t>
      </w:r>
      <w:r w:rsidRPr="00526D79">
        <w:t>they</w:t>
      </w:r>
      <w:r w:rsidRPr="00526D79">
        <w:rPr>
          <w:spacing w:val="-3"/>
        </w:rPr>
        <w:t xml:space="preserve"> </w:t>
      </w:r>
      <w:r w:rsidRPr="00526D79">
        <w:t>are</w:t>
      </w:r>
      <w:r w:rsidRPr="00526D79">
        <w:rPr>
          <w:spacing w:val="-3"/>
        </w:rPr>
        <w:t xml:space="preserve"> </w:t>
      </w:r>
      <w:r w:rsidRPr="00526D79">
        <w:t>not</w:t>
      </w:r>
      <w:r w:rsidRPr="00526D79">
        <w:rPr>
          <w:spacing w:val="-2"/>
        </w:rPr>
        <w:t xml:space="preserve"> </w:t>
      </w:r>
      <w:r w:rsidRPr="00526D79">
        <w:t>directly</w:t>
      </w:r>
      <w:r w:rsidRPr="00526D79">
        <w:rPr>
          <w:spacing w:val="-3"/>
        </w:rPr>
        <w:t xml:space="preserve"> </w:t>
      </w:r>
      <w:r w:rsidRPr="00526D79">
        <w:t>related</w:t>
      </w:r>
      <w:r w:rsidRPr="00526D79">
        <w:rPr>
          <w:spacing w:val="-2"/>
        </w:rPr>
        <w:t xml:space="preserve"> </w:t>
      </w:r>
      <w:r w:rsidRPr="00526D79">
        <w:t>to</w:t>
      </w:r>
      <w:r w:rsidRPr="00526D79">
        <w:rPr>
          <w:spacing w:val="-2"/>
        </w:rPr>
        <w:t xml:space="preserve"> </w:t>
      </w:r>
      <w:r w:rsidRPr="00526D79">
        <w:t>the</w:t>
      </w:r>
      <w:r w:rsidRPr="00526D79">
        <w:rPr>
          <w:spacing w:val="-2"/>
        </w:rPr>
        <w:t xml:space="preserve"> </w:t>
      </w:r>
      <w:r w:rsidRPr="00526D79">
        <w:t>making</w:t>
      </w:r>
      <w:r w:rsidRPr="00526D79">
        <w:rPr>
          <w:spacing w:val="-2"/>
        </w:rPr>
        <w:t xml:space="preserve"> </w:t>
      </w:r>
      <w:r w:rsidRPr="00526D79">
        <w:t>of</w:t>
      </w:r>
      <w:r w:rsidRPr="00526D79">
        <w:rPr>
          <w:spacing w:val="-3"/>
        </w:rPr>
        <w:t xml:space="preserve"> </w:t>
      </w:r>
      <w:r w:rsidRPr="00526D79">
        <w:t>the</w:t>
      </w:r>
      <w:r w:rsidRPr="00526D79">
        <w:rPr>
          <w:spacing w:val="-3"/>
        </w:rPr>
        <w:t xml:space="preserve"> </w:t>
      </w:r>
      <w:r w:rsidRPr="00526D79">
        <w:t>film</w:t>
      </w:r>
      <w:r w:rsidRPr="00526D79">
        <w:rPr>
          <w:spacing w:val="-3"/>
        </w:rPr>
        <w:t xml:space="preserve"> </w:t>
      </w:r>
      <w:r w:rsidRPr="00526D79">
        <w:t xml:space="preserve">on the applicant production. Activities that are often included under production company fees or production services fees, such as </w:t>
      </w:r>
      <w:hyperlink w:anchor="Legal_fees_and_expenses" w:history="1">
        <w:r w:rsidRPr="00526D79">
          <w:rPr>
            <w:rStyle w:val="Hyperlink"/>
          </w:rPr>
          <w:t>legal</w:t>
        </w:r>
      </w:hyperlink>
      <w:r w:rsidRPr="00526D79">
        <w:t xml:space="preserve">, </w:t>
      </w:r>
      <w:hyperlink w:anchor="Accounting,_audit_and_tax_advice_(all_su" w:history="1">
        <w:r w:rsidRPr="00526D79">
          <w:rPr>
            <w:rStyle w:val="Hyperlink"/>
          </w:rPr>
          <w:t>accounting</w:t>
        </w:r>
      </w:hyperlink>
      <w:r w:rsidRPr="00526D79">
        <w:t xml:space="preserve"> costs or </w:t>
      </w:r>
      <w:hyperlink w:anchor="Visas" w:history="1">
        <w:r w:rsidRPr="00526D79">
          <w:rPr>
            <w:rStyle w:val="Hyperlink"/>
          </w:rPr>
          <w:t>visa application fees</w:t>
        </w:r>
      </w:hyperlink>
      <w:r w:rsidRPr="00526D79">
        <w:t>, may be claimed as individual QAPE items.</w:t>
      </w:r>
    </w:p>
    <w:p w14:paraId="7217A1ED" w14:textId="77777777" w:rsidR="007A6C87" w:rsidRDefault="007A6C87" w:rsidP="00CC459A">
      <w:pPr>
        <w:pStyle w:val="Heading4"/>
      </w:pPr>
      <w:bookmarkStart w:id="313" w:name="Production_expenditure"/>
      <w:bookmarkStart w:id="314" w:name="_Toc152066252"/>
      <w:bookmarkStart w:id="315" w:name="_Toc234215972"/>
      <w:bookmarkEnd w:id="313"/>
      <w:r>
        <w:t>Production</w:t>
      </w:r>
      <w:r>
        <w:rPr>
          <w:spacing w:val="-10"/>
        </w:rPr>
        <w:t xml:space="preserve"> </w:t>
      </w:r>
      <w:r>
        <w:rPr>
          <w:spacing w:val="-2"/>
        </w:rPr>
        <w:t>expenditure</w:t>
      </w:r>
      <w:bookmarkEnd w:id="314"/>
      <w:bookmarkEnd w:id="315"/>
    </w:p>
    <w:p w14:paraId="0FAC01C1" w14:textId="77777777" w:rsidR="007A6C87" w:rsidRDefault="007A6C87" w:rsidP="009669A8">
      <w:r>
        <w:t>[see</w:t>
      </w:r>
      <w:r>
        <w:rPr>
          <w:spacing w:val="-13"/>
        </w:rPr>
        <w:t xml:space="preserve"> </w:t>
      </w:r>
      <w:r>
        <w:t>ITAA97</w:t>
      </w:r>
      <w:r>
        <w:rPr>
          <w:spacing w:val="-11"/>
        </w:rPr>
        <w:t xml:space="preserve"> </w:t>
      </w:r>
      <w:r>
        <w:t>s.376-125,</w:t>
      </w:r>
      <w:r>
        <w:rPr>
          <w:spacing w:val="-12"/>
        </w:rPr>
        <w:t xml:space="preserve"> </w:t>
      </w:r>
      <w:r>
        <w:t>s.376-130,</w:t>
      </w:r>
      <w:r>
        <w:rPr>
          <w:spacing w:val="-12"/>
        </w:rPr>
        <w:t xml:space="preserve"> </w:t>
      </w:r>
      <w:r>
        <w:t>s.376-135,</w:t>
      </w:r>
      <w:r>
        <w:rPr>
          <w:spacing w:val="-12"/>
        </w:rPr>
        <w:t xml:space="preserve"> </w:t>
      </w:r>
      <w:r>
        <w:t>s.376-</w:t>
      </w:r>
      <w:r>
        <w:rPr>
          <w:spacing w:val="-4"/>
        </w:rPr>
        <w:t>150]</w:t>
      </w:r>
    </w:p>
    <w:p w14:paraId="54CBF7F1" w14:textId="2D2E5073" w:rsidR="007A6C87" w:rsidRDefault="007A6C87" w:rsidP="009669A8">
      <w:r>
        <w:t xml:space="preserve">Production expenditure is expenditure incurred both inside and outside Australia for the purposes of making the film. This includes pre-production, production and </w:t>
      </w:r>
      <w:proofErr w:type="gramStart"/>
      <w:r>
        <w:t>post production</w:t>
      </w:r>
      <w:proofErr w:type="gramEnd"/>
      <w:r>
        <w:t xml:space="preserve"> activities and any other activities that are necessary to bring a production to the stage where it is ready to be broadcast</w:t>
      </w:r>
      <w:r>
        <w:rPr>
          <w:spacing w:val="-4"/>
        </w:rPr>
        <w:t xml:space="preserve"> </w:t>
      </w:r>
      <w:r>
        <w:t>or</w:t>
      </w:r>
      <w:r>
        <w:rPr>
          <w:spacing w:val="-3"/>
        </w:rPr>
        <w:t xml:space="preserve"> </w:t>
      </w:r>
      <w:r>
        <w:t>exhibited</w:t>
      </w:r>
      <w:r>
        <w:rPr>
          <w:spacing w:val="-3"/>
        </w:rPr>
        <w:t xml:space="preserve"> </w:t>
      </w:r>
      <w:r>
        <w:t>to</w:t>
      </w:r>
      <w:r>
        <w:rPr>
          <w:spacing w:val="-2"/>
        </w:rPr>
        <w:t xml:space="preserve"> </w:t>
      </w:r>
      <w:r>
        <w:t>the</w:t>
      </w:r>
      <w:r>
        <w:rPr>
          <w:spacing w:val="-4"/>
        </w:rPr>
        <w:t xml:space="preserve"> </w:t>
      </w:r>
      <w:proofErr w:type="gramStart"/>
      <w:r>
        <w:t>general</w:t>
      </w:r>
      <w:r>
        <w:rPr>
          <w:spacing w:val="-3"/>
        </w:rPr>
        <w:t xml:space="preserve"> </w:t>
      </w:r>
      <w:r>
        <w:t>public</w:t>
      </w:r>
      <w:proofErr w:type="gramEnd"/>
      <w:r>
        <w:t>.</w:t>
      </w:r>
      <w:r>
        <w:rPr>
          <w:spacing w:val="-3"/>
        </w:rPr>
        <w:t xml:space="preserve"> </w:t>
      </w:r>
      <w:r>
        <w:t>An</w:t>
      </w:r>
      <w:r>
        <w:rPr>
          <w:spacing w:val="-3"/>
        </w:rPr>
        <w:t xml:space="preserve"> </w:t>
      </w:r>
      <w:r>
        <w:t>applicant</w:t>
      </w:r>
      <w:r>
        <w:rPr>
          <w:spacing w:val="-3"/>
        </w:rPr>
        <w:t xml:space="preserve"> </w:t>
      </w:r>
      <w:r>
        <w:t>company</w:t>
      </w:r>
      <w:r>
        <w:rPr>
          <w:spacing w:val="-4"/>
        </w:rPr>
        <w:t xml:space="preserve"> </w:t>
      </w:r>
      <w:r>
        <w:t>may</w:t>
      </w:r>
      <w:r>
        <w:rPr>
          <w:spacing w:val="-4"/>
        </w:rPr>
        <w:t xml:space="preserve"> </w:t>
      </w:r>
      <w:r>
        <w:t>incur</w:t>
      </w:r>
      <w:r>
        <w:rPr>
          <w:spacing w:val="-3"/>
        </w:rPr>
        <w:t xml:space="preserve"> </w:t>
      </w:r>
      <w:r>
        <w:t>production</w:t>
      </w:r>
      <w:r>
        <w:rPr>
          <w:spacing w:val="-3"/>
        </w:rPr>
        <w:t xml:space="preserve"> </w:t>
      </w:r>
      <w:r>
        <w:t>expenditure</w:t>
      </w:r>
      <w:r>
        <w:rPr>
          <w:spacing w:val="-3"/>
        </w:rPr>
        <w:t xml:space="preserve"> </w:t>
      </w:r>
      <w:r>
        <w:t>in the income year for which an offset is sought or in earlier income years.</w:t>
      </w:r>
    </w:p>
    <w:p w14:paraId="2FF3C68C" w14:textId="2D582005" w:rsidR="007A6C87" w:rsidRDefault="007A6C87" w:rsidP="009669A8">
      <w:r>
        <w:t>Applicants</w:t>
      </w:r>
      <w:r>
        <w:rPr>
          <w:spacing w:val="-3"/>
        </w:rPr>
        <w:t xml:space="preserve"> </w:t>
      </w:r>
      <w:r>
        <w:t>should</w:t>
      </w:r>
      <w:r>
        <w:rPr>
          <w:spacing w:val="-3"/>
        </w:rPr>
        <w:t xml:space="preserve"> </w:t>
      </w:r>
      <w:r>
        <w:t>note</w:t>
      </w:r>
      <w:r>
        <w:rPr>
          <w:spacing w:val="-2"/>
        </w:rPr>
        <w:t xml:space="preserve"> </w:t>
      </w:r>
      <w:r>
        <w:t>that</w:t>
      </w:r>
      <w:r>
        <w:rPr>
          <w:spacing w:val="-3"/>
        </w:rPr>
        <w:t xml:space="preserve"> </w:t>
      </w:r>
      <w:r>
        <w:t>total</w:t>
      </w:r>
      <w:r>
        <w:rPr>
          <w:spacing w:val="-2"/>
        </w:rPr>
        <w:t xml:space="preserve"> </w:t>
      </w:r>
      <w:r>
        <w:t>production</w:t>
      </w:r>
      <w:r>
        <w:rPr>
          <w:spacing w:val="-3"/>
        </w:rPr>
        <w:t xml:space="preserve"> </w:t>
      </w:r>
      <w:r>
        <w:t>expenditure</w:t>
      </w:r>
      <w:r>
        <w:rPr>
          <w:spacing w:val="-3"/>
        </w:rPr>
        <w:t xml:space="preserve"> </w:t>
      </w:r>
      <w:r>
        <w:t>is</w:t>
      </w:r>
      <w:r>
        <w:rPr>
          <w:spacing w:val="-3"/>
        </w:rPr>
        <w:t xml:space="preserve"> </w:t>
      </w:r>
      <w:r>
        <w:t>not</w:t>
      </w:r>
      <w:r>
        <w:rPr>
          <w:spacing w:val="-3"/>
        </w:rPr>
        <w:t xml:space="preserve"> </w:t>
      </w:r>
      <w:r>
        <w:t>required</w:t>
      </w:r>
      <w:r>
        <w:rPr>
          <w:spacing w:val="-3"/>
        </w:rPr>
        <w:t xml:space="preserve"> </w:t>
      </w:r>
      <w:r>
        <w:t>except</w:t>
      </w:r>
      <w:r>
        <w:rPr>
          <w:spacing w:val="-2"/>
        </w:rPr>
        <w:t xml:space="preserve"> </w:t>
      </w:r>
      <w:r>
        <w:t>in</w:t>
      </w:r>
      <w:r>
        <w:rPr>
          <w:spacing w:val="-3"/>
        </w:rPr>
        <w:t xml:space="preserve"> </w:t>
      </w:r>
      <w:r>
        <w:t>circumstances</w:t>
      </w:r>
      <w:r>
        <w:rPr>
          <w:spacing w:val="-3"/>
        </w:rPr>
        <w:t xml:space="preserve"> </w:t>
      </w:r>
      <w:r>
        <w:t xml:space="preserve">where </w:t>
      </w:r>
      <w:r w:rsidR="00082A89">
        <w:t xml:space="preserve">Australian General </w:t>
      </w:r>
      <w:r>
        <w:t xml:space="preserve">Business Overheads are being claimed as QAPE </w:t>
      </w:r>
      <w:proofErr w:type="gramStart"/>
      <w:r>
        <w:t>in order to</w:t>
      </w:r>
      <w:proofErr w:type="gramEnd"/>
      <w:r>
        <w:t xml:space="preserve"> determine the amount able to be claimed (see </w:t>
      </w:r>
      <w:hyperlink w:anchor="_General_Business_Overheads" w:history="1">
        <w:r w:rsidR="00D2571E">
          <w:rPr>
            <w:color w:val="0046FF"/>
            <w:u w:val="single" w:color="0046FF"/>
          </w:rPr>
          <w:t>General Business Overheads</w:t>
        </w:r>
      </w:hyperlink>
      <w:r>
        <w:t>).</w:t>
      </w:r>
    </w:p>
    <w:p w14:paraId="3614B536" w14:textId="77777777" w:rsidR="007A6C87" w:rsidRDefault="007A6C87" w:rsidP="009669A8">
      <w:r>
        <w:t>The</w:t>
      </w:r>
      <w:r>
        <w:rPr>
          <w:spacing w:val="-4"/>
        </w:rPr>
        <w:t xml:space="preserve"> </w:t>
      </w:r>
      <w:r>
        <w:t>following</w:t>
      </w:r>
      <w:r>
        <w:rPr>
          <w:spacing w:val="-3"/>
        </w:rPr>
        <w:t xml:space="preserve"> </w:t>
      </w:r>
      <w:r>
        <w:t>expenditure</w:t>
      </w:r>
      <w:r>
        <w:rPr>
          <w:spacing w:val="-2"/>
        </w:rPr>
        <w:t xml:space="preserve"> </w:t>
      </w:r>
      <w:r>
        <w:t>(non-exhaustive)</w:t>
      </w:r>
      <w:r>
        <w:rPr>
          <w:spacing w:val="-5"/>
        </w:rPr>
        <w:t xml:space="preserve"> </w:t>
      </w:r>
      <w:r>
        <w:t>does</w:t>
      </w:r>
      <w:r>
        <w:rPr>
          <w:spacing w:val="-2"/>
        </w:rPr>
        <w:t xml:space="preserve"> </w:t>
      </w:r>
      <w:r>
        <w:t>not</w:t>
      </w:r>
      <w:r>
        <w:rPr>
          <w:spacing w:val="-3"/>
        </w:rPr>
        <w:t xml:space="preserve"> </w:t>
      </w:r>
      <w:r>
        <w:t>count</w:t>
      </w:r>
      <w:r>
        <w:rPr>
          <w:spacing w:val="-3"/>
        </w:rPr>
        <w:t xml:space="preserve"> </w:t>
      </w:r>
      <w:r>
        <w:t>as</w:t>
      </w:r>
      <w:r>
        <w:rPr>
          <w:spacing w:val="-4"/>
        </w:rPr>
        <w:t xml:space="preserve"> </w:t>
      </w:r>
      <w:r>
        <w:t>production</w:t>
      </w:r>
      <w:r>
        <w:rPr>
          <w:spacing w:val="-4"/>
        </w:rPr>
        <w:t xml:space="preserve"> </w:t>
      </w:r>
      <w:r>
        <w:t>expenditure</w:t>
      </w:r>
      <w:r>
        <w:rPr>
          <w:spacing w:val="-4"/>
        </w:rPr>
        <w:t xml:space="preserve"> </w:t>
      </w:r>
      <w:r>
        <w:t>for</w:t>
      </w:r>
      <w:r>
        <w:rPr>
          <w:spacing w:val="-4"/>
        </w:rPr>
        <w:t xml:space="preserve"> </w:t>
      </w:r>
      <w:r>
        <w:t>the</w:t>
      </w:r>
      <w:r>
        <w:rPr>
          <w:spacing w:val="-4"/>
        </w:rPr>
        <w:t xml:space="preserve"> </w:t>
      </w:r>
      <w:r>
        <w:t>purposes of the Location Offset:</w:t>
      </w:r>
    </w:p>
    <w:p w14:paraId="5378B5FA" w14:textId="4010DE2D" w:rsidR="007A6C87" w:rsidRDefault="007A6C87" w:rsidP="00CC459A">
      <w:pPr>
        <w:pStyle w:val="Listparagraphbullets"/>
      </w:pPr>
      <w:r>
        <w:t>financing</w:t>
      </w:r>
      <w:r>
        <w:rPr>
          <w:spacing w:val="-4"/>
        </w:rPr>
        <w:t xml:space="preserve"> </w:t>
      </w:r>
      <w:r>
        <w:t>expenditure,</w:t>
      </w:r>
      <w:r>
        <w:rPr>
          <w:spacing w:val="-4"/>
        </w:rPr>
        <w:t xml:space="preserve"> </w:t>
      </w:r>
      <w:r>
        <w:rPr>
          <w:b/>
        </w:rPr>
        <w:t>except</w:t>
      </w:r>
      <w:r>
        <w:rPr>
          <w:b/>
          <w:spacing w:val="-3"/>
        </w:rPr>
        <w:t xml:space="preserve"> </w:t>
      </w:r>
      <w:r>
        <w:t>for</w:t>
      </w:r>
      <w:r>
        <w:rPr>
          <w:spacing w:val="-4"/>
        </w:rPr>
        <w:t xml:space="preserve"> </w:t>
      </w:r>
      <w:r>
        <w:t>eligible</w:t>
      </w:r>
      <w:r>
        <w:rPr>
          <w:spacing w:val="-4"/>
        </w:rPr>
        <w:t xml:space="preserve"> </w:t>
      </w:r>
      <w:r>
        <w:t>insurances,</w:t>
      </w:r>
      <w:r>
        <w:rPr>
          <w:spacing w:val="-2"/>
        </w:rPr>
        <w:t xml:space="preserve"> </w:t>
      </w:r>
      <w:r>
        <w:t>certain</w:t>
      </w:r>
      <w:r>
        <w:rPr>
          <w:spacing w:val="-3"/>
        </w:rPr>
        <w:t xml:space="preserve"> </w:t>
      </w:r>
      <w:r>
        <w:t>audit</w:t>
      </w:r>
      <w:r>
        <w:rPr>
          <w:spacing w:val="-3"/>
        </w:rPr>
        <w:t xml:space="preserve"> </w:t>
      </w:r>
      <w:r>
        <w:t>and</w:t>
      </w:r>
      <w:r>
        <w:rPr>
          <w:spacing w:val="-4"/>
        </w:rPr>
        <w:t xml:space="preserve"> </w:t>
      </w:r>
      <w:r>
        <w:t>legal</w:t>
      </w:r>
      <w:r>
        <w:rPr>
          <w:spacing w:val="-3"/>
        </w:rPr>
        <w:t xml:space="preserve"> </w:t>
      </w:r>
      <w:r>
        <w:t>services</w:t>
      </w:r>
      <w:r>
        <w:rPr>
          <w:spacing w:val="-4"/>
        </w:rPr>
        <w:t xml:space="preserve"> </w:t>
      </w:r>
      <w:r>
        <w:t>provided</w:t>
      </w:r>
      <w:r>
        <w:rPr>
          <w:spacing w:val="-3"/>
        </w:rPr>
        <w:t xml:space="preserve"> </w:t>
      </w:r>
      <w:r>
        <w:t>in Australia and fees for incorporation and liquidation</w:t>
      </w:r>
      <w:r w:rsidR="00410240">
        <w:t>,</w:t>
      </w:r>
    </w:p>
    <w:p w14:paraId="58EA1E19" w14:textId="28D138AF" w:rsidR="007A6C87" w:rsidRDefault="007A6C87" w:rsidP="00CC459A">
      <w:pPr>
        <w:pStyle w:val="Listparagraphbullets"/>
      </w:pPr>
      <w:r>
        <w:t>development</w:t>
      </w:r>
      <w:r>
        <w:rPr>
          <w:spacing w:val="-4"/>
        </w:rPr>
        <w:t xml:space="preserve"> </w:t>
      </w:r>
      <w:r>
        <w:t>expenditure</w:t>
      </w:r>
      <w:r>
        <w:rPr>
          <w:spacing w:val="-3"/>
        </w:rPr>
        <w:t xml:space="preserve"> </w:t>
      </w:r>
      <w:r>
        <w:t>incurred</w:t>
      </w:r>
      <w:r>
        <w:rPr>
          <w:spacing w:val="-5"/>
        </w:rPr>
        <w:t xml:space="preserve"> </w:t>
      </w:r>
      <w:r>
        <w:t>overseas</w:t>
      </w:r>
      <w:r>
        <w:rPr>
          <w:spacing w:val="-5"/>
        </w:rPr>
        <w:t xml:space="preserve"> </w:t>
      </w:r>
      <w:r>
        <w:t>(Australian</w:t>
      </w:r>
      <w:r>
        <w:rPr>
          <w:spacing w:val="-5"/>
        </w:rPr>
        <w:t xml:space="preserve"> </w:t>
      </w:r>
      <w:r>
        <w:t>legal</w:t>
      </w:r>
      <w:r>
        <w:rPr>
          <w:spacing w:val="-5"/>
        </w:rPr>
        <w:t xml:space="preserve"> </w:t>
      </w:r>
      <w:r>
        <w:t>fees</w:t>
      </w:r>
      <w:r>
        <w:rPr>
          <w:spacing w:val="-3"/>
        </w:rPr>
        <w:t xml:space="preserve"> </w:t>
      </w:r>
      <w:r>
        <w:t>during</w:t>
      </w:r>
      <w:r>
        <w:rPr>
          <w:spacing w:val="-4"/>
        </w:rPr>
        <w:t xml:space="preserve"> </w:t>
      </w:r>
      <w:r>
        <w:t>development</w:t>
      </w:r>
      <w:r>
        <w:rPr>
          <w:spacing w:val="-4"/>
        </w:rPr>
        <w:t xml:space="preserve"> </w:t>
      </w:r>
      <w:r>
        <w:t>cannot</w:t>
      </w:r>
      <w:r>
        <w:rPr>
          <w:spacing w:val="-5"/>
        </w:rPr>
        <w:t xml:space="preserve"> </w:t>
      </w:r>
      <w:r>
        <w:t xml:space="preserve">be included </w:t>
      </w:r>
      <w:r>
        <w:rPr>
          <w:b/>
        </w:rPr>
        <w:t xml:space="preserve">except </w:t>
      </w:r>
      <w:r>
        <w:t>where they relate to writer</w:t>
      </w:r>
      <w:r w:rsidR="00410240">
        <w:t>’</w:t>
      </w:r>
      <w:r>
        <w:t>s contracts or chain of title and other underlying copyright issues)</w:t>
      </w:r>
      <w:r w:rsidR="00410240">
        <w:t>,</w:t>
      </w:r>
    </w:p>
    <w:p w14:paraId="28917C9A" w14:textId="1E324E0A" w:rsidR="007A6C87" w:rsidRDefault="007A6C87" w:rsidP="00CC459A">
      <w:pPr>
        <w:pStyle w:val="Listparagraphbullets"/>
      </w:pPr>
      <w:r>
        <w:t xml:space="preserve">copyright acquisition expenditure, </w:t>
      </w:r>
      <w:r>
        <w:rPr>
          <w:b/>
        </w:rPr>
        <w:t xml:space="preserve">except </w:t>
      </w:r>
      <w:r>
        <w:t xml:space="preserve">the acquisition of Australian held copyright for </w:t>
      </w:r>
      <w:proofErr w:type="spellStart"/>
      <w:r>
        <w:t>pre- existing</w:t>
      </w:r>
      <w:proofErr w:type="spellEnd"/>
      <w:r>
        <w:rPr>
          <w:spacing w:val="-2"/>
        </w:rPr>
        <w:t xml:space="preserve"> </w:t>
      </w:r>
      <w:r>
        <w:t>work</w:t>
      </w:r>
      <w:r>
        <w:rPr>
          <w:spacing w:val="-2"/>
        </w:rPr>
        <w:t xml:space="preserve"> </w:t>
      </w:r>
      <w:r>
        <w:t>used</w:t>
      </w:r>
      <w:r>
        <w:rPr>
          <w:spacing w:val="-2"/>
        </w:rPr>
        <w:t xml:space="preserve"> </w:t>
      </w:r>
      <w:r>
        <w:t>in</w:t>
      </w:r>
      <w:r>
        <w:rPr>
          <w:spacing w:val="-2"/>
        </w:rPr>
        <w:t xml:space="preserve"> </w:t>
      </w:r>
      <w:r>
        <w:t>the</w:t>
      </w:r>
      <w:r>
        <w:rPr>
          <w:spacing w:val="-2"/>
        </w:rPr>
        <w:t xml:space="preserve"> </w:t>
      </w:r>
      <w:r>
        <w:t>film</w:t>
      </w:r>
      <w:r>
        <w:rPr>
          <w:spacing w:val="-3"/>
        </w:rPr>
        <w:t xml:space="preserve"> </w:t>
      </w:r>
      <w:r>
        <w:t>from</w:t>
      </w:r>
      <w:r>
        <w:rPr>
          <w:spacing w:val="-3"/>
        </w:rPr>
        <w:t xml:space="preserve"> </w:t>
      </w:r>
      <w:r>
        <w:t>an</w:t>
      </w:r>
      <w:r>
        <w:rPr>
          <w:spacing w:val="-3"/>
        </w:rPr>
        <w:t xml:space="preserve"> </w:t>
      </w:r>
      <w:r>
        <w:t>individual</w:t>
      </w:r>
      <w:r>
        <w:rPr>
          <w:spacing w:val="-3"/>
        </w:rPr>
        <w:t xml:space="preserve"> </w:t>
      </w:r>
      <w:r>
        <w:t>or</w:t>
      </w:r>
      <w:r>
        <w:rPr>
          <w:spacing w:val="-2"/>
        </w:rPr>
        <w:t xml:space="preserve"> </w:t>
      </w:r>
      <w:r>
        <w:t>company</w:t>
      </w:r>
      <w:r>
        <w:rPr>
          <w:spacing w:val="-2"/>
        </w:rPr>
        <w:t xml:space="preserve"> </w:t>
      </w:r>
      <w:r>
        <w:t>that</w:t>
      </w:r>
      <w:r>
        <w:rPr>
          <w:spacing w:val="-2"/>
        </w:rPr>
        <w:t xml:space="preserve"> </w:t>
      </w:r>
      <w:r>
        <w:t>is</w:t>
      </w:r>
      <w:r>
        <w:rPr>
          <w:spacing w:val="-3"/>
        </w:rPr>
        <w:t xml:space="preserve"> </w:t>
      </w:r>
      <w:r>
        <w:t>an</w:t>
      </w:r>
      <w:r>
        <w:rPr>
          <w:spacing w:val="-3"/>
        </w:rPr>
        <w:t xml:space="preserve"> </w:t>
      </w:r>
      <w:r>
        <w:t>Australian</w:t>
      </w:r>
      <w:r>
        <w:rPr>
          <w:spacing w:val="-2"/>
        </w:rPr>
        <w:t xml:space="preserve"> </w:t>
      </w:r>
      <w:r>
        <w:t>resident</w:t>
      </w:r>
      <w:r>
        <w:rPr>
          <w:spacing w:val="-3"/>
        </w:rPr>
        <w:t xml:space="preserve"> </w:t>
      </w:r>
      <w:r>
        <w:t>that holds the copyright</w:t>
      </w:r>
      <w:r w:rsidR="00410240">
        <w:t>,</w:t>
      </w:r>
    </w:p>
    <w:p w14:paraId="7065D96A" w14:textId="1C9C47ED" w:rsidR="007A6C87" w:rsidRDefault="007A6C87" w:rsidP="00CC459A">
      <w:pPr>
        <w:pStyle w:val="Listparagraphbullets"/>
      </w:pPr>
      <w:r>
        <w:t>general</w:t>
      </w:r>
      <w:r>
        <w:rPr>
          <w:spacing w:val="-11"/>
        </w:rPr>
        <w:t xml:space="preserve"> </w:t>
      </w:r>
      <w:r>
        <w:t>business</w:t>
      </w:r>
      <w:r>
        <w:rPr>
          <w:spacing w:val="-11"/>
        </w:rPr>
        <w:t xml:space="preserve"> </w:t>
      </w:r>
      <w:r>
        <w:t>overheads</w:t>
      </w:r>
      <w:r>
        <w:rPr>
          <w:spacing w:val="-11"/>
        </w:rPr>
        <w:t xml:space="preserve"> </w:t>
      </w:r>
      <w:r>
        <w:t>incurred</w:t>
      </w:r>
      <w:r>
        <w:rPr>
          <w:spacing w:val="-11"/>
        </w:rPr>
        <w:t xml:space="preserve"> </w:t>
      </w:r>
      <w:r>
        <w:rPr>
          <w:spacing w:val="-2"/>
        </w:rPr>
        <w:t>overseas</w:t>
      </w:r>
      <w:r w:rsidR="00410240">
        <w:rPr>
          <w:spacing w:val="-2"/>
        </w:rPr>
        <w:t>,</w:t>
      </w:r>
    </w:p>
    <w:p w14:paraId="0E529D90" w14:textId="7D94D1CB" w:rsidR="007A6C87" w:rsidRDefault="007A6C87" w:rsidP="00CC459A">
      <w:pPr>
        <w:pStyle w:val="Listparagraphbullets"/>
      </w:pPr>
      <w:r>
        <w:lastRenderedPageBreak/>
        <w:t>publicity and promotion</w:t>
      </w:r>
      <w:r w:rsidR="00FC642D">
        <w:t>al</w:t>
      </w:r>
      <w:r>
        <w:t xml:space="preserve"> expenditure, </w:t>
      </w:r>
      <w:r>
        <w:rPr>
          <w:b/>
        </w:rPr>
        <w:t xml:space="preserve">except </w:t>
      </w:r>
      <w:r>
        <w:t>expenditure incurred in producing Australian copyrighted</w:t>
      </w:r>
      <w:r>
        <w:rPr>
          <w:spacing w:val="-3"/>
        </w:rPr>
        <w:t xml:space="preserve"> </w:t>
      </w:r>
      <w:r>
        <w:t>promotional</w:t>
      </w:r>
      <w:r>
        <w:rPr>
          <w:spacing w:val="-3"/>
        </w:rPr>
        <w:t xml:space="preserve"> </w:t>
      </w:r>
      <w:r>
        <w:t>material</w:t>
      </w:r>
      <w:r>
        <w:rPr>
          <w:spacing w:val="-4"/>
        </w:rPr>
        <w:t xml:space="preserve"> </w:t>
      </w:r>
      <w:r>
        <w:t>or</w:t>
      </w:r>
      <w:r>
        <w:rPr>
          <w:spacing w:val="-3"/>
        </w:rPr>
        <w:t xml:space="preserve"> </w:t>
      </w:r>
      <w:r>
        <w:t>producing</w:t>
      </w:r>
      <w:r>
        <w:rPr>
          <w:spacing w:val="-3"/>
        </w:rPr>
        <w:t xml:space="preserve"> </w:t>
      </w:r>
      <w:r>
        <w:t>additional</w:t>
      </w:r>
      <w:r>
        <w:rPr>
          <w:spacing w:val="-4"/>
        </w:rPr>
        <w:t xml:space="preserve"> </w:t>
      </w:r>
      <w:r>
        <w:t>audio</w:t>
      </w:r>
      <w:r>
        <w:rPr>
          <w:spacing w:val="-2"/>
        </w:rPr>
        <w:t xml:space="preserve"> </w:t>
      </w:r>
      <w:r>
        <w:t>or</w:t>
      </w:r>
      <w:r>
        <w:rPr>
          <w:spacing w:val="-4"/>
        </w:rPr>
        <w:t xml:space="preserve"> </w:t>
      </w:r>
      <w:r>
        <w:t>visual</w:t>
      </w:r>
      <w:r>
        <w:rPr>
          <w:spacing w:val="-4"/>
        </w:rPr>
        <w:t xml:space="preserve"> </w:t>
      </w:r>
      <w:r>
        <w:t>content</w:t>
      </w:r>
      <w:r>
        <w:rPr>
          <w:spacing w:val="-3"/>
        </w:rPr>
        <w:t xml:space="preserve"> </w:t>
      </w:r>
      <w:r>
        <w:t>(other</w:t>
      </w:r>
      <w:r>
        <w:rPr>
          <w:spacing w:val="-4"/>
        </w:rPr>
        <w:t xml:space="preserve"> </w:t>
      </w:r>
      <w:r>
        <w:t>than</w:t>
      </w:r>
      <w:r>
        <w:rPr>
          <w:spacing w:val="-4"/>
        </w:rPr>
        <w:t xml:space="preserve"> </w:t>
      </w:r>
      <w:r>
        <w:t>for the film itself) if incurred before the completion of the film</w:t>
      </w:r>
      <w:r w:rsidR="00410240">
        <w:t>,</w:t>
      </w:r>
    </w:p>
    <w:p w14:paraId="12736014" w14:textId="5E1AD6BA" w:rsidR="007A6C87" w:rsidRDefault="007A6C87" w:rsidP="00CC459A">
      <w:pPr>
        <w:pStyle w:val="Listparagraphbullets"/>
      </w:pPr>
      <w:r>
        <w:t>residuals,</w:t>
      </w:r>
      <w:r>
        <w:rPr>
          <w:spacing w:val="-6"/>
        </w:rPr>
        <w:t xml:space="preserve"> </w:t>
      </w:r>
      <w:r>
        <w:rPr>
          <w:b/>
        </w:rPr>
        <w:t>except</w:t>
      </w:r>
      <w:r>
        <w:rPr>
          <w:b/>
          <w:spacing w:val="-5"/>
        </w:rPr>
        <w:t xml:space="preserve"> </w:t>
      </w:r>
      <w:r>
        <w:t>if</w:t>
      </w:r>
      <w:r>
        <w:rPr>
          <w:spacing w:val="-6"/>
        </w:rPr>
        <w:t xml:space="preserve"> </w:t>
      </w:r>
      <w:r>
        <w:t>paid</w:t>
      </w:r>
      <w:r>
        <w:rPr>
          <w:spacing w:val="-6"/>
        </w:rPr>
        <w:t xml:space="preserve"> </w:t>
      </w:r>
      <w:r>
        <w:t>out</w:t>
      </w:r>
      <w:r>
        <w:rPr>
          <w:spacing w:val="-5"/>
        </w:rPr>
        <w:t xml:space="preserve"> </w:t>
      </w:r>
      <w:r>
        <w:t>before</w:t>
      </w:r>
      <w:r>
        <w:rPr>
          <w:spacing w:val="-6"/>
        </w:rPr>
        <w:t xml:space="preserve"> </w:t>
      </w:r>
      <w:r>
        <w:t>the</w:t>
      </w:r>
      <w:r>
        <w:rPr>
          <w:spacing w:val="-5"/>
        </w:rPr>
        <w:t xml:space="preserve"> </w:t>
      </w:r>
      <w:r>
        <w:t>film</w:t>
      </w:r>
      <w:r>
        <w:rPr>
          <w:spacing w:val="-6"/>
        </w:rPr>
        <w:t xml:space="preserve"> </w:t>
      </w:r>
      <w:r>
        <w:t>being</w:t>
      </w:r>
      <w:r>
        <w:rPr>
          <w:spacing w:val="-6"/>
        </w:rPr>
        <w:t xml:space="preserve"> </w:t>
      </w:r>
      <w:r>
        <w:rPr>
          <w:spacing w:val="-2"/>
        </w:rPr>
        <w:t>completed</w:t>
      </w:r>
      <w:r w:rsidR="00410240">
        <w:rPr>
          <w:spacing w:val="-2"/>
        </w:rPr>
        <w:t>,</w:t>
      </w:r>
    </w:p>
    <w:p w14:paraId="6F398CAB" w14:textId="77777777" w:rsidR="007A6C87" w:rsidRDefault="007A6C87" w:rsidP="00CC459A">
      <w:pPr>
        <w:pStyle w:val="Listparagraphbullets"/>
      </w:pPr>
      <w:r>
        <w:t>deferments,</w:t>
      </w:r>
      <w:r>
        <w:rPr>
          <w:spacing w:val="-11"/>
        </w:rPr>
        <w:t xml:space="preserve"> </w:t>
      </w:r>
      <w:r>
        <w:t>profit</w:t>
      </w:r>
      <w:r>
        <w:rPr>
          <w:spacing w:val="-11"/>
        </w:rPr>
        <w:t xml:space="preserve"> </w:t>
      </w:r>
      <w:r>
        <w:t>participation,</w:t>
      </w:r>
      <w:r>
        <w:rPr>
          <w:spacing w:val="-12"/>
        </w:rPr>
        <w:t xml:space="preserve"> </w:t>
      </w:r>
      <w:r>
        <w:t>and</w:t>
      </w:r>
      <w:r>
        <w:rPr>
          <w:spacing w:val="-11"/>
        </w:rPr>
        <w:t xml:space="preserve"> </w:t>
      </w:r>
      <w:r>
        <w:t>advances,</w:t>
      </w:r>
      <w:r>
        <w:rPr>
          <w:spacing w:val="-12"/>
        </w:rPr>
        <w:t xml:space="preserve"> </w:t>
      </w:r>
      <w:r>
        <w:rPr>
          <w:spacing w:val="-5"/>
        </w:rPr>
        <w:t>and</w:t>
      </w:r>
    </w:p>
    <w:p w14:paraId="0DD67F2D" w14:textId="77777777" w:rsidR="007A6C87" w:rsidRDefault="007A6C87" w:rsidP="00CC459A">
      <w:pPr>
        <w:pStyle w:val="Listparagraphbullets"/>
      </w:pPr>
      <w:r>
        <w:t>expenditure</w:t>
      </w:r>
      <w:r>
        <w:rPr>
          <w:spacing w:val="-6"/>
        </w:rPr>
        <w:t xml:space="preserve"> </w:t>
      </w:r>
      <w:r>
        <w:t>to</w:t>
      </w:r>
      <w:r>
        <w:rPr>
          <w:spacing w:val="-6"/>
        </w:rPr>
        <w:t xml:space="preserve"> </w:t>
      </w:r>
      <w:r>
        <w:t>the</w:t>
      </w:r>
      <w:r>
        <w:rPr>
          <w:spacing w:val="-5"/>
        </w:rPr>
        <w:t xml:space="preserve"> </w:t>
      </w:r>
      <w:r>
        <w:t>extent</w:t>
      </w:r>
      <w:r>
        <w:rPr>
          <w:spacing w:val="-6"/>
        </w:rPr>
        <w:t xml:space="preserve"> </w:t>
      </w:r>
      <w:r>
        <w:t>to</w:t>
      </w:r>
      <w:r>
        <w:rPr>
          <w:spacing w:val="-5"/>
        </w:rPr>
        <w:t xml:space="preserve"> </w:t>
      </w:r>
      <w:r>
        <w:t>which</w:t>
      </w:r>
      <w:r>
        <w:rPr>
          <w:spacing w:val="-6"/>
        </w:rPr>
        <w:t xml:space="preserve"> </w:t>
      </w:r>
      <w:r>
        <w:t>it</w:t>
      </w:r>
      <w:r>
        <w:rPr>
          <w:spacing w:val="-6"/>
        </w:rPr>
        <w:t xml:space="preserve"> </w:t>
      </w:r>
      <w:r>
        <w:t>sets</w:t>
      </w:r>
      <w:r>
        <w:rPr>
          <w:spacing w:val="-6"/>
        </w:rPr>
        <w:t xml:space="preserve"> </w:t>
      </w:r>
      <w:r>
        <w:t>or</w:t>
      </w:r>
      <w:r>
        <w:rPr>
          <w:spacing w:val="-7"/>
        </w:rPr>
        <w:t xml:space="preserve"> </w:t>
      </w:r>
      <w:r>
        <w:t>increases</w:t>
      </w:r>
      <w:r>
        <w:rPr>
          <w:spacing w:val="-4"/>
        </w:rPr>
        <w:t xml:space="preserve"> </w:t>
      </w:r>
      <w:r>
        <w:t>the</w:t>
      </w:r>
      <w:r>
        <w:rPr>
          <w:spacing w:val="-6"/>
        </w:rPr>
        <w:t xml:space="preserve"> </w:t>
      </w:r>
      <w:r>
        <w:t>costs</w:t>
      </w:r>
      <w:r>
        <w:rPr>
          <w:spacing w:val="-6"/>
        </w:rPr>
        <w:t xml:space="preserve"> </w:t>
      </w:r>
      <w:r>
        <w:t>of</w:t>
      </w:r>
      <w:r>
        <w:rPr>
          <w:spacing w:val="-6"/>
        </w:rPr>
        <w:t xml:space="preserve"> </w:t>
      </w:r>
      <w:r>
        <w:t>a</w:t>
      </w:r>
      <w:r>
        <w:rPr>
          <w:spacing w:val="-6"/>
        </w:rPr>
        <w:t xml:space="preserve"> </w:t>
      </w:r>
      <w:r>
        <w:t>depreciating</w:t>
      </w:r>
      <w:r>
        <w:rPr>
          <w:spacing w:val="-7"/>
        </w:rPr>
        <w:t xml:space="preserve"> </w:t>
      </w:r>
      <w:r>
        <w:rPr>
          <w:spacing w:val="-2"/>
        </w:rPr>
        <w:t>asset.</w:t>
      </w:r>
    </w:p>
    <w:p w14:paraId="78D988FB" w14:textId="77777777" w:rsidR="007A6C87" w:rsidRDefault="007A6C87" w:rsidP="009669A8">
      <w:pPr>
        <w:rPr>
          <w:sz w:val="20"/>
        </w:rPr>
      </w:pPr>
      <w:r>
        <w:t>Total</w:t>
      </w:r>
      <w:r>
        <w:rPr>
          <w:spacing w:val="-5"/>
        </w:rPr>
        <w:t xml:space="preserve"> </w:t>
      </w:r>
      <w:r>
        <w:t>production</w:t>
      </w:r>
      <w:r>
        <w:rPr>
          <w:spacing w:val="-5"/>
        </w:rPr>
        <w:t xml:space="preserve"> </w:t>
      </w:r>
      <w:r>
        <w:t>expenditure</w:t>
      </w:r>
      <w:r>
        <w:rPr>
          <w:spacing w:val="-5"/>
        </w:rPr>
        <w:t xml:space="preserve"> </w:t>
      </w:r>
      <w:r>
        <w:t>cannot</w:t>
      </w:r>
      <w:r>
        <w:rPr>
          <w:spacing w:val="-5"/>
        </w:rPr>
        <w:t xml:space="preserve"> </w:t>
      </w:r>
      <w:r>
        <w:t>include</w:t>
      </w:r>
      <w:r>
        <w:rPr>
          <w:spacing w:val="-4"/>
        </w:rPr>
        <w:t xml:space="preserve"> </w:t>
      </w:r>
      <w:r>
        <w:t>unsubstantiated</w:t>
      </w:r>
      <w:r>
        <w:rPr>
          <w:spacing w:val="-5"/>
        </w:rPr>
        <w:t xml:space="preserve"> </w:t>
      </w:r>
      <w:r>
        <w:t>accrued</w:t>
      </w:r>
      <w:r>
        <w:rPr>
          <w:spacing w:val="-5"/>
        </w:rPr>
        <w:t xml:space="preserve"> </w:t>
      </w:r>
      <w:r>
        <w:t>expenditure,</w:t>
      </w:r>
      <w:r>
        <w:rPr>
          <w:spacing w:val="-5"/>
        </w:rPr>
        <w:t xml:space="preserve"> </w:t>
      </w:r>
      <w:r>
        <w:t>estimates</w:t>
      </w:r>
      <w:r>
        <w:rPr>
          <w:spacing w:val="-5"/>
        </w:rPr>
        <w:t xml:space="preserve"> </w:t>
      </w:r>
      <w:r>
        <w:t>to complete or contingency items.</w:t>
      </w:r>
    </w:p>
    <w:p w14:paraId="0972C7D0" w14:textId="77777777" w:rsidR="007A6C87" w:rsidRDefault="007A6C87" w:rsidP="00CC459A">
      <w:pPr>
        <w:pStyle w:val="Heading4"/>
      </w:pPr>
      <w:bookmarkStart w:id="316" w:name="Production_investment_agreement_(PIA)"/>
      <w:bookmarkStart w:id="317" w:name="Provisional_certificate"/>
      <w:bookmarkStart w:id="318" w:name="_Toc152066254"/>
      <w:bookmarkStart w:id="319" w:name="_Toc234215973"/>
      <w:bookmarkEnd w:id="316"/>
      <w:bookmarkEnd w:id="317"/>
      <w:r>
        <w:t>Provisional</w:t>
      </w:r>
      <w:r>
        <w:rPr>
          <w:spacing w:val="-11"/>
        </w:rPr>
        <w:t xml:space="preserve"> </w:t>
      </w:r>
      <w:r>
        <w:rPr>
          <w:spacing w:val="-2"/>
        </w:rPr>
        <w:t>certificate</w:t>
      </w:r>
      <w:bookmarkEnd w:id="318"/>
      <w:bookmarkEnd w:id="319"/>
    </w:p>
    <w:p w14:paraId="136824DF" w14:textId="4DBB07B6" w:rsidR="007A6C87" w:rsidRDefault="007A6C87" w:rsidP="009669A8">
      <w:pPr>
        <w:rPr>
          <w:spacing w:val="-3"/>
        </w:rPr>
      </w:pPr>
      <w:r>
        <w:t>A</w:t>
      </w:r>
      <w:r>
        <w:rPr>
          <w:spacing w:val="-1"/>
        </w:rPr>
        <w:t xml:space="preserve"> </w:t>
      </w:r>
      <w:r>
        <w:t>provisional</w:t>
      </w:r>
      <w:r>
        <w:rPr>
          <w:spacing w:val="-1"/>
        </w:rPr>
        <w:t xml:space="preserve"> </w:t>
      </w:r>
      <w:r>
        <w:t>certificate provides</w:t>
      </w:r>
      <w:r>
        <w:rPr>
          <w:spacing w:val="-1"/>
        </w:rPr>
        <w:t xml:space="preserve"> </w:t>
      </w:r>
      <w:r>
        <w:t>a</w:t>
      </w:r>
      <w:r>
        <w:rPr>
          <w:spacing w:val="-1"/>
        </w:rPr>
        <w:t xml:space="preserve"> </w:t>
      </w:r>
      <w:r>
        <w:t>guide</w:t>
      </w:r>
      <w:r>
        <w:rPr>
          <w:spacing w:val="-1"/>
        </w:rPr>
        <w:t xml:space="preserve"> </w:t>
      </w:r>
      <w:r>
        <w:t>as</w:t>
      </w:r>
      <w:r>
        <w:rPr>
          <w:spacing w:val="-1"/>
        </w:rPr>
        <w:t xml:space="preserve"> </w:t>
      </w:r>
      <w:r>
        <w:t>to whether,</w:t>
      </w:r>
      <w:r>
        <w:rPr>
          <w:spacing w:val="-1"/>
        </w:rPr>
        <w:t xml:space="preserve"> </w:t>
      </w:r>
      <w:r>
        <w:t>based</w:t>
      </w:r>
      <w:r>
        <w:rPr>
          <w:spacing w:val="-1"/>
        </w:rPr>
        <w:t xml:space="preserve"> </w:t>
      </w:r>
      <w:r>
        <w:t>solely</w:t>
      </w:r>
      <w:r>
        <w:rPr>
          <w:spacing w:val="-1"/>
        </w:rPr>
        <w:t xml:space="preserve"> </w:t>
      </w:r>
      <w:r>
        <w:t>on the information</w:t>
      </w:r>
      <w:r>
        <w:rPr>
          <w:spacing w:val="-1"/>
        </w:rPr>
        <w:t xml:space="preserve"> </w:t>
      </w:r>
      <w:r>
        <w:t>and assurances provided by the applicant, the Board is satisfied that the film is—if made—likely to meet the legislative requirements</w:t>
      </w:r>
      <w:r>
        <w:rPr>
          <w:spacing w:val="-2"/>
        </w:rPr>
        <w:t xml:space="preserve"> </w:t>
      </w:r>
      <w:r>
        <w:t>for</w:t>
      </w:r>
      <w:r>
        <w:rPr>
          <w:spacing w:val="-4"/>
        </w:rPr>
        <w:t xml:space="preserve"> </w:t>
      </w:r>
      <w:r>
        <w:t>certification</w:t>
      </w:r>
      <w:r>
        <w:rPr>
          <w:spacing w:val="-4"/>
        </w:rPr>
        <w:t xml:space="preserve"> </w:t>
      </w:r>
      <w:r>
        <w:t>for</w:t>
      </w:r>
      <w:r>
        <w:rPr>
          <w:spacing w:val="-4"/>
        </w:rPr>
        <w:t xml:space="preserve"> </w:t>
      </w:r>
      <w:r>
        <w:t>the</w:t>
      </w:r>
      <w:r>
        <w:rPr>
          <w:spacing w:val="-3"/>
        </w:rPr>
        <w:t xml:space="preserve"> </w:t>
      </w:r>
      <w:r>
        <w:t>Location</w:t>
      </w:r>
      <w:r>
        <w:rPr>
          <w:spacing w:val="-3"/>
        </w:rPr>
        <w:t xml:space="preserve"> </w:t>
      </w:r>
      <w:r>
        <w:t>Offset.</w:t>
      </w:r>
      <w:r>
        <w:rPr>
          <w:spacing w:val="-3"/>
        </w:rPr>
        <w:t xml:space="preserve"> </w:t>
      </w:r>
    </w:p>
    <w:p w14:paraId="0FC95EAC" w14:textId="2064F323" w:rsidR="005F7F0A" w:rsidRDefault="005F7F0A" w:rsidP="009669A8">
      <w:pPr>
        <w:rPr>
          <w:spacing w:val="-3"/>
        </w:rPr>
      </w:pPr>
      <w:r w:rsidRPr="005F7F0A">
        <w:rPr>
          <w:spacing w:val="-3"/>
        </w:rPr>
        <w:t xml:space="preserve">Being issued with a provisional certificate does not guarantee or entitle the applicant to a final </w:t>
      </w:r>
      <w:proofErr w:type="gramStart"/>
      <w:r w:rsidRPr="005F7F0A">
        <w:rPr>
          <w:spacing w:val="-3"/>
        </w:rPr>
        <w:t>certificate, and</w:t>
      </w:r>
      <w:proofErr w:type="gramEnd"/>
      <w:r w:rsidRPr="005F7F0A">
        <w:rPr>
          <w:spacing w:val="-3"/>
        </w:rPr>
        <w:t xml:space="preserve"> does not bind the Minister to issue a final certificate.</w:t>
      </w:r>
    </w:p>
    <w:p w14:paraId="50226645" w14:textId="77777777" w:rsidR="007A6C87" w:rsidRDefault="007A6C87" w:rsidP="009669A8">
      <w:r>
        <w:t>It</w:t>
      </w:r>
      <w:r>
        <w:rPr>
          <w:spacing w:val="-7"/>
        </w:rPr>
        <w:t xml:space="preserve"> </w:t>
      </w:r>
      <w:r>
        <w:t>is</w:t>
      </w:r>
      <w:r>
        <w:rPr>
          <w:spacing w:val="-7"/>
        </w:rPr>
        <w:t xml:space="preserve"> </w:t>
      </w:r>
      <w:r>
        <w:t>important</w:t>
      </w:r>
      <w:r>
        <w:rPr>
          <w:spacing w:val="-7"/>
        </w:rPr>
        <w:t xml:space="preserve"> </w:t>
      </w:r>
      <w:r>
        <w:t>to</w:t>
      </w:r>
      <w:r>
        <w:rPr>
          <w:spacing w:val="-5"/>
        </w:rPr>
        <w:t xml:space="preserve"> </w:t>
      </w:r>
      <w:r>
        <w:t>note</w:t>
      </w:r>
      <w:r>
        <w:rPr>
          <w:spacing w:val="-6"/>
        </w:rPr>
        <w:t xml:space="preserve"> </w:t>
      </w:r>
      <w:r>
        <w:t>that</w:t>
      </w:r>
      <w:r>
        <w:rPr>
          <w:spacing w:val="-6"/>
        </w:rPr>
        <w:t xml:space="preserve"> </w:t>
      </w:r>
      <w:r>
        <w:t>for</w:t>
      </w:r>
      <w:r>
        <w:rPr>
          <w:spacing w:val="-7"/>
        </w:rPr>
        <w:t xml:space="preserve"> </w:t>
      </w:r>
      <w:r>
        <w:t>provisional</w:t>
      </w:r>
      <w:r>
        <w:rPr>
          <w:spacing w:val="-7"/>
        </w:rPr>
        <w:t xml:space="preserve"> </w:t>
      </w:r>
      <w:r>
        <w:t>certification,</w:t>
      </w:r>
      <w:r>
        <w:rPr>
          <w:spacing w:val="-7"/>
        </w:rPr>
        <w:t xml:space="preserve"> </w:t>
      </w:r>
      <w:r>
        <w:t>the</w:t>
      </w:r>
      <w:r>
        <w:rPr>
          <w:spacing w:val="-6"/>
        </w:rPr>
        <w:t xml:space="preserve"> </w:t>
      </w:r>
      <w:r>
        <w:t>Board</w:t>
      </w:r>
      <w:r>
        <w:rPr>
          <w:spacing w:val="-6"/>
        </w:rPr>
        <w:t xml:space="preserve"> </w:t>
      </w:r>
      <w:r>
        <w:t>will</w:t>
      </w:r>
      <w:r>
        <w:rPr>
          <w:spacing w:val="-7"/>
        </w:rPr>
        <w:t xml:space="preserve"> </w:t>
      </w:r>
      <w:r>
        <w:rPr>
          <w:spacing w:val="-4"/>
        </w:rPr>
        <w:t>not:</w:t>
      </w:r>
    </w:p>
    <w:p w14:paraId="52BA3FCE" w14:textId="77777777" w:rsidR="007A6C87" w:rsidRDefault="007A6C87" w:rsidP="00CC459A">
      <w:pPr>
        <w:pStyle w:val="Listparagraphbullets"/>
      </w:pPr>
      <w:r>
        <w:t>certify</w:t>
      </w:r>
      <w:r>
        <w:rPr>
          <w:spacing w:val="-3"/>
        </w:rPr>
        <w:t xml:space="preserve"> </w:t>
      </w:r>
      <w:r>
        <w:t>that</w:t>
      </w:r>
      <w:r>
        <w:rPr>
          <w:spacing w:val="-3"/>
        </w:rPr>
        <w:t xml:space="preserve"> </w:t>
      </w:r>
      <w:r>
        <w:t>transactions</w:t>
      </w:r>
      <w:r>
        <w:rPr>
          <w:spacing w:val="-4"/>
        </w:rPr>
        <w:t xml:space="preserve"> </w:t>
      </w:r>
      <w:r>
        <w:t>between</w:t>
      </w:r>
      <w:r>
        <w:rPr>
          <w:spacing w:val="-3"/>
        </w:rPr>
        <w:t xml:space="preserve"> </w:t>
      </w:r>
      <w:r>
        <w:t>associated</w:t>
      </w:r>
      <w:r>
        <w:rPr>
          <w:spacing w:val="-4"/>
        </w:rPr>
        <w:t xml:space="preserve"> </w:t>
      </w:r>
      <w:r>
        <w:t>or</w:t>
      </w:r>
      <w:r>
        <w:rPr>
          <w:spacing w:val="-4"/>
        </w:rPr>
        <w:t xml:space="preserve"> </w:t>
      </w:r>
      <w:r>
        <w:t>interested</w:t>
      </w:r>
      <w:r>
        <w:rPr>
          <w:spacing w:val="-3"/>
        </w:rPr>
        <w:t xml:space="preserve"> </w:t>
      </w:r>
      <w:r>
        <w:t>parties</w:t>
      </w:r>
      <w:r>
        <w:rPr>
          <w:spacing w:val="-2"/>
        </w:rPr>
        <w:t xml:space="preserve"> </w:t>
      </w:r>
      <w:r>
        <w:t>as</w:t>
      </w:r>
      <w:r>
        <w:rPr>
          <w:spacing w:val="-4"/>
        </w:rPr>
        <w:t xml:space="preserve"> </w:t>
      </w:r>
      <w:r>
        <w:t>outlined</w:t>
      </w:r>
      <w:r>
        <w:rPr>
          <w:spacing w:val="-3"/>
        </w:rPr>
        <w:t xml:space="preserve"> </w:t>
      </w:r>
      <w:r>
        <w:t>in</w:t>
      </w:r>
      <w:r>
        <w:rPr>
          <w:spacing w:val="-3"/>
        </w:rPr>
        <w:t xml:space="preserve"> </w:t>
      </w:r>
      <w:r>
        <w:t>the</w:t>
      </w:r>
      <w:r>
        <w:rPr>
          <w:spacing w:val="-3"/>
        </w:rPr>
        <w:t xml:space="preserve"> </w:t>
      </w:r>
      <w:r>
        <w:t>budget</w:t>
      </w:r>
      <w:r>
        <w:rPr>
          <w:spacing w:val="-4"/>
        </w:rPr>
        <w:t xml:space="preserve"> </w:t>
      </w:r>
      <w:r>
        <w:t>are budgeted at arm’s length, or</w:t>
      </w:r>
    </w:p>
    <w:p w14:paraId="0CAF611C" w14:textId="0D914111" w:rsidR="00CE1CB3" w:rsidRDefault="007A6C87" w:rsidP="00CC459A">
      <w:pPr>
        <w:pStyle w:val="Listparagraphbullets"/>
      </w:pPr>
      <w:r>
        <w:t>audit</w:t>
      </w:r>
      <w:r>
        <w:rPr>
          <w:spacing w:val="-3"/>
        </w:rPr>
        <w:t xml:space="preserve"> </w:t>
      </w:r>
      <w:r>
        <w:t>the</w:t>
      </w:r>
      <w:r>
        <w:rPr>
          <w:spacing w:val="-3"/>
        </w:rPr>
        <w:t xml:space="preserve"> </w:t>
      </w:r>
      <w:r>
        <w:t>claims</w:t>
      </w:r>
      <w:r>
        <w:rPr>
          <w:spacing w:val="-4"/>
        </w:rPr>
        <w:t xml:space="preserve"> </w:t>
      </w:r>
      <w:r>
        <w:t>in</w:t>
      </w:r>
      <w:r>
        <w:rPr>
          <w:spacing w:val="-4"/>
        </w:rPr>
        <w:t xml:space="preserve"> </w:t>
      </w:r>
      <w:r>
        <w:t>your</w:t>
      </w:r>
      <w:r>
        <w:rPr>
          <w:spacing w:val="-3"/>
        </w:rPr>
        <w:t xml:space="preserve"> </w:t>
      </w:r>
      <w:r>
        <w:t>application</w:t>
      </w:r>
      <w:r>
        <w:rPr>
          <w:spacing w:val="-3"/>
        </w:rPr>
        <w:t xml:space="preserve"> </w:t>
      </w:r>
      <w:r>
        <w:t>form</w:t>
      </w:r>
      <w:r>
        <w:rPr>
          <w:spacing w:val="-4"/>
        </w:rPr>
        <w:t xml:space="preserve"> </w:t>
      </w:r>
      <w:r>
        <w:t>and</w:t>
      </w:r>
      <w:r>
        <w:rPr>
          <w:spacing w:val="-3"/>
        </w:rPr>
        <w:t xml:space="preserve"> </w:t>
      </w:r>
      <w:r>
        <w:t>associated</w:t>
      </w:r>
      <w:r>
        <w:rPr>
          <w:spacing w:val="-3"/>
        </w:rPr>
        <w:t xml:space="preserve"> </w:t>
      </w:r>
      <w:r>
        <w:t>documentation</w:t>
      </w:r>
      <w:r>
        <w:rPr>
          <w:spacing w:val="-3"/>
        </w:rPr>
        <w:t xml:space="preserve"> </w:t>
      </w:r>
      <w:r>
        <w:t>but</w:t>
      </w:r>
      <w:r>
        <w:rPr>
          <w:spacing w:val="-3"/>
        </w:rPr>
        <w:t xml:space="preserve"> </w:t>
      </w:r>
      <w:r>
        <w:t>will</w:t>
      </w:r>
      <w:r>
        <w:rPr>
          <w:spacing w:val="-4"/>
        </w:rPr>
        <w:t xml:space="preserve"> </w:t>
      </w:r>
      <w:r>
        <w:t>rely</w:t>
      </w:r>
      <w:r>
        <w:rPr>
          <w:spacing w:val="-4"/>
        </w:rPr>
        <w:t xml:space="preserve"> </w:t>
      </w:r>
      <w:r>
        <w:t>only</w:t>
      </w:r>
      <w:r>
        <w:rPr>
          <w:spacing w:val="-3"/>
        </w:rPr>
        <w:t xml:space="preserve"> </w:t>
      </w:r>
      <w:r>
        <w:t>on</w:t>
      </w:r>
      <w:r>
        <w:rPr>
          <w:spacing w:val="-4"/>
        </w:rPr>
        <w:t xml:space="preserve"> </w:t>
      </w:r>
      <w:r>
        <w:t>the information provided in making its assessment.</w:t>
      </w:r>
    </w:p>
    <w:p w14:paraId="15DFB5A9" w14:textId="77777777" w:rsidR="00F30487" w:rsidRDefault="00F30487" w:rsidP="00B57353">
      <w:r>
        <w:t xml:space="preserve">Applicants </w:t>
      </w:r>
      <w:r w:rsidRPr="00B57353">
        <w:t>implementing</w:t>
      </w:r>
      <w:r>
        <w:t xml:space="preserve"> a long-term structured training program or establishing permanent film and television infrastructure should apply for either Provisional Certification – Training or Provisional Certification – Infrastructure. </w:t>
      </w:r>
    </w:p>
    <w:p w14:paraId="137A0D2F" w14:textId="02C68E06" w:rsidR="00F30487" w:rsidRDefault="00F30487" w:rsidP="00F30487">
      <w:pPr>
        <w:pStyle w:val="Listparagraphbullets"/>
        <w:numPr>
          <w:ilvl w:val="0"/>
          <w:numId w:val="0"/>
        </w:numPr>
      </w:pPr>
      <w:r>
        <w:t xml:space="preserve">For all other productions, applying for a provisional certificate is optional. For productions that do not intend to apply for a provisional certificate, it is recommended that the production is registered with the Screen Incentives Section. Registration is quick and easy and allows for monitoring of productions that intend to film in Australia. Registration of a production can be done through </w:t>
      </w:r>
      <w:hyperlink r:id="rId46" w:history="1">
        <w:r w:rsidRPr="00FF0B9C">
          <w:rPr>
            <w:rStyle w:val="Hyperlink"/>
          </w:rPr>
          <w:t>www.arts.gov.au/production-registration-form</w:t>
        </w:r>
      </w:hyperlink>
      <w:r>
        <w:t>.</w:t>
      </w:r>
    </w:p>
    <w:p w14:paraId="1BA5064E" w14:textId="77777777" w:rsidR="00766ECA" w:rsidRDefault="00766ECA" w:rsidP="00766ECA">
      <w:pPr>
        <w:pStyle w:val="Heading4"/>
      </w:pPr>
      <w:bookmarkStart w:id="320" w:name="Publicity_and_promotion_expenditure"/>
      <w:bookmarkStart w:id="321" w:name="_Toc151534698"/>
      <w:bookmarkStart w:id="322" w:name="_Toc234215974"/>
      <w:bookmarkStart w:id="323" w:name="Provisional_certificatification_infrast"/>
      <w:bookmarkStart w:id="324" w:name="_Toc152066255"/>
      <w:bookmarkEnd w:id="320"/>
      <w:r>
        <w:t>Provisional Certification – Infrastructure</w:t>
      </w:r>
      <w:bookmarkEnd w:id="321"/>
      <w:bookmarkEnd w:id="322"/>
    </w:p>
    <w:bookmarkEnd w:id="323"/>
    <w:p w14:paraId="1DBFF40E" w14:textId="0C7C7031" w:rsidR="006811F7" w:rsidRDefault="006811F7" w:rsidP="006811F7">
      <w:pPr>
        <w:rPr>
          <w:rFonts w:cstheme="minorHAnsi"/>
        </w:rPr>
      </w:pPr>
      <w:r>
        <w:t xml:space="preserve">If a production intends to invest in permanent infrastructure in Australia to meet the contribution to the broader workforce requirement, it is recommended you apply for </w:t>
      </w:r>
      <w:r w:rsidRPr="00020B48">
        <w:rPr>
          <w:rFonts w:cstheme="minorHAnsi"/>
          <w:i/>
        </w:rPr>
        <w:t>Provisional Certification – Infrastructure</w:t>
      </w:r>
      <w:r>
        <w:rPr>
          <w:rFonts w:cstheme="minorHAnsi"/>
        </w:rPr>
        <w:t xml:space="preserve">. </w:t>
      </w:r>
      <w:r w:rsidRPr="00090D25">
        <w:rPr>
          <w:rFonts w:cstheme="minorHAnsi"/>
        </w:rPr>
        <w:t>This allow</w:t>
      </w:r>
      <w:r>
        <w:rPr>
          <w:rFonts w:cstheme="minorHAnsi"/>
        </w:rPr>
        <w:t>s for</w:t>
      </w:r>
      <w:r w:rsidRPr="00090D25">
        <w:rPr>
          <w:rFonts w:cstheme="minorHAnsi"/>
        </w:rPr>
        <w:t xml:space="preserve"> consideration of the proposed </w:t>
      </w:r>
      <w:r>
        <w:rPr>
          <w:rFonts w:cstheme="minorHAnsi"/>
        </w:rPr>
        <w:t>infrastructure project before it is established</w:t>
      </w:r>
      <w:r w:rsidRPr="00090D25">
        <w:rPr>
          <w:rFonts w:cstheme="minorHAnsi"/>
        </w:rPr>
        <w:t>.</w:t>
      </w:r>
    </w:p>
    <w:p w14:paraId="5342353F" w14:textId="77777777" w:rsidR="006811F7" w:rsidRDefault="006811F7" w:rsidP="006811F7">
      <w:r>
        <w:t xml:space="preserve">The company that applies for </w:t>
      </w:r>
      <w:r w:rsidRPr="00020B48">
        <w:rPr>
          <w:rFonts w:cstheme="minorHAnsi"/>
          <w:i/>
        </w:rPr>
        <w:t>Provisional Certification – Infrastructure</w:t>
      </w:r>
      <w:r>
        <w:t xml:space="preserve"> should be the company that can provide information on the infrastructure project and what productions will be seeking to be associated with the infrastructure project. </w:t>
      </w:r>
    </w:p>
    <w:p w14:paraId="5160B511" w14:textId="7CE75F5C" w:rsidR="00766ECA" w:rsidRDefault="00766ECA" w:rsidP="006811F7">
      <w:pPr>
        <w:rPr>
          <w:rFonts w:cstheme="minorHAnsi"/>
        </w:rPr>
      </w:pPr>
      <w:r>
        <w:rPr>
          <w:rFonts w:cstheme="minorHAnsi"/>
        </w:rPr>
        <w:t xml:space="preserve">At </w:t>
      </w:r>
      <w:r w:rsidRPr="00E860CD">
        <w:rPr>
          <w:rFonts w:cstheme="minorHAnsi"/>
          <w:i/>
        </w:rPr>
        <w:t>Provisional Certification – Infrastructure</w:t>
      </w:r>
      <w:r>
        <w:rPr>
          <w:rFonts w:cstheme="minorHAnsi"/>
        </w:rPr>
        <w:t xml:space="preserve"> applicants will be required to provide information about:</w:t>
      </w:r>
    </w:p>
    <w:p w14:paraId="060F39FA" w14:textId="77777777" w:rsidR="00766ECA" w:rsidRDefault="00766ECA" w:rsidP="00EC7171">
      <w:pPr>
        <w:pStyle w:val="Listparagraphbullets"/>
      </w:pPr>
      <w:r>
        <w:t xml:space="preserve">the type of infrastructure project: whether it is new or an upgrade to existing film and television infrastructure; </w:t>
      </w:r>
    </w:p>
    <w:p w14:paraId="112FD569" w14:textId="77777777" w:rsidR="00766ECA" w:rsidRDefault="00766ECA" w:rsidP="00EC7171">
      <w:pPr>
        <w:pStyle w:val="Listparagraphbullets"/>
      </w:pPr>
      <w:r>
        <w:t>what the infrastructure is or what it will be used for;</w:t>
      </w:r>
    </w:p>
    <w:p w14:paraId="731AC959" w14:textId="77777777" w:rsidR="00766ECA" w:rsidRDefault="00766ECA" w:rsidP="00EC7171">
      <w:pPr>
        <w:pStyle w:val="Listparagraphbullets"/>
      </w:pPr>
      <w:r>
        <w:t>the size or scale of the project, if relevant;</w:t>
      </w:r>
    </w:p>
    <w:p w14:paraId="65AB61FA" w14:textId="77777777" w:rsidR="00766ECA" w:rsidRDefault="00766ECA" w:rsidP="00EC7171">
      <w:pPr>
        <w:pStyle w:val="Listparagraphbullets"/>
      </w:pPr>
      <w:r>
        <w:t>the location of the project and anticipated timing for its construction;</w:t>
      </w:r>
    </w:p>
    <w:p w14:paraId="7ADA9D64" w14:textId="77777777" w:rsidR="00766ECA" w:rsidRDefault="00766ECA" w:rsidP="00EC7171">
      <w:pPr>
        <w:pStyle w:val="Listparagraphbullets"/>
      </w:pPr>
      <w:r>
        <w:t>total cost of the project and your investment or involvement;</w:t>
      </w:r>
    </w:p>
    <w:p w14:paraId="2FD502E9" w14:textId="77777777" w:rsidR="00766ECA" w:rsidRDefault="00766ECA" w:rsidP="00EC7171">
      <w:pPr>
        <w:pStyle w:val="Listparagraphbullets"/>
      </w:pPr>
      <w:r>
        <w:t xml:space="preserve">who will own or manage the infrastructure on an ongoing basis; </w:t>
      </w:r>
    </w:p>
    <w:p w14:paraId="19DD689B" w14:textId="77777777" w:rsidR="00766ECA" w:rsidRDefault="00766ECA" w:rsidP="00EC7171">
      <w:pPr>
        <w:pStyle w:val="Listparagraphbullets"/>
      </w:pPr>
      <w:r>
        <w:lastRenderedPageBreak/>
        <w:t>other partners on the project; and</w:t>
      </w:r>
    </w:p>
    <w:p w14:paraId="5E02D27B" w14:textId="77777777" w:rsidR="00766ECA" w:rsidRPr="004B4DD0" w:rsidRDefault="00766ECA" w:rsidP="00EC7171">
      <w:pPr>
        <w:pStyle w:val="Listparagraphbullets"/>
      </w:pPr>
      <w:r>
        <w:t xml:space="preserve">how the project will </w:t>
      </w:r>
      <w:r w:rsidRPr="00DC56AF">
        <w:t>contribute to alleviating capacity constraints in the Australian screen sector</w:t>
      </w:r>
      <w:r>
        <w:t xml:space="preserve">. </w:t>
      </w:r>
    </w:p>
    <w:p w14:paraId="2D51A029" w14:textId="642DE0E3" w:rsidR="00766ECA" w:rsidRDefault="00766ECA" w:rsidP="00766ECA">
      <w:r>
        <w:rPr>
          <w:rFonts w:cstheme="minorHAnsi"/>
        </w:rPr>
        <w:t xml:space="preserve">The </w:t>
      </w:r>
      <w:r w:rsidRPr="00E860CD">
        <w:rPr>
          <w:rFonts w:cstheme="minorHAnsi"/>
          <w:i/>
        </w:rPr>
        <w:t>Provisional Certification – Infrastructure</w:t>
      </w:r>
      <w:r>
        <w:t xml:space="preserve"> application is assessed by the Board. </w:t>
      </w:r>
    </w:p>
    <w:p w14:paraId="62956608" w14:textId="77D8C3E5" w:rsidR="00BA3F73" w:rsidRPr="00512006" w:rsidRDefault="00BA3F73" w:rsidP="00BA3F73">
      <w:bookmarkStart w:id="325" w:name="_Toc151534699"/>
      <w:bookmarkStart w:id="326" w:name="Provisional_certificatification_training"/>
      <w:r>
        <w:t>For more information on investing in infrastructure to meet the eligibility criteria under the Location</w:t>
      </w:r>
      <w:r w:rsidR="006B1602">
        <w:t> </w:t>
      </w:r>
      <w:r>
        <w:t xml:space="preserve">Offset, see </w:t>
      </w:r>
      <w:hyperlink r:id="rId47">
        <w:r w:rsidR="003B7C2A">
          <w:rPr>
            <w:rStyle w:val="Hyperlink"/>
          </w:rPr>
          <w:t>https://www.arts.gov.au/publications/location-offset-training-and-infrastructure</w:t>
        </w:r>
      </w:hyperlink>
    </w:p>
    <w:p w14:paraId="2F7A18D1" w14:textId="77777777" w:rsidR="00766ECA" w:rsidRDefault="00766ECA" w:rsidP="00766ECA">
      <w:pPr>
        <w:pStyle w:val="Heading4"/>
      </w:pPr>
      <w:bookmarkStart w:id="327" w:name="_Toc234215975"/>
      <w:r>
        <w:t>Provisional Certification – Training</w:t>
      </w:r>
      <w:bookmarkEnd w:id="325"/>
      <w:bookmarkEnd w:id="327"/>
      <w:r>
        <w:t xml:space="preserve"> </w:t>
      </w:r>
    </w:p>
    <w:bookmarkEnd w:id="326"/>
    <w:p w14:paraId="234A8DA1" w14:textId="77777777" w:rsidR="00BA3F73" w:rsidRPr="000D2646" w:rsidRDefault="00BA3F73" w:rsidP="00BA3F73">
      <w:r>
        <w:t>If a production intends to meet the training requirement through a long-term structured</w:t>
      </w:r>
      <w:r w:rsidRPr="0014454C">
        <w:t xml:space="preserve"> training </w:t>
      </w:r>
      <w:r>
        <w:t>program, it</w:t>
      </w:r>
      <w:r w:rsidRPr="0014454C">
        <w:t xml:space="preserve"> </w:t>
      </w:r>
      <w:r w:rsidRPr="005C2AFF">
        <w:t>is recommended</w:t>
      </w:r>
      <w:r>
        <w:t xml:space="preserve"> you apply for </w:t>
      </w:r>
      <w:r w:rsidRPr="0044771C">
        <w:rPr>
          <w:rFonts w:cstheme="minorHAnsi"/>
          <w:i/>
        </w:rPr>
        <w:t>Provisional Certification – Training</w:t>
      </w:r>
      <w:r w:rsidRPr="00090D25">
        <w:rPr>
          <w:rFonts w:cstheme="minorHAnsi"/>
          <w:b/>
        </w:rPr>
        <w:t>.</w:t>
      </w:r>
      <w:r w:rsidRPr="00090D25">
        <w:rPr>
          <w:rFonts w:cstheme="minorHAnsi"/>
        </w:rPr>
        <w:t xml:space="preserve"> </w:t>
      </w:r>
      <w:r>
        <w:rPr>
          <w:rFonts w:cstheme="minorHAnsi"/>
        </w:rPr>
        <w:t xml:space="preserve">Applying for </w:t>
      </w:r>
      <w:r w:rsidRPr="0044771C">
        <w:rPr>
          <w:rFonts w:cstheme="minorHAnsi"/>
          <w:i/>
        </w:rPr>
        <w:t>Provisional Certification – Training</w:t>
      </w:r>
      <w:r w:rsidRPr="00090D25">
        <w:rPr>
          <w:rFonts w:cstheme="minorHAnsi"/>
        </w:rPr>
        <w:t xml:space="preserve"> allow</w:t>
      </w:r>
      <w:r>
        <w:rPr>
          <w:rFonts w:cstheme="minorHAnsi"/>
        </w:rPr>
        <w:t>s</w:t>
      </w:r>
      <w:r w:rsidRPr="00090D25">
        <w:rPr>
          <w:rFonts w:cstheme="minorHAnsi"/>
        </w:rPr>
        <w:t xml:space="preserve"> </w:t>
      </w:r>
      <w:r>
        <w:rPr>
          <w:rFonts w:cstheme="minorHAnsi"/>
        </w:rPr>
        <w:t xml:space="preserve">for </w:t>
      </w:r>
      <w:r w:rsidRPr="00090D25">
        <w:rPr>
          <w:rFonts w:cstheme="minorHAnsi"/>
        </w:rPr>
        <w:t xml:space="preserve">consideration of the proposed training program </w:t>
      </w:r>
      <w:r>
        <w:rPr>
          <w:rFonts w:cstheme="minorHAnsi"/>
        </w:rPr>
        <w:t>before it is established</w:t>
      </w:r>
      <w:r w:rsidRPr="00090D25">
        <w:rPr>
          <w:rFonts w:cstheme="minorHAnsi"/>
        </w:rPr>
        <w:t>.</w:t>
      </w:r>
      <w:r>
        <w:rPr>
          <w:rFonts w:cstheme="minorHAnsi"/>
        </w:rPr>
        <w:t xml:space="preserve"> </w:t>
      </w:r>
    </w:p>
    <w:p w14:paraId="7E282922" w14:textId="77777777" w:rsidR="00BA3F73" w:rsidRPr="000D2646" w:rsidRDefault="00BA3F73" w:rsidP="00BA3F73">
      <w:r w:rsidRPr="00DD7E87">
        <w:t xml:space="preserve">The application can be done </w:t>
      </w:r>
      <w:r>
        <w:t xml:space="preserve">by </w:t>
      </w:r>
      <w:r w:rsidRPr="00DD7E87">
        <w:t>the company that developed and will run the training program</w:t>
      </w:r>
      <w:r>
        <w:t xml:space="preserve"> and can</w:t>
      </w:r>
      <w:r w:rsidRPr="00DD7E87">
        <w:t xml:space="preserve"> identify </w:t>
      </w:r>
      <w:bookmarkStart w:id="328" w:name="_Hlk156818092"/>
      <w:r w:rsidRPr="00DD7E87">
        <w:t>what productions will be seeking to be associated with it</w:t>
      </w:r>
      <w:bookmarkEnd w:id="328"/>
      <w:r w:rsidRPr="00DD7E87">
        <w:t>.</w:t>
      </w:r>
      <w:r>
        <w:t xml:space="preserve"> </w:t>
      </w:r>
      <w:r w:rsidRPr="005438C1">
        <w:t xml:space="preserve">Alternatively, if there are multiple different companies associated with developing and delivering the training program, a production services coordinator may apply to </w:t>
      </w:r>
      <w:r w:rsidRPr="005438C1">
        <w:rPr>
          <w:i/>
        </w:rPr>
        <w:t>Provisional Certification – Training</w:t>
      </w:r>
      <w:r w:rsidRPr="005438C1">
        <w:t xml:space="preserve"> on all their behalf</w:t>
      </w:r>
      <w:r>
        <w:t xml:space="preserve">. </w:t>
      </w:r>
    </w:p>
    <w:p w14:paraId="7F2B3154" w14:textId="2DEA9022" w:rsidR="006B1602" w:rsidRPr="00EE1065" w:rsidRDefault="006B1602" w:rsidP="006B1602">
      <w:pPr>
        <w:rPr>
          <w:rFonts w:cstheme="minorHAnsi"/>
        </w:rPr>
      </w:pPr>
      <w:r w:rsidRPr="004C21D0">
        <w:rPr>
          <w:rFonts w:cstheme="minorHAnsi"/>
        </w:rPr>
        <w:t xml:space="preserve">At </w:t>
      </w:r>
      <w:r w:rsidRPr="004C21D0">
        <w:rPr>
          <w:rFonts w:cstheme="minorHAnsi"/>
          <w:i/>
        </w:rPr>
        <w:t>Provisional Certification – Training</w:t>
      </w:r>
      <w:r w:rsidRPr="004C21D0">
        <w:rPr>
          <w:rFonts w:cstheme="minorHAnsi"/>
        </w:rPr>
        <w:t xml:space="preserve"> applicants will be required to provide information</w:t>
      </w:r>
      <w:r w:rsidR="004235CD">
        <w:rPr>
          <w:rFonts w:cstheme="minorHAnsi"/>
        </w:rPr>
        <w:t xml:space="preserve"> about the long-term structured training program,</w:t>
      </w:r>
      <w:r w:rsidRPr="004C21D0">
        <w:rPr>
          <w:rFonts w:cstheme="minorHAnsi"/>
        </w:rPr>
        <w:t xml:space="preserve"> </w:t>
      </w:r>
      <w:r w:rsidR="004235CD">
        <w:rPr>
          <w:rFonts w:cstheme="minorHAnsi"/>
        </w:rPr>
        <w:t>including</w:t>
      </w:r>
      <w:r w:rsidRPr="004C21D0">
        <w:rPr>
          <w:rFonts w:cstheme="minorHAnsi"/>
        </w:rPr>
        <w:t>:</w:t>
      </w:r>
    </w:p>
    <w:p w14:paraId="18D81562" w14:textId="7F4827BE" w:rsidR="004C21D0" w:rsidRPr="004C21D0" w:rsidRDefault="004C21D0" w:rsidP="00EC7171">
      <w:pPr>
        <w:pStyle w:val="Listparagraphbullets"/>
      </w:pPr>
      <w:r w:rsidRPr="004C21D0">
        <w:t xml:space="preserve">how the training program helps alleviate capacity constraints in the </w:t>
      </w:r>
      <w:r w:rsidR="00EE1065">
        <w:t xml:space="preserve">Australian screen </w:t>
      </w:r>
      <w:r w:rsidRPr="004C21D0">
        <w:t>sector</w:t>
      </w:r>
    </w:p>
    <w:p w14:paraId="6E8BF214" w14:textId="0757362E" w:rsidR="004C21D0" w:rsidRPr="004C21D0" w:rsidRDefault="004C21D0" w:rsidP="00EC7171">
      <w:pPr>
        <w:pStyle w:val="Listparagraphbullets"/>
      </w:pPr>
      <w:r w:rsidRPr="004C21D0">
        <w:t>what skills or roles are targeted by the training program and why the program targets these areas</w:t>
      </w:r>
    </w:p>
    <w:p w14:paraId="37C62F12" w14:textId="67D53DEA" w:rsidR="004C21D0" w:rsidRPr="004C21D0" w:rsidRDefault="004C21D0" w:rsidP="00EC7171">
      <w:pPr>
        <w:pStyle w:val="Listparagraphbullets"/>
      </w:pPr>
      <w:r w:rsidRPr="004C21D0">
        <w:t xml:space="preserve">whether the program encourages industry partnerships </w:t>
      </w:r>
    </w:p>
    <w:p w14:paraId="26881B4B" w14:textId="3F2490B4" w:rsidR="004C21D0" w:rsidRPr="004C21D0" w:rsidRDefault="004C21D0" w:rsidP="00EC7171">
      <w:pPr>
        <w:pStyle w:val="Listparagraphbullets"/>
      </w:pPr>
      <w:r w:rsidRPr="004C21D0">
        <w:t xml:space="preserve">how the program addresses health and safely and promotes equity, diversity and inclusion  </w:t>
      </w:r>
    </w:p>
    <w:p w14:paraId="180270E9" w14:textId="72B1CFF9" w:rsidR="004C21D0" w:rsidRPr="004C21D0" w:rsidRDefault="004C21D0" w:rsidP="00EC7171">
      <w:pPr>
        <w:pStyle w:val="Listparagraphbullets"/>
      </w:pPr>
      <w:r w:rsidRPr="004C21D0">
        <w:t>the recruitment process for trainees and whether it provides opportunities for people from regional and/or remote regions</w:t>
      </w:r>
    </w:p>
    <w:p w14:paraId="64291967" w14:textId="3A012EEE" w:rsidR="004C21D0" w:rsidRPr="004C21D0" w:rsidRDefault="00BD3BB2" w:rsidP="00EC7171">
      <w:pPr>
        <w:pStyle w:val="Listparagraphbullets"/>
      </w:pPr>
      <w:r>
        <w:t>t</w:t>
      </w:r>
      <w:r w:rsidR="004C21D0" w:rsidRPr="004C21D0">
        <w:t xml:space="preserve">he number of expected trainees </w:t>
      </w:r>
    </w:p>
    <w:p w14:paraId="553039E6" w14:textId="55AED3EF" w:rsidR="006B1602" w:rsidRDefault="006B1602" w:rsidP="00372A0E">
      <w:r>
        <w:t xml:space="preserve">The </w:t>
      </w:r>
      <w:r w:rsidRPr="006B1602">
        <w:rPr>
          <w:i/>
        </w:rPr>
        <w:t>Provisional Certification – Training</w:t>
      </w:r>
      <w:r>
        <w:t xml:space="preserve"> application is assessed by the Board. </w:t>
      </w:r>
    </w:p>
    <w:p w14:paraId="18B1CD6D" w14:textId="4F34F498" w:rsidR="006B1602" w:rsidRPr="00512006" w:rsidRDefault="006B1602" w:rsidP="00372A0E">
      <w:r>
        <w:t xml:space="preserve">For more information on developing a training program to meet the eligibility criteria under the Location Offset, see </w:t>
      </w:r>
      <w:hyperlink r:id="rId48">
        <w:r w:rsidR="003B7C2A">
          <w:rPr>
            <w:rStyle w:val="Hyperlink"/>
          </w:rPr>
          <w:t>https://www.arts.gov.au/publications/location-offset-training-and-infrastructure</w:t>
        </w:r>
      </w:hyperlink>
    </w:p>
    <w:p w14:paraId="6CE62FB7" w14:textId="6F854D50" w:rsidR="007A6C87" w:rsidRDefault="007A6C87" w:rsidP="00CC459A">
      <w:pPr>
        <w:pStyle w:val="Heading4"/>
      </w:pPr>
      <w:bookmarkStart w:id="329" w:name="_Toc234215976"/>
      <w:r>
        <w:t>Publicity</w:t>
      </w:r>
      <w:r>
        <w:rPr>
          <w:spacing w:val="-6"/>
        </w:rPr>
        <w:t xml:space="preserve"> </w:t>
      </w:r>
      <w:r>
        <w:t>and</w:t>
      </w:r>
      <w:r>
        <w:rPr>
          <w:spacing w:val="-6"/>
        </w:rPr>
        <w:t xml:space="preserve"> </w:t>
      </w:r>
      <w:r>
        <w:t>promotion</w:t>
      </w:r>
      <w:r>
        <w:rPr>
          <w:spacing w:val="-5"/>
        </w:rPr>
        <w:t xml:space="preserve"> </w:t>
      </w:r>
      <w:r>
        <w:rPr>
          <w:spacing w:val="-2"/>
        </w:rPr>
        <w:t>expenditure</w:t>
      </w:r>
      <w:bookmarkEnd w:id="324"/>
      <w:bookmarkEnd w:id="329"/>
    </w:p>
    <w:p w14:paraId="55C17890" w14:textId="77777777" w:rsidR="00CE1CB3" w:rsidRDefault="007A6C87" w:rsidP="009669A8">
      <w:bookmarkStart w:id="330" w:name="_bookmark96"/>
      <w:bookmarkEnd w:id="330"/>
      <w:r>
        <w:t>See</w:t>
      </w:r>
      <w:r>
        <w:rPr>
          <w:spacing w:val="-5"/>
        </w:rPr>
        <w:t xml:space="preserve"> </w:t>
      </w:r>
      <w:hyperlink w:anchor="_bookmark71" w:history="1">
        <w:r>
          <w:rPr>
            <w:color w:val="0046FF"/>
            <w:spacing w:val="-2"/>
            <w:u w:val="single" w:color="0046FF"/>
          </w:rPr>
          <w:t>Marketing.</w:t>
        </w:r>
      </w:hyperlink>
    </w:p>
    <w:p w14:paraId="7A3B1A87" w14:textId="77777777" w:rsidR="007A6C87" w:rsidRDefault="007A6C87" w:rsidP="00CC459A">
      <w:pPr>
        <w:pStyle w:val="Heading3"/>
      </w:pPr>
      <w:bookmarkStart w:id="331" w:name="Q"/>
      <w:bookmarkStart w:id="332" w:name="_Toc152066256"/>
      <w:bookmarkStart w:id="333" w:name="_Toc234215977"/>
      <w:bookmarkEnd w:id="331"/>
      <w:r>
        <w:t>Q</w:t>
      </w:r>
      <w:bookmarkEnd w:id="332"/>
      <w:bookmarkEnd w:id="333"/>
    </w:p>
    <w:p w14:paraId="4875B4AA" w14:textId="77777777" w:rsidR="007A6C87" w:rsidRDefault="007A6C87" w:rsidP="00CC459A">
      <w:pPr>
        <w:pStyle w:val="Heading4"/>
      </w:pPr>
      <w:bookmarkStart w:id="334" w:name="QAPE"/>
      <w:bookmarkStart w:id="335" w:name="_Toc152066257"/>
      <w:bookmarkStart w:id="336" w:name="_Toc234215978"/>
      <w:bookmarkEnd w:id="334"/>
      <w:r>
        <w:t>QAPE</w:t>
      </w:r>
      <w:bookmarkEnd w:id="335"/>
      <w:bookmarkEnd w:id="336"/>
    </w:p>
    <w:p w14:paraId="66A0AEE7" w14:textId="77777777" w:rsidR="007A6C87" w:rsidRDefault="007A6C87" w:rsidP="009669A8">
      <w:r>
        <w:t>[see</w:t>
      </w:r>
      <w:r>
        <w:rPr>
          <w:spacing w:val="-12"/>
        </w:rPr>
        <w:t xml:space="preserve"> </w:t>
      </w:r>
      <w:r>
        <w:t>ITAA97</w:t>
      </w:r>
      <w:r>
        <w:rPr>
          <w:spacing w:val="-11"/>
        </w:rPr>
        <w:t xml:space="preserve"> </w:t>
      </w:r>
      <w:r>
        <w:t>s.376-</w:t>
      </w:r>
      <w:r>
        <w:rPr>
          <w:spacing w:val="-4"/>
        </w:rPr>
        <w:t>145]</w:t>
      </w:r>
    </w:p>
    <w:p w14:paraId="3D62C942" w14:textId="77777777" w:rsidR="007A6C87" w:rsidRDefault="007A6C87" w:rsidP="009669A8">
      <w:r>
        <w:t>QAPE</w:t>
      </w:r>
      <w:r>
        <w:rPr>
          <w:spacing w:val="-10"/>
        </w:rPr>
        <w:t xml:space="preserve"> </w:t>
      </w:r>
      <w:r>
        <w:t>stands</w:t>
      </w:r>
      <w:r>
        <w:rPr>
          <w:spacing w:val="-8"/>
        </w:rPr>
        <w:t xml:space="preserve"> </w:t>
      </w:r>
      <w:r>
        <w:t>for</w:t>
      </w:r>
      <w:r>
        <w:rPr>
          <w:spacing w:val="-9"/>
        </w:rPr>
        <w:t xml:space="preserve"> </w:t>
      </w:r>
      <w:r>
        <w:t>Qualifying</w:t>
      </w:r>
      <w:r>
        <w:rPr>
          <w:spacing w:val="-9"/>
        </w:rPr>
        <w:t xml:space="preserve"> </w:t>
      </w:r>
      <w:r>
        <w:t>Australian</w:t>
      </w:r>
      <w:r>
        <w:rPr>
          <w:spacing w:val="-9"/>
        </w:rPr>
        <w:t xml:space="preserve"> </w:t>
      </w:r>
      <w:r>
        <w:t>Production</w:t>
      </w:r>
      <w:r>
        <w:rPr>
          <w:spacing w:val="-9"/>
        </w:rPr>
        <w:t xml:space="preserve"> </w:t>
      </w:r>
      <w:r>
        <w:rPr>
          <w:spacing w:val="-2"/>
        </w:rPr>
        <w:t>Expenditure.</w:t>
      </w:r>
    </w:p>
    <w:p w14:paraId="11CFADB0" w14:textId="77777777" w:rsidR="007A6C87" w:rsidRDefault="007A6C87" w:rsidP="009669A8">
      <w:r>
        <w:t>QAPE</w:t>
      </w:r>
      <w:r>
        <w:rPr>
          <w:spacing w:val="-4"/>
        </w:rPr>
        <w:t xml:space="preserve"> </w:t>
      </w:r>
      <w:r>
        <w:t>is</w:t>
      </w:r>
      <w:r>
        <w:rPr>
          <w:spacing w:val="-2"/>
        </w:rPr>
        <w:t xml:space="preserve"> </w:t>
      </w:r>
      <w:r>
        <w:t>the</w:t>
      </w:r>
      <w:r>
        <w:rPr>
          <w:spacing w:val="-3"/>
        </w:rPr>
        <w:t xml:space="preserve"> </w:t>
      </w:r>
      <w:r>
        <w:t>applicant</w:t>
      </w:r>
      <w:r>
        <w:rPr>
          <w:spacing w:val="-3"/>
        </w:rPr>
        <w:t xml:space="preserve"> </w:t>
      </w:r>
      <w:r>
        <w:t>company’s</w:t>
      </w:r>
      <w:r>
        <w:rPr>
          <w:spacing w:val="-4"/>
        </w:rPr>
        <w:t xml:space="preserve"> </w:t>
      </w:r>
      <w:r>
        <w:t>production</w:t>
      </w:r>
      <w:r>
        <w:rPr>
          <w:spacing w:val="-3"/>
        </w:rPr>
        <w:t xml:space="preserve"> </w:t>
      </w:r>
      <w:r>
        <w:t>expenditure</w:t>
      </w:r>
      <w:r>
        <w:rPr>
          <w:spacing w:val="-4"/>
        </w:rPr>
        <w:t xml:space="preserve"> </w:t>
      </w:r>
      <w:r>
        <w:t>on</w:t>
      </w:r>
      <w:r>
        <w:rPr>
          <w:spacing w:val="-3"/>
        </w:rPr>
        <w:t xml:space="preserve"> </w:t>
      </w:r>
      <w:r>
        <w:t>the</w:t>
      </w:r>
      <w:r>
        <w:rPr>
          <w:spacing w:val="-4"/>
        </w:rPr>
        <w:t xml:space="preserve"> </w:t>
      </w:r>
      <w:r>
        <w:t>production</w:t>
      </w:r>
      <w:r>
        <w:rPr>
          <w:spacing w:val="-3"/>
        </w:rPr>
        <w:t xml:space="preserve"> </w:t>
      </w:r>
      <w:r>
        <w:t>to</w:t>
      </w:r>
      <w:r>
        <w:rPr>
          <w:spacing w:val="-2"/>
        </w:rPr>
        <w:t xml:space="preserve"> </w:t>
      </w:r>
      <w:r>
        <w:t>the</w:t>
      </w:r>
      <w:r>
        <w:rPr>
          <w:spacing w:val="-3"/>
        </w:rPr>
        <w:t xml:space="preserve"> </w:t>
      </w:r>
      <w:r>
        <w:t>extent</w:t>
      </w:r>
      <w:r>
        <w:rPr>
          <w:spacing w:val="-3"/>
        </w:rPr>
        <w:t xml:space="preserve"> </w:t>
      </w:r>
      <w:r>
        <w:t>it</w:t>
      </w:r>
      <w:r>
        <w:rPr>
          <w:spacing w:val="-3"/>
        </w:rPr>
        <w:t xml:space="preserve"> </w:t>
      </w:r>
      <w:r>
        <w:t>is</w:t>
      </w:r>
      <w:r>
        <w:rPr>
          <w:spacing w:val="-4"/>
        </w:rPr>
        <w:t xml:space="preserve"> </w:t>
      </w:r>
      <w:r>
        <w:t>incurred for, or reasonably attributable to:</w:t>
      </w:r>
    </w:p>
    <w:p w14:paraId="67470211" w14:textId="77777777" w:rsidR="007A6C87" w:rsidRDefault="007A6C87" w:rsidP="00CC459A">
      <w:pPr>
        <w:pStyle w:val="Listparagraphbullets"/>
      </w:pPr>
      <w:r>
        <w:t>goods</w:t>
      </w:r>
      <w:r>
        <w:rPr>
          <w:spacing w:val="-8"/>
        </w:rPr>
        <w:t xml:space="preserve"> </w:t>
      </w:r>
      <w:r>
        <w:t>and</w:t>
      </w:r>
      <w:r>
        <w:rPr>
          <w:spacing w:val="-8"/>
        </w:rPr>
        <w:t xml:space="preserve"> </w:t>
      </w:r>
      <w:r>
        <w:t>services</w:t>
      </w:r>
      <w:r>
        <w:rPr>
          <w:spacing w:val="-7"/>
        </w:rPr>
        <w:t xml:space="preserve"> </w:t>
      </w:r>
      <w:r>
        <w:t>provided</w:t>
      </w:r>
      <w:r>
        <w:rPr>
          <w:spacing w:val="-8"/>
        </w:rPr>
        <w:t xml:space="preserve"> </w:t>
      </w:r>
      <w:r>
        <w:t>in</w:t>
      </w:r>
      <w:r>
        <w:rPr>
          <w:spacing w:val="-7"/>
        </w:rPr>
        <w:t xml:space="preserve"> </w:t>
      </w:r>
      <w:r>
        <w:t>Australia;</w:t>
      </w:r>
      <w:r>
        <w:rPr>
          <w:spacing w:val="-7"/>
        </w:rPr>
        <w:t xml:space="preserve"> </w:t>
      </w:r>
      <w:r>
        <w:rPr>
          <w:spacing w:val="-5"/>
        </w:rPr>
        <w:t>or</w:t>
      </w:r>
    </w:p>
    <w:p w14:paraId="2A272ACE" w14:textId="77777777" w:rsidR="007A6C87" w:rsidRDefault="007A6C87" w:rsidP="00CC459A">
      <w:pPr>
        <w:pStyle w:val="Listparagraphbullets"/>
      </w:pPr>
      <w:r>
        <w:t>the</w:t>
      </w:r>
      <w:r>
        <w:rPr>
          <w:spacing w:val="-5"/>
        </w:rPr>
        <w:t xml:space="preserve"> </w:t>
      </w:r>
      <w:r>
        <w:t>use</w:t>
      </w:r>
      <w:r>
        <w:rPr>
          <w:spacing w:val="-6"/>
        </w:rPr>
        <w:t xml:space="preserve"> </w:t>
      </w:r>
      <w:r>
        <w:t>of</w:t>
      </w:r>
      <w:r>
        <w:rPr>
          <w:spacing w:val="-5"/>
        </w:rPr>
        <w:t xml:space="preserve"> </w:t>
      </w:r>
      <w:r>
        <w:t>land</w:t>
      </w:r>
      <w:r>
        <w:rPr>
          <w:spacing w:val="-6"/>
        </w:rPr>
        <w:t xml:space="preserve"> </w:t>
      </w:r>
      <w:r>
        <w:t>located</w:t>
      </w:r>
      <w:r>
        <w:rPr>
          <w:spacing w:val="-5"/>
        </w:rPr>
        <w:t xml:space="preserve"> </w:t>
      </w:r>
      <w:r>
        <w:t>in</w:t>
      </w:r>
      <w:r>
        <w:rPr>
          <w:spacing w:val="-6"/>
        </w:rPr>
        <w:t xml:space="preserve"> </w:t>
      </w:r>
      <w:r>
        <w:t>Australia;</w:t>
      </w:r>
      <w:r>
        <w:rPr>
          <w:spacing w:val="-5"/>
        </w:rPr>
        <w:t xml:space="preserve"> or</w:t>
      </w:r>
    </w:p>
    <w:p w14:paraId="3BA1F881" w14:textId="77777777" w:rsidR="007A6C87" w:rsidRDefault="007A6C87" w:rsidP="00CC459A">
      <w:pPr>
        <w:pStyle w:val="Listparagraphbullets"/>
      </w:pPr>
      <w:r>
        <w:t>the</w:t>
      </w:r>
      <w:r>
        <w:rPr>
          <w:spacing w:val="-2"/>
        </w:rPr>
        <w:t xml:space="preserve"> </w:t>
      </w:r>
      <w:r>
        <w:t>use</w:t>
      </w:r>
      <w:r>
        <w:rPr>
          <w:spacing w:val="-3"/>
        </w:rPr>
        <w:t xml:space="preserve"> </w:t>
      </w:r>
      <w:r>
        <w:t>of</w:t>
      </w:r>
      <w:r>
        <w:rPr>
          <w:spacing w:val="-3"/>
        </w:rPr>
        <w:t xml:space="preserve"> </w:t>
      </w:r>
      <w:r>
        <w:t>goods</w:t>
      </w:r>
      <w:r>
        <w:rPr>
          <w:spacing w:val="-3"/>
        </w:rPr>
        <w:t xml:space="preserve"> </w:t>
      </w:r>
      <w:r>
        <w:t>that</w:t>
      </w:r>
      <w:r>
        <w:rPr>
          <w:spacing w:val="-2"/>
        </w:rPr>
        <w:t xml:space="preserve"> </w:t>
      </w:r>
      <w:proofErr w:type="gramStart"/>
      <w:r>
        <w:t>are</w:t>
      </w:r>
      <w:r>
        <w:rPr>
          <w:spacing w:val="-3"/>
        </w:rPr>
        <w:t xml:space="preserve"> </w:t>
      </w:r>
      <w:r>
        <w:t>located</w:t>
      </w:r>
      <w:r>
        <w:rPr>
          <w:spacing w:val="-3"/>
        </w:rPr>
        <w:t xml:space="preserve"> </w:t>
      </w:r>
      <w:r>
        <w:t>in</w:t>
      </w:r>
      <w:proofErr w:type="gramEnd"/>
      <w:r>
        <w:rPr>
          <w:spacing w:val="-3"/>
        </w:rPr>
        <w:t xml:space="preserve"> </w:t>
      </w:r>
      <w:r>
        <w:t>Australia</w:t>
      </w:r>
      <w:r>
        <w:rPr>
          <w:spacing w:val="-3"/>
        </w:rPr>
        <w:t xml:space="preserve"> </w:t>
      </w:r>
      <w:r>
        <w:t>at</w:t>
      </w:r>
      <w:r>
        <w:rPr>
          <w:spacing w:val="-2"/>
        </w:rPr>
        <w:t xml:space="preserve"> </w:t>
      </w:r>
      <w:r>
        <w:t>the</w:t>
      </w:r>
      <w:r>
        <w:rPr>
          <w:spacing w:val="-2"/>
        </w:rPr>
        <w:t xml:space="preserve"> </w:t>
      </w:r>
      <w:r>
        <w:t>time</w:t>
      </w:r>
      <w:r>
        <w:rPr>
          <w:spacing w:val="-2"/>
        </w:rPr>
        <w:t xml:space="preserve"> </w:t>
      </w:r>
      <w:r>
        <w:t>they</w:t>
      </w:r>
      <w:r>
        <w:rPr>
          <w:spacing w:val="-3"/>
        </w:rPr>
        <w:t xml:space="preserve"> </w:t>
      </w:r>
      <w:r>
        <w:t>are</w:t>
      </w:r>
      <w:r>
        <w:rPr>
          <w:spacing w:val="-1"/>
        </w:rPr>
        <w:t xml:space="preserve"> </w:t>
      </w:r>
      <w:r>
        <w:t>used</w:t>
      </w:r>
      <w:r>
        <w:rPr>
          <w:spacing w:val="-3"/>
        </w:rPr>
        <w:t xml:space="preserve"> </w:t>
      </w:r>
      <w:r>
        <w:t>in</w:t>
      </w:r>
      <w:r>
        <w:rPr>
          <w:spacing w:val="-2"/>
        </w:rPr>
        <w:t xml:space="preserve"> </w:t>
      </w:r>
      <w:r>
        <w:t>the</w:t>
      </w:r>
      <w:r>
        <w:rPr>
          <w:spacing w:val="-2"/>
        </w:rPr>
        <w:t xml:space="preserve"> </w:t>
      </w:r>
      <w:r>
        <w:t>making</w:t>
      </w:r>
      <w:r>
        <w:rPr>
          <w:spacing w:val="-3"/>
        </w:rPr>
        <w:t xml:space="preserve"> </w:t>
      </w:r>
      <w:r>
        <w:t>of</w:t>
      </w:r>
      <w:r>
        <w:rPr>
          <w:spacing w:val="-2"/>
        </w:rPr>
        <w:t xml:space="preserve"> </w:t>
      </w:r>
      <w:r>
        <w:t xml:space="preserve">the </w:t>
      </w:r>
      <w:r>
        <w:rPr>
          <w:spacing w:val="-2"/>
        </w:rPr>
        <w:t>production.</w:t>
      </w:r>
    </w:p>
    <w:p w14:paraId="62EEEE76" w14:textId="77777777" w:rsidR="00B4743E" w:rsidRDefault="007A6C87" w:rsidP="009669A8">
      <w:pPr>
        <w:rPr>
          <w:spacing w:val="-3"/>
        </w:rPr>
      </w:pPr>
      <w:r>
        <w:t>For the Location Offset QAPE can include expenditure on pre-production, production and post- production.</w:t>
      </w:r>
      <w:r>
        <w:rPr>
          <w:spacing w:val="-3"/>
        </w:rPr>
        <w:t xml:space="preserve"> </w:t>
      </w:r>
    </w:p>
    <w:p w14:paraId="57773C39" w14:textId="0D08C659" w:rsidR="00B4743E" w:rsidRDefault="00B4743E" w:rsidP="009669A8">
      <w:bookmarkStart w:id="337" w:name="_Hlk219204722"/>
      <w:r>
        <w:lastRenderedPageBreak/>
        <w:t>For clarity, only costs that are genuinely incurred by the applicant company in the making of the film in Australia can be considered QAPE.</w:t>
      </w:r>
      <w:r w:rsidR="006D65D3">
        <w:t xml:space="preserve"> </w:t>
      </w:r>
      <w:bookmarkStart w:id="338" w:name="_Hlk219204897"/>
      <w:r w:rsidR="006D65D3">
        <w:t>If costs are incurred for activities being delivered outside of Australia or on other productions, the costs must be apportioned</w:t>
      </w:r>
      <w:bookmarkEnd w:id="338"/>
      <w:r w:rsidR="006D65D3">
        <w:t xml:space="preserve">. </w:t>
      </w:r>
      <w:proofErr w:type="gramStart"/>
      <w:r>
        <w:t>A</w:t>
      </w:r>
      <w:r>
        <w:rPr>
          <w:spacing w:val="-2"/>
        </w:rPr>
        <w:t xml:space="preserve"> </w:t>
      </w:r>
      <w:r>
        <w:t>number</w:t>
      </w:r>
      <w:r>
        <w:rPr>
          <w:spacing w:val="-3"/>
        </w:rPr>
        <w:t xml:space="preserve"> </w:t>
      </w:r>
      <w:r>
        <w:t>of</w:t>
      </w:r>
      <w:proofErr w:type="gramEnd"/>
      <w:r>
        <w:rPr>
          <w:spacing w:val="-3"/>
        </w:rPr>
        <w:t xml:space="preserve"> </w:t>
      </w:r>
      <w:r>
        <w:t>specific</w:t>
      </w:r>
      <w:r>
        <w:rPr>
          <w:spacing w:val="-3"/>
        </w:rPr>
        <w:t xml:space="preserve"> </w:t>
      </w:r>
      <w:r>
        <w:t>inclusions</w:t>
      </w:r>
      <w:r>
        <w:rPr>
          <w:spacing w:val="-3"/>
        </w:rPr>
        <w:t xml:space="preserve"> </w:t>
      </w:r>
      <w:r>
        <w:t>and</w:t>
      </w:r>
      <w:r>
        <w:rPr>
          <w:spacing w:val="-3"/>
        </w:rPr>
        <w:t xml:space="preserve"> </w:t>
      </w:r>
      <w:r>
        <w:t>exclusions</w:t>
      </w:r>
      <w:r>
        <w:rPr>
          <w:spacing w:val="-3"/>
        </w:rPr>
        <w:t xml:space="preserve"> </w:t>
      </w:r>
      <w:r>
        <w:t>are</w:t>
      </w:r>
      <w:r>
        <w:rPr>
          <w:spacing w:val="-3"/>
        </w:rPr>
        <w:t xml:space="preserve"> </w:t>
      </w:r>
      <w:r>
        <w:t>described</w:t>
      </w:r>
      <w:r>
        <w:rPr>
          <w:spacing w:val="-2"/>
        </w:rPr>
        <w:t xml:space="preserve"> </w:t>
      </w:r>
      <w:r>
        <w:t>in</w:t>
      </w:r>
      <w:r>
        <w:rPr>
          <w:spacing w:val="-2"/>
        </w:rPr>
        <w:t xml:space="preserve"> </w:t>
      </w:r>
      <w:r>
        <w:t>the</w:t>
      </w:r>
      <w:r>
        <w:rPr>
          <w:spacing w:val="-3"/>
        </w:rPr>
        <w:t xml:space="preserve"> </w:t>
      </w:r>
      <w:r>
        <w:t>legislation</w:t>
      </w:r>
      <w:r>
        <w:rPr>
          <w:spacing w:val="-3"/>
        </w:rPr>
        <w:t xml:space="preserve"> </w:t>
      </w:r>
      <w:r>
        <w:t>and</w:t>
      </w:r>
      <w:r>
        <w:rPr>
          <w:spacing w:val="-3"/>
        </w:rPr>
        <w:t xml:space="preserve"> </w:t>
      </w:r>
      <w:r>
        <w:t>detailed</w:t>
      </w:r>
      <w:r>
        <w:rPr>
          <w:spacing w:val="-2"/>
        </w:rPr>
        <w:t xml:space="preserve"> </w:t>
      </w:r>
      <w:r>
        <w:t>in this Glossary</w:t>
      </w:r>
      <w:bookmarkEnd w:id="337"/>
      <w:r>
        <w:t>.</w:t>
      </w:r>
    </w:p>
    <w:p w14:paraId="282D18E1" w14:textId="77777777" w:rsidR="007A6C87" w:rsidRDefault="007A6C87" w:rsidP="00CC459A">
      <w:pPr>
        <w:pStyle w:val="Heading4"/>
      </w:pPr>
      <w:bookmarkStart w:id="339" w:name="QAPE_opinions"/>
      <w:bookmarkStart w:id="340" w:name="_Toc152066258"/>
      <w:bookmarkStart w:id="341" w:name="_Toc234215979"/>
      <w:bookmarkEnd w:id="339"/>
      <w:r>
        <w:t>QAPE</w:t>
      </w:r>
      <w:r>
        <w:rPr>
          <w:spacing w:val="-3"/>
        </w:rPr>
        <w:t xml:space="preserve"> </w:t>
      </w:r>
      <w:r>
        <w:t>opinions</w:t>
      </w:r>
      <w:bookmarkEnd w:id="340"/>
      <w:bookmarkEnd w:id="341"/>
    </w:p>
    <w:p w14:paraId="65203319" w14:textId="77777777" w:rsidR="007A6C87" w:rsidRDefault="007A6C87" w:rsidP="009669A8">
      <w:r>
        <w:t>[see</w:t>
      </w:r>
      <w:r>
        <w:rPr>
          <w:spacing w:val="-11"/>
        </w:rPr>
        <w:t xml:space="preserve"> </w:t>
      </w:r>
      <w:r>
        <w:t>ITAA97</w:t>
      </w:r>
      <w:r>
        <w:rPr>
          <w:spacing w:val="-7"/>
        </w:rPr>
        <w:t xml:space="preserve"> </w:t>
      </w:r>
      <w:r>
        <w:t>s.376-135</w:t>
      </w:r>
      <w:r>
        <w:rPr>
          <w:spacing w:val="-8"/>
        </w:rPr>
        <w:t xml:space="preserve"> </w:t>
      </w:r>
      <w:r>
        <w:t>item</w:t>
      </w:r>
      <w:r>
        <w:rPr>
          <w:spacing w:val="-8"/>
        </w:rPr>
        <w:t xml:space="preserve"> </w:t>
      </w:r>
      <w:r>
        <w:rPr>
          <w:spacing w:val="-5"/>
        </w:rPr>
        <w:t>1]</w:t>
      </w:r>
    </w:p>
    <w:p w14:paraId="1F552B3D" w14:textId="039326EB" w:rsidR="00CE1CB3" w:rsidRDefault="007A6C87" w:rsidP="009669A8">
      <w:r>
        <w:t>For</w:t>
      </w:r>
      <w:r>
        <w:rPr>
          <w:spacing w:val="-4"/>
        </w:rPr>
        <w:t xml:space="preserve"> </w:t>
      </w:r>
      <w:r>
        <w:t>the</w:t>
      </w:r>
      <w:r>
        <w:rPr>
          <w:spacing w:val="-3"/>
        </w:rPr>
        <w:t xml:space="preserve"> </w:t>
      </w:r>
      <w:r>
        <w:t>Location</w:t>
      </w:r>
      <w:r>
        <w:rPr>
          <w:spacing w:val="-4"/>
        </w:rPr>
        <w:t xml:space="preserve"> </w:t>
      </w:r>
      <w:r>
        <w:t>Offset</w:t>
      </w:r>
      <w:r>
        <w:rPr>
          <w:spacing w:val="-3"/>
        </w:rPr>
        <w:t xml:space="preserve"> </w:t>
      </w:r>
      <w:r>
        <w:t>expenditure</w:t>
      </w:r>
      <w:r>
        <w:rPr>
          <w:spacing w:val="-4"/>
        </w:rPr>
        <w:t xml:space="preserve"> </w:t>
      </w:r>
      <w:r>
        <w:t>obtaining</w:t>
      </w:r>
      <w:r w:rsidR="00FC642D">
        <w:t xml:space="preserve"> a</w:t>
      </w:r>
      <w:r>
        <w:rPr>
          <w:spacing w:val="-3"/>
        </w:rPr>
        <w:t xml:space="preserve"> </w:t>
      </w:r>
      <w:r>
        <w:t>‘QAPE</w:t>
      </w:r>
      <w:r>
        <w:rPr>
          <w:spacing w:val="-4"/>
        </w:rPr>
        <w:t xml:space="preserve"> </w:t>
      </w:r>
      <w:r>
        <w:t>opinion’</w:t>
      </w:r>
      <w:r>
        <w:rPr>
          <w:spacing w:val="-4"/>
        </w:rPr>
        <w:t xml:space="preserve"> </w:t>
      </w:r>
      <w:r>
        <w:t>is not QAPE as it is a financing expense.</w:t>
      </w:r>
    </w:p>
    <w:p w14:paraId="21687EE1" w14:textId="77777777" w:rsidR="007A6C87" w:rsidRDefault="007A6C87" w:rsidP="00CC459A">
      <w:pPr>
        <w:pStyle w:val="Heading3"/>
      </w:pPr>
      <w:bookmarkStart w:id="342" w:name="R"/>
      <w:bookmarkStart w:id="343" w:name="_Toc152066259"/>
      <w:bookmarkStart w:id="344" w:name="_Toc234215980"/>
      <w:bookmarkEnd w:id="342"/>
      <w:r>
        <w:t>R</w:t>
      </w:r>
      <w:bookmarkEnd w:id="343"/>
      <w:bookmarkEnd w:id="344"/>
    </w:p>
    <w:p w14:paraId="40D84EA9" w14:textId="77777777" w:rsidR="007A6C87" w:rsidRDefault="007A6C87" w:rsidP="00CC459A">
      <w:pPr>
        <w:pStyle w:val="Heading4"/>
      </w:pPr>
      <w:bookmarkStart w:id="345" w:name="Related_party_transactions"/>
      <w:bookmarkStart w:id="346" w:name="_Toc152066260"/>
      <w:bookmarkStart w:id="347" w:name="_Toc234215981"/>
      <w:bookmarkEnd w:id="345"/>
      <w:r>
        <w:t>Related</w:t>
      </w:r>
      <w:r>
        <w:rPr>
          <w:spacing w:val="-9"/>
        </w:rPr>
        <w:t xml:space="preserve"> </w:t>
      </w:r>
      <w:r>
        <w:t>party</w:t>
      </w:r>
      <w:r>
        <w:rPr>
          <w:spacing w:val="-8"/>
        </w:rPr>
        <w:t xml:space="preserve"> </w:t>
      </w:r>
      <w:r>
        <w:rPr>
          <w:spacing w:val="-2"/>
        </w:rPr>
        <w:t>transactions</w:t>
      </w:r>
      <w:bookmarkEnd w:id="346"/>
      <w:bookmarkEnd w:id="347"/>
    </w:p>
    <w:p w14:paraId="454E89D4" w14:textId="77777777" w:rsidR="007A6C87" w:rsidRDefault="007A6C87" w:rsidP="009669A8">
      <w:r>
        <w:t>[see</w:t>
      </w:r>
      <w:r>
        <w:rPr>
          <w:spacing w:val="-12"/>
        </w:rPr>
        <w:t xml:space="preserve"> </w:t>
      </w:r>
      <w:r>
        <w:t>ITAA97</w:t>
      </w:r>
      <w:r>
        <w:rPr>
          <w:spacing w:val="-11"/>
        </w:rPr>
        <w:t xml:space="preserve"> </w:t>
      </w:r>
      <w:r>
        <w:t>s.376-</w:t>
      </w:r>
      <w:r>
        <w:rPr>
          <w:spacing w:val="-4"/>
        </w:rPr>
        <w:t>175]</w:t>
      </w:r>
    </w:p>
    <w:p w14:paraId="710A5B16" w14:textId="623901E7" w:rsidR="00CE1CB3" w:rsidRDefault="007A6C87" w:rsidP="009669A8">
      <w:r>
        <w:t>Related</w:t>
      </w:r>
      <w:r>
        <w:rPr>
          <w:spacing w:val="-4"/>
        </w:rPr>
        <w:t xml:space="preserve"> </w:t>
      </w:r>
      <w:r>
        <w:t>party</w:t>
      </w:r>
      <w:r>
        <w:rPr>
          <w:spacing w:val="-3"/>
        </w:rPr>
        <w:t xml:space="preserve"> </w:t>
      </w:r>
      <w:r>
        <w:t>transactions</w:t>
      </w:r>
      <w:r>
        <w:rPr>
          <w:spacing w:val="-1"/>
        </w:rPr>
        <w:t xml:space="preserve"> </w:t>
      </w:r>
      <w:r>
        <w:t>are</w:t>
      </w:r>
      <w:r>
        <w:rPr>
          <w:spacing w:val="-4"/>
        </w:rPr>
        <w:t xml:space="preserve"> </w:t>
      </w:r>
      <w:r>
        <w:t>referred</w:t>
      </w:r>
      <w:r>
        <w:rPr>
          <w:spacing w:val="-3"/>
        </w:rPr>
        <w:t xml:space="preserve"> </w:t>
      </w:r>
      <w:r>
        <w:t>to</w:t>
      </w:r>
      <w:r>
        <w:rPr>
          <w:spacing w:val="-3"/>
        </w:rPr>
        <w:t xml:space="preserve"> </w:t>
      </w:r>
      <w:r>
        <w:t>as</w:t>
      </w:r>
      <w:r>
        <w:rPr>
          <w:spacing w:val="-4"/>
        </w:rPr>
        <w:t xml:space="preserve"> </w:t>
      </w:r>
      <w:r>
        <w:t>‘Interested</w:t>
      </w:r>
      <w:r>
        <w:rPr>
          <w:spacing w:val="-4"/>
        </w:rPr>
        <w:t xml:space="preserve"> </w:t>
      </w:r>
      <w:r>
        <w:t>party</w:t>
      </w:r>
      <w:r>
        <w:rPr>
          <w:spacing w:val="-3"/>
        </w:rPr>
        <w:t xml:space="preserve"> </w:t>
      </w:r>
      <w:r>
        <w:t>transactions’</w:t>
      </w:r>
      <w:r w:rsidR="001F4D27">
        <w:rPr>
          <w:spacing w:val="-4"/>
        </w:rPr>
        <w:t xml:space="preserve"> (</w:t>
      </w:r>
      <w:r>
        <w:t>see</w:t>
      </w:r>
      <w:r>
        <w:rPr>
          <w:spacing w:val="-4"/>
        </w:rPr>
        <w:t xml:space="preserve"> </w:t>
      </w:r>
      <w:hyperlink w:anchor="_bookmark14" w:history="1">
        <w:r>
          <w:rPr>
            <w:color w:val="0046FF"/>
            <w:u w:val="single" w:color="0046FF"/>
          </w:rPr>
          <w:t>Arm’s</w:t>
        </w:r>
        <w:r>
          <w:rPr>
            <w:color w:val="0046FF"/>
            <w:spacing w:val="-4"/>
            <w:u w:val="single" w:color="0046FF"/>
          </w:rPr>
          <w:t xml:space="preserve"> </w:t>
        </w:r>
        <w:r>
          <w:rPr>
            <w:color w:val="0046FF"/>
            <w:u w:val="single" w:color="0046FF"/>
          </w:rPr>
          <w:t>length</w:t>
        </w:r>
      </w:hyperlink>
      <w:r>
        <w:rPr>
          <w:color w:val="0046FF"/>
        </w:rPr>
        <w:t xml:space="preserve"> </w:t>
      </w:r>
      <w:hyperlink w:anchor="_bookmark14" w:history="1">
        <w:r>
          <w:rPr>
            <w:color w:val="0046FF"/>
            <w:spacing w:val="-2"/>
            <w:u w:val="single" w:color="0046FF"/>
          </w:rPr>
          <w:t>arrangements.</w:t>
        </w:r>
      </w:hyperlink>
      <w:r w:rsidR="001F4D27">
        <w:rPr>
          <w:color w:val="0046FF"/>
          <w:spacing w:val="-2"/>
          <w:u w:val="single" w:color="0046FF"/>
        </w:rPr>
        <w:t>)</w:t>
      </w:r>
    </w:p>
    <w:p w14:paraId="3555495D" w14:textId="77777777" w:rsidR="007A6C87" w:rsidRDefault="007A6C87" w:rsidP="00CC459A">
      <w:pPr>
        <w:pStyle w:val="Heading4"/>
      </w:pPr>
      <w:bookmarkStart w:id="348" w:name="Remuneration_other_than_by_salary"/>
      <w:bookmarkStart w:id="349" w:name="_Toc152066261"/>
      <w:bookmarkStart w:id="350" w:name="_Toc234215982"/>
      <w:bookmarkEnd w:id="348"/>
      <w:r>
        <w:t>Remuneration</w:t>
      </w:r>
      <w:r>
        <w:rPr>
          <w:spacing w:val="-8"/>
        </w:rPr>
        <w:t xml:space="preserve"> </w:t>
      </w:r>
      <w:r>
        <w:t>other</w:t>
      </w:r>
      <w:r>
        <w:rPr>
          <w:spacing w:val="-8"/>
        </w:rPr>
        <w:t xml:space="preserve"> </w:t>
      </w:r>
      <w:r>
        <w:t>than</w:t>
      </w:r>
      <w:r>
        <w:rPr>
          <w:spacing w:val="-8"/>
        </w:rPr>
        <w:t xml:space="preserve"> </w:t>
      </w:r>
      <w:r>
        <w:t>by</w:t>
      </w:r>
      <w:r>
        <w:rPr>
          <w:spacing w:val="-7"/>
        </w:rPr>
        <w:t xml:space="preserve"> </w:t>
      </w:r>
      <w:r>
        <w:rPr>
          <w:spacing w:val="-2"/>
        </w:rPr>
        <w:t>salary</w:t>
      </w:r>
      <w:bookmarkEnd w:id="349"/>
      <w:bookmarkEnd w:id="350"/>
    </w:p>
    <w:p w14:paraId="23EC3DB1" w14:textId="77777777" w:rsidR="007A6C87" w:rsidRDefault="007A6C87" w:rsidP="009669A8">
      <w:r>
        <w:t>If</w:t>
      </w:r>
      <w:r>
        <w:rPr>
          <w:spacing w:val="-3"/>
        </w:rPr>
        <w:t xml:space="preserve"> </w:t>
      </w:r>
      <w:r>
        <w:t>cast/crew</w:t>
      </w:r>
      <w:r>
        <w:rPr>
          <w:spacing w:val="-3"/>
        </w:rPr>
        <w:t xml:space="preserve"> </w:t>
      </w:r>
      <w:r>
        <w:t>are</w:t>
      </w:r>
      <w:r>
        <w:rPr>
          <w:spacing w:val="-3"/>
        </w:rPr>
        <w:t xml:space="preserve"> </w:t>
      </w:r>
      <w:r>
        <w:t>contractually</w:t>
      </w:r>
      <w:r>
        <w:rPr>
          <w:spacing w:val="-3"/>
        </w:rPr>
        <w:t xml:space="preserve"> </w:t>
      </w:r>
      <w:r>
        <w:t>remunerated</w:t>
      </w:r>
      <w:r>
        <w:rPr>
          <w:spacing w:val="-3"/>
        </w:rPr>
        <w:t xml:space="preserve"> </w:t>
      </w:r>
      <w:r>
        <w:t>other</w:t>
      </w:r>
      <w:r>
        <w:rPr>
          <w:spacing w:val="-3"/>
        </w:rPr>
        <w:t xml:space="preserve"> </w:t>
      </w:r>
      <w:r>
        <w:t>than</w:t>
      </w:r>
      <w:r>
        <w:rPr>
          <w:spacing w:val="-2"/>
        </w:rPr>
        <w:t xml:space="preserve"> </w:t>
      </w:r>
      <w:r>
        <w:t>by</w:t>
      </w:r>
      <w:r>
        <w:rPr>
          <w:spacing w:val="-3"/>
        </w:rPr>
        <w:t xml:space="preserve"> </w:t>
      </w:r>
      <w:r>
        <w:t>salary</w:t>
      </w:r>
      <w:r>
        <w:rPr>
          <w:spacing w:val="-2"/>
        </w:rPr>
        <w:t xml:space="preserve"> </w:t>
      </w:r>
      <w:r>
        <w:t>(such</w:t>
      </w:r>
      <w:r>
        <w:rPr>
          <w:spacing w:val="-3"/>
        </w:rPr>
        <w:t xml:space="preserve"> </w:t>
      </w:r>
      <w:r>
        <w:t>as</w:t>
      </w:r>
      <w:r>
        <w:rPr>
          <w:spacing w:val="-1"/>
        </w:rPr>
        <w:t xml:space="preserve"> </w:t>
      </w:r>
      <w:r>
        <w:t>by</w:t>
      </w:r>
      <w:r>
        <w:rPr>
          <w:spacing w:val="-3"/>
        </w:rPr>
        <w:t xml:space="preserve"> </w:t>
      </w:r>
      <w:r>
        <w:t>the</w:t>
      </w:r>
      <w:r>
        <w:rPr>
          <w:spacing w:val="-2"/>
        </w:rPr>
        <w:t xml:space="preserve"> </w:t>
      </w:r>
      <w:r>
        <w:t>payment</w:t>
      </w:r>
      <w:r>
        <w:rPr>
          <w:spacing w:val="-2"/>
        </w:rPr>
        <w:t xml:space="preserve"> </w:t>
      </w:r>
      <w:r>
        <w:t>of</w:t>
      </w:r>
      <w:r>
        <w:rPr>
          <w:spacing w:val="-2"/>
        </w:rPr>
        <w:t xml:space="preserve"> </w:t>
      </w:r>
      <w:r>
        <w:t>companion airfares,</w:t>
      </w:r>
      <w:r>
        <w:rPr>
          <w:spacing w:val="-2"/>
        </w:rPr>
        <w:t xml:space="preserve"> </w:t>
      </w:r>
      <w:r>
        <w:t>or</w:t>
      </w:r>
      <w:r>
        <w:rPr>
          <w:spacing w:val="-2"/>
        </w:rPr>
        <w:t xml:space="preserve"> </w:t>
      </w:r>
      <w:r>
        <w:t>where</w:t>
      </w:r>
      <w:r>
        <w:rPr>
          <w:spacing w:val="-2"/>
        </w:rPr>
        <w:t xml:space="preserve"> </w:t>
      </w:r>
      <w:r>
        <w:t>an</w:t>
      </w:r>
      <w:r>
        <w:rPr>
          <w:spacing w:val="-1"/>
        </w:rPr>
        <w:t xml:space="preserve"> </w:t>
      </w:r>
      <w:r>
        <w:t>individual</w:t>
      </w:r>
      <w:r>
        <w:rPr>
          <w:spacing w:val="-2"/>
        </w:rPr>
        <w:t xml:space="preserve"> </w:t>
      </w:r>
      <w:r>
        <w:t>is paid</w:t>
      </w:r>
      <w:r>
        <w:rPr>
          <w:spacing w:val="-2"/>
        </w:rPr>
        <w:t xml:space="preserve"> </w:t>
      </w:r>
      <w:r>
        <w:t>an</w:t>
      </w:r>
      <w:r>
        <w:rPr>
          <w:spacing w:val="-2"/>
        </w:rPr>
        <w:t xml:space="preserve"> </w:t>
      </w:r>
      <w:r>
        <w:t>allowance</w:t>
      </w:r>
      <w:r>
        <w:rPr>
          <w:spacing w:val="-1"/>
        </w:rPr>
        <w:t xml:space="preserve"> </w:t>
      </w:r>
      <w:r>
        <w:t>for</w:t>
      </w:r>
      <w:r>
        <w:rPr>
          <w:spacing w:val="-2"/>
        </w:rPr>
        <w:t xml:space="preserve"> </w:t>
      </w:r>
      <w:r>
        <w:t>their</w:t>
      </w:r>
      <w:r>
        <w:rPr>
          <w:spacing w:val="-2"/>
        </w:rPr>
        <w:t xml:space="preserve"> </w:t>
      </w:r>
      <w:r>
        <w:t>own travel</w:t>
      </w:r>
      <w:r>
        <w:rPr>
          <w:spacing w:val="-2"/>
        </w:rPr>
        <w:t xml:space="preserve"> </w:t>
      </w:r>
      <w:r>
        <w:t>arrangements)</w:t>
      </w:r>
      <w:r>
        <w:rPr>
          <w:spacing w:val="-3"/>
        </w:rPr>
        <w:t xml:space="preserve"> </w:t>
      </w:r>
      <w:r>
        <w:t>such</w:t>
      </w:r>
      <w:r>
        <w:rPr>
          <w:spacing w:val="-1"/>
        </w:rPr>
        <w:t xml:space="preserve"> </w:t>
      </w:r>
      <w:r>
        <w:t>payments will form part of the cast/crew member’s total remuneration.</w:t>
      </w:r>
    </w:p>
    <w:p w14:paraId="6FA0ED35" w14:textId="0C5D2F35" w:rsidR="007A6C87" w:rsidRDefault="007A6C87" w:rsidP="009669A8">
      <w:r>
        <w:t>For</w:t>
      </w:r>
      <w:r>
        <w:rPr>
          <w:spacing w:val="-4"/>
        </w:rPr>
        <w:t xml:space="preserve"> </w:t>
      </w:r>
      <w:r>
        <w:t>example,</w:t>
      </w:r>
      <w:r>
        <w:rPr>
          <w:spacing w:val="-2"/>
        </w:rPr>
        <w:t xml:space="preserve"> </w:t>
      </w:r>
      <w:r>
        <w:t>a</w:t>
      </w:r>
      <w:r>
        <w:rPr>
          <w:spacing w:val="-4"/>
        </w:rPr>
        <w:t xml:space="preserve"> </w:t>
      </w:r>
      <w:r>
        <w:t>non-Australian</w:t>
      </w:r>
      <w:r>
        <w:rPr>
          <w:spacing w:val="-4"/>
        </w:rPr>
        <w:t xml:space="preserve"> </w:t>
      </w:r>
      <w:r>
        <w:t>marquee</w:t>
      </w:r>
      <w:r>
        <w:rPr>
          <w:spacing w:val="-3"/>
        </w:rPr>
        <w:t xml:space="preserve"> </w:t>
      </w:r>
      <w:r>
        <w:t>actor’s</w:t>
      </w:r>
      <w:r>
        <w:rPr>
          <w:spacing w:val="-4"/>
        </w:rPr>
        <w:t xml:space="preserve"> </w:t>
      </w:r>
      <w:r>
        <w:t>fee</w:t>
      </w:r>
      <w:r>
        <w:rPr>
          <w:spacing w:val="-4"/>
        </w:rPr>
        <w:t xml:space="preserve"> </w:t>
      </w:r>
      <w:r>
        <w:t>is</w:t>
      </w:r>
      <w:r>
        <w:rPr>
          <w:spacing w:val="-2"/>
        </w:rPr>
        <w:t xml:space="preserve"> </w:t>
      </w:r>
      <w:r>
        <w:t>$500,000,</w:t>
      </w:r>
      <w:r>
        <w:rPr>
          <w:spacing w:val="-4"/>
        </w:rPr>
        <w:t xml:space="preserve"> </w:t>
      </w:r>
      <w:r>
        <w:t>and</w:t>
      </w:r>
      <w:r>
        <w:rPr>
          <w:spacing w:val="-4"/>
        </w:rPr>
        <w:t xml:space="preserve"> </w:t>
      </w:r>
      <w:r>
        <w:t>the</w:t>
      </w:r>
      <w:r>
        <w:rPr>
          <w:spacing w:val="-3"/>
        </w:rPr>
        <w:t xml:space="preserve"> </w:t>
      </w:r>
      <w:r>
        <w:t>contract</w:t>
      </w:r>
      <w:r>
        <w:rPr>
          <w:spacing w:val="-4"/>
        </w:rPr>
        <w:t xml:space="preserve"> </w:t>
      </w:r>
      <w:r>
        <w:t>includes</w:t>
      </w:r>
      <w:r>
        <w:rPr>
          <w:spacing w:val="-4"/>
        </w:rPr>
        <w:t xml:space="preserve"> </w:t>
      </w:r>
      <w:r>
        <w:t>an</w:t>
      </w:r>
      <w:r>
        <w:rPr>
          <w:spacing w:val="-3"/>
        </w:rPr>
        <w:t xml:space="preserve"> </w:t>
      </w:r>
      <w:r>
        <w:t>allowance for additional airfares (for his family). In this case, if the expenditure of the additional airfares totalled</w:t>
      </w:r>
      <w:r w:rsidR="001F4D27">
        <w:t xml:space="preserve"> </w:t>
      </w:r>
      <w:r>
        <w:t>$25,000,</w:t>
      </w:r>
      <w:r>
        <w:rPr>
          <w:spacing w:val="-3"/>
        </w:rPr>
        <w:t xml:space="preserve"> </w:t>
      </w:r>
      <w:r>
        <w:t>the</w:t>
      </w:r>
      <w:r>
        <w:rPr>
          <w:spacing w:val="-2"/>
        </w:rPr>
        <w:t xml:space="preserve"> </w:t>
      </w:r>
      <w:r>
        <w:t>expenditure</w:t>
      </w:r>
      <w:r>
        <w:rPr>
          <w:spacing w:val="-2"/>
        </w:rPr>
        <w:t xml:space="preserve"> </w:t>
      </w:r>
      <w:r>
        <w:t>on</w:t>
      </w:r>
      <w:r>
        <w:rPr>
          <w:spacing w:val="-3"/>
        </w:rPr>
        <w:t xml:space="preserve"> </w:t>
      </w:r>
      <w:r>
        <w:t>these</w:t>
      </w:r>
      <w:r>
        <w:rPr>
          <w:spacing w:val="-2"/>
        </w:rPr>
        <w:t xml:space="preserve"> </w:t>
      </w:r>
      <w:r>
        <w:t>airfares</w:t>
      </w:r>
      <w:r>
        <w:rPr>
          <w:spacing w:val="-3"/>
        </w:rPr>
        <w:t xml:space="preserve"> </w:t>
      </w:r>
      <w:r>
        <w:t>may</w:t>
      </w:r>
      <w:r>
        <w:rPr>
          <w:spacing w:val="-3"/>
        </w:rPr>
        <w:t xml:space="preserve"> </w:t>
      </w:r>
      <w:r>
        <w:t>be</w:t>
      </w:r>
      <w:r>
        <w:rPr>
          <w:spacing w:val="-1"/>
        </w:rPr>
        <w:t xml:space="preserve"> </w:t>
      </w:r>
      <w:r>
        <w:t>able</w:t>
      </w:r>
      <w:r>
        <w:rPr>
          <w:spacing w:val="-3"/>
        </w:rPr>
        <w:t xml:space="preserve"> </w:t>
      </w:r>
      <w:r>
        <w:t>to</w:t>
      </w:r>
      <w:r>
        <w:rPr>
          <w:spacing w:val="-1"/>
        </w:rPr>
        <w:t xml:space="preserve"> </w:t>
      </w:r>
      <w:r>
        <w:t>be</w:t>
      </w:r>
      <w:r>
        <w:rPr>
          <w:spacing w:val="-2"/>
        </w:rPr>
        <w:t xml:space="preserve"> </w:t>
      </w:r>
      <w:r>
        <w:t>treated</w:t>
      </w:r>
      <w:r>
        <w:rPr>
          <w:spacing w:val="-3"/>
        </w:rPr>
        <w:t xml:space="preserve"> </w:t>
      </w:r>
      <w:r>
        <w:t>as</w:t>
      </w:r>
      <w:r>
        <w:rPr>
          <w:spacing w:val="-3"/>
        </w:rPr>
        <w:t xml:space="preserve"> </w:t>
      </w:r>
      <w:r>
        <w:t>part</w:t>
      </w:r>
      <w:r>
        <w:rPr>
          <w:spacing w:val="-2"/>
        </w:rPr>
        <w:t xml:space="preserve"> </w:t>
      </w:r>
      <w:r>
        <w:t>of</w:t>
      </w:r>
      <w:r>
        <w:rPr>
          <w:spacing w:val="-3"/>
        </w:rPr>
        <w:t xml:space="preserve"> </w:t>
      </w:r>
      <w:r>
        <w:t>his</w:t>
      </w:r>
      <w:r>
        <w:rPr>
          <w:spacing w:val="-3"/>
        </w:rPr>
        <w:t xml:space="preserve"> </w:t>
      </w:r>
      <w:r>
        <w:t>remuneration</w:t>
      </w:r>
      <w:r>
        <w:rPr>
          <w:spacing w:val="-3"/>
        </w:rPr>
        <w:t xml:space="preserve"> </w:t>
      </w:r>
      <w:r>
        <w:t>and brings his total remuneration up to $525,000 (plus fringes if applicable).</w:t>
      </w:r>
    </w:p>
    <w:p w14:paraId="0BB8F6E7" w14:textId="77777777" w:rsidR="007A6C87" w:rsidRDefault="007A6C87" w:rsidP="009669A8">
      <w:r>
        <w:t>If</w:t>
      </w:r>
      <w:r>
        <w:rPr>
          <w:spacing w:val="-1"/>
        </w:rPr>
        <w:t xml:space="preserve"> </w:t>
      </w:r>
      <w:r>
        <w:t>the</w:t>
      </w:r>
      <w:r>
        <w:rPr>
          <w:spacing w:val="-1"/>
        </w:rPr>
        <w:t xml:space="preserve"> </w:t>
      </w:r>
      <w:r>
        <w:t>actor</w:t>
      </w:r>
      <w:r>
        <w:rPr>
          <w:spacing w:val="-1"/>
        </w:rPr>
        <w:t xml:space="preserve"> </w:t>
      </w:r>
      <w:r>
        <w:t>undertakes</w:t>
      </w:r>
      <w:r>
        <w:rPr>
          <w:spacing w:val="-1"/>
        </w:rPr>
        <w:t xml:space="preserve"> </w:t>
      </w:r>
      <w:r>
        <w:t>work</w:t>
      </w:r>
      <w:r>
        <w:rPr>
          <w:spacing w:val="-1"/>
        </w:rPr>
        <w:t xml:space="preserve"> </w:t>
      </w:r>
      <w:r>
        <w:t>outside Australia</w:t>
      </w:r>
      <w:r>
        <w:rPr>
          <w:spacing w:val="-1"/>
        </w:rPr>
        <w:t xml:space="preserve"> </w:t>
      </w:r>
      <w:r>
        <w:t>(e.g.</w:t>
      </w:r>
      <w:r>
        <w:rPr>
          <w:spacing w:val="-1"/>
        </w:rPr>
        <w:t xml:space="preserve"> </w:t>
      </w:r>
      <w:r>
        <w:t>for</w:t>
      </w:r>
      <w:r>
        <w:rPr>
          <w:spacing w:val="-1"/>
        </w:rPr>
        <w:t xml:space="preserve"> </w:t>
      </w:r>
      <w:r>
        <w:t>ADR undertaken</w:t>
      </w:r>
      <w:r>
        <w:rPr>
          <w:spacing w:val="-1"/>
        </w:rPr>
        <w:t xml:space="preserve"> </w:t>
      </w:r>
      <w:r>
        <w:t>in</w:t>
      </w:r>
      <w:r>
        <w:rPr>
          <w:spacing w:val="-1"/>
        </w:rPr>
        <w:t xml:space="preserve"> </w:t>
      </w:r>
      <w:r>
        <w:t>LA),</w:t>
      </w:r>
      <w:r>
        <w:rPr>
          <w:spacing w:val="-1"/>
        </w:rPr>
        <w:t xml:space="preserve"> </w:t>
      </w:r>
      <w:r>
        <w:t>the</w:t>
      </w:r>
      <w:r>
        <w:rPr>
          <w:spacing w:val="-1"/>
        </w:rPr>
        <w:t xml:space="preserve"> </w:t>
      </w:r>
      <w:r>
        <w:t>QAPE</w:t>
      </w:r>
      <w:r>
        <w:rPr>
          <w:spacing w:val="-1"/>
        </w:rPr>
        <w:t xml:space="preserve"> </w:t>
      </w:r>
      <w:r>
        <w:t>apportionment must</w:t>
      </w:r>
      <w:r>
        <w:rPr>
          <w:spacing w:val="-2"/>
        </w:rPr>
        <w:t xml:space="preserve"> </w:t>
      </w:r>
      <w:r>
        <w:t>be</w:t>
      </w:r>
      <w:r>
        <w:rPr>
          <w:spacing w:val="-2"/>
        </w:rPr>
        <w:t xml:space="preserve"> </w:t>
      </w:r>
      <w:r>
        <w:t>based</w:t>
      </w:r>
      <w:r>
        <w:rPr>
          <w:spacing w:val="-3"/>
        </w:rPr>
        <w:t xml:space="preserve"> </w:t>
      </w:r>
      <w:r>
        <w:t>on</w:t>
      </w:r>
      <w:r>
        <w:rPr>
          <w:spacing w:val="-2"/>
        </w:rPr>
        <w:t xml:space="preserve"> </w:t>
      </w:r>
      <w:r>
        <w:t>the</w:t>
      </w:r>
      <w:r>
        <w:rPr>
          <w:spacing w:val="-2"/>
        </w:rPr>
        <w:t xml:space="preserve"> </w:t>
      </w:r>
      <w:r>
        <w:t>entirety</w:t>
      </w:r>
      <w:r>
        <w:rPr>
          <w:spacing w:val="-3"/>
        </w:rPr>
        <w:t xml:space="preserve"> </w:t>
      </w:r>
      <w:r>
        <w:t>of</w:t>
      </w:r>
      <w:r>
        <w:rPr>
          <w:spacing w:val="-3"/>
        </w:rPr>
        <w:t xml:space="preserve"> </w:t>
      </w:r>
      <w:r>
        <w:t>his</w:t>
      </w:r>
      <w:r>
        <w:rPr>
          <w:spacing w:val="-3"/>
        </w:rPr>
        <w:t xml:space="preserve"> </w:t>
      </w:r>
      <w:r>
        <w:t>remuneration</w:t>
      </w:r>
      <w:r>
        <w:rPr>
          <w:spacing w:val="-2"/>
        </w:rPr>
        <w:t xml:space="preserve"> </w:t>
      </w:r>
      <w:r>
        <w:t>(including</w:t>
      </w:r>
      <w:r>
        <w:rPr>
          <w:spacing w:val="-2"/>
        </w:rPr>
        <w:t xml:space="preserve"> </w:t>
      </w:r>
      <w:r>
        <w:t>his</w:t>
      </w:r>
      <w:r>
        <w:rPr>
          <w:spacing w:val="-3"/>
        </w:rPr>
        <w:t xml:space="preserve"> </w:t>
      </w:r>
      <w:r>
        <w:t>fee,</w:t>
      </w:r>
      <w:r>
        <w:rPr>
          <w:spacing w:val="-3"/>
        </w:rPr>
        <w:t xml:space="preserve"> </w:t>
      </w:r>
      <w:r>
        <w:t>the</w:t>
      </w:r>
      <w:r>
        <w:rPr>
          <w:spacing w:val="-2"/>
        </w:rPr>
        <w:t xml:space="preserve"> </w:t>
      </w:r>
      <w:r>
        <w:t>companion</w:t>
      </w:r>
      <w:r>
        <w:rPr>
          <w:spacing w:val="-3"/>
        </w:rPr>
        <w:t xml:space="preserve"> </w:t>
      </w:r>
      <w:r>
        <w:t>airfares</w:t>
      </w:r>
      <w:r>
        <w:rPr>
          <w:spacing w:val="-3"/>
        </w:rPr>
        <w:t xml:space="preserve"> </w:t>
      </w:r>
      <w:r>
        <w:t>and</w:t>
      </w:r>
      <w:r>
        <w:rPr>
          <w:spacing w:val="-3"/>
        </w:rPr>
        <w:t xml:space="preserve"> </w:t>
      </w:r>
      <w:r>
        <w:t>fringes if applicable).</w:t>
      </w:r>
    </w:p>
    <w:p w14:paraId="51E4BE14" w14:textId="77777777" w:rsidR="007A6C87" w:rsidRDefault="007A6C87" w:rsidP="009669A8">
      <w:r>
        <w:t>This</w:t>
      </w:r>
      <w:r>
        <w:rPr>
          <w:spacing w:val="-3"/>
        </w:rPr>
        <w:t xml:space="preserve"> </w:t>
      </w:r>
      <w:r>
        <w:t>does</w:t>
      </w:r>
      <w:r>
        <w:rPr>
          <w:spacing w:val="-1"/>
        </w:rPr>
        <w:t xml:space="preserve"> </w:t>
      </w:r>
      <w:r>
        <w:t>not</w:t>
      </w:r>
      <w:r>
        <w:rPr>
          <w:spacing w:val="-2"/>
        </w:rPr>
        <w:t xml:space="preserve"> </w:t>
      </w:r>
      <w:r>
        <w:t>apply</w:t>
      </w:r>
      <w:r>
        <w:rPr>
          <w:spacing w:val="-2"/>
        </w:rPr>
        <w:t xml:space="preserve"> </w:t>
      </w:r>
      <w:r>
        <w:t>to</w:t>
      </w:r>
      <w:r>
        <w:rPr>
          <w:spacing w:val="-2"/>
        </w:rPr>
        <w:t xml:space="preserve"> </w:t>
      </w:r>
      <w:r>
        <w:t>the</w:t>
      </w:r>
      <w:r>
        <w:rPr>
          <w:spacing w:val="-2"/>
        </w:rPr>
        <w:t xml:space="preserve"> </w:t>
      </w:r>
      <w:r>
        <w:t>travel</w:t>
      </w:r>
      <w:r>
        <w:rPr>
          <w:spacing w:val="-3"/>
        </w:rPr>
        <w:t xml:space="preserve"> </w:t>
      </w:r>
      <w:r>
        <w:t>expenses</w:t>
      </w:r>
      <w:r>
        <w:rPr>
          <w:spacing w:val="-3"/>
        </w:rPr>
        <w:t xml:space="preserve"> </w:t>
      </w:r>
      <w:r>
        <w:t>that</w:t>
      </w:r>
      <w:r>
        <w:rPr>
          <w:spacing w:val="-2"/>
        </w:rPr>
        <w:t xml:space="preserve"> </w:t>
      </w:r>
      <w:r>
        <w:t>are</w:t>
      </w:r>
      <w:r>
        <w:rPr>
          <w:spacing w:val="-3"/>
        </w:rPr>
        <w:t xml:space="preserve"> </w:t>
      </w:r>
      <w:r>
        <w:t>paid</w:t>
      </w:r>
      <w:r>
        <w:rPr>
          <w:spacing w:val="-3"/>
        </w:rPr>
        <w:t xml:space="preserve"> </w:t>
      </w:r>
      <w:r>
        <w:t>separately to</w:t>
      </w:r>
      <w:r>
        <w:rPr>
          <w:spacing w:val="-2"/>
        </w:rPr>
        <w:t xml:space="preserve"> </w:t>
      </w:r>
      <w:r>
        <w:t>the</w:t>
      </w:r>
      <w:r>
        <w:rPr>
          <w:spacing w:val="-2"/>
        </w:rPr>
        <w:t xml:space="preserve"> </w:t>
      </w:r>
      <w:r>
        <w:t>actor’s</w:t>
      </w:r>
      <w:r>
        <w:rPr>
          <w:spacing w:val="-3"/>
        </w:rPr>
        <w:t xml:space="preserve"> </w:t>
      </w:r>
      <w:r>
        <w:t>contract,</w:t>
      </w:r>
      <w:r>
        <w:rPr>
          <w:spacing w:val="-3"/>
        </w:rPr>
        <w:t xml:space="preserve"> </w:t>
      </w:r>
      <w:r>
        <w:t>for</w:t>
      </w:r>
      <w:r>
        <w:rPr>
          <w:spacing w:val="-2"/>
        </w:rPr>
        <w:t xml:space="preserve"> </w:t>
      </w:r>
      <w:r>
        <w:t>example</w:t>
      </w:r>
      <w:r>
        <w:rPr>
          <w:spacing w:val="-2"/>
        </w:rPr>
        <w:t xml:space="preserve"> </w:t>
      </w:r>
      <w:r>
        <w:t>if they are paid by the production company. In this case, the expenses are not considered remuneration and be subject to the usual QAPE travel rules.</w:t>
      </w:r>
    </w:p>
    <w:p w14:paraId="4F5CEE04" w14:textId="77777777" w:rsidR="007A6C87" w:rsidRDefault="007A6C87" w:rsidP="009669A8">
      <w:r>
        <w:t>Payments</w:t>
      </w:r>
      <w:r>
        <w:rPr>
          <w:spacing w:val="-8"/>
        </w:rPr>
        <w:t xml:space="preserve"> </w:t>
      </w:r>
      <w:r>
        <w:t>for</w:t>
      </w:r>
      <w:r>
        <w:rPr>
          <w:spacing w:val="-7"/>
        </w:rPr>
        <w:t xml:space="preserve"> </w:t>
      </w:r>
      <w:r>
        <w:t>Holiday</w:t>
      </w:r>
      <w:r>
        <w:rPr>
          <w:spacing w:val="-8"/>
        </w:rPr>
        <w:t xml:space="preserve"> </w:t>
      </w:r>
      <w:r>
        <w:t>Pay</w:t>
      </w:r>
      <w:r>
        <w:rPr>
          <w:spacing w:val="-7"/>
        </w:rPr>
        <w:t xml:space="preserve"> </w:t>
      </w:r>
      <w:r>
        <w:t>and</w:t>
      </w:r>
      <w:r>
        <w:rPr>
          <w:spacing w:val="-7"/>
        </w:rPr>
        <w:t xml:space="preserve"> </w:t>
      </w:r>
      <w:r>
        <w:t>Superannuation</w:t>
      </w:r>
      <w:r>
        <w:rPr>
          <w:spacing w:val="-8"/>
        </w:rPr>
        <w:t xml:space="preserve"> </w:t>
      </w:r>
      <w:r>
        <w:t>are</w:t>
      </w:r>
      <w:r>
        <w:rPr>
          <w:spacing w:val="-7"/>
        </w:rPr>
        <w:t xml:space="preserve"> </w:t>
      </w:r>
      <w:r>
        <w:t>included</w:t>
      </w:r>
      <w:r>
        <w:rPr>
          <w:spacing w:val="-7"/>
        </w:rPr>
        <w:t xml:space="preserve"> </w:t>
      </w:r>
      <w:r>
        <w:t>in</w:t>
      </w:r>
      <w:r>
        <w:rPr>
          <w:spacing w:val="-7"/>
        </w:rPr>
        <w:t xml:space="preserve"> </w:t>
      </w:r>
      <w:r>
        <w:t>the</w:t>
      </w:r>
      <w:r>
        <w:rPr>
          <w:spacing w:val="-7"/>
        </w:rPr>
        <w:t xml:space="preserve"> </w:t>
      </w:r>
      <w:r>
        <w:t>calculation</w:t>
      </w:r>
      <w:r>
        <w:rPr>
          <w:spacing w:val="-7"/>
        </w:rPr>
        <w:t xml:space="preserve"> </w:t>
      </w:r>
      <w:r>
        <w:t>of</w:t>
      </w:r>
      <w:r>
        <w:rPr>
          <w:spacing w:val="-7"/>
        </w:rPr>
        <w:t xml:space="preserve"> </w:t>
      </w:r>
      <w:r>
        <w:rPr>
          <w:spacing w:val="-2"/>
        </w:rPr>
        <w:t>remuneration.</w:t>
      </w:r>
    </w:p>
    <w:p w14:paraId="3B23E6BF" w14:textId="77777777" w:rsidR="007A6C87" w:rsidRDefault="007A6C87" w:rsidP="009669A8">
      <w:r>
        <w:t>Payments</w:t>
      </w:r>
      <w:r>
        <w:rPr>
          <w:spacing w:val="-3"/>
        </w:rPr>
        <w:t xml:space="preserve"> </w:t>
      </w:r>
      <w:r>
        <w:t>for</w:t>
      </w:r>
      <w:r>
        <w:rPr>
          <w:spacing w:val="-2"/>
        </w:rPr>
        <w:t xml:space="preserve"> </w:t>
      </w:r>
      <w:r>
        <w:t>Payroll</w:t>
      </w:r>
      <w:r>
        <w:rPr>
          <w:spacing w:val="-3"/>
        </w:rPr>
        <w:t xml:space="preserve"> </w:t>
      </w:r>
      <w:r>
        <w:t>Tax</w:t>
      </w:r>
      <w:r>
        <w:rPr>
          <w:spacing w:val="-3"/>
        </w:rPr>
        <w:t xml:space="preserve"> </w:t>
      </w:r>
      <w:r>
        <w:t>and</w:t>
      </w:r>
      <w:r>
        <w:rPr>
          <w:spacing w:val="-3"/>
        </w:rPr>
        <w:t xml:space="preserve"> </w:t>
      </w:r>
      <w:r>
        <w:t>Workers</w:t>
      </w:r>
      <w:r>
        <w:rPr>
          <w:spacing w:val="-3"/>
        </w:rPr>
        <w:t xml:space="preserve"> </w:t>
      </w:r>
      <w:r>
        <w:t>Compensation</w:t>
      </w:r>
      <w:r>
        <w:rPr>
          <w:spacing w:val="-2"/>
        </w:rPr>
        <w:t xml:space="preserve"> </w:t>
      </w:r>
      <w:r>
        <w:t>are</w:t>
      </w:r>
      <w:r>
        <w:rPr>
          <w:spacing w:val="-3"/>
        </w:rPr>
        <w:t xml:space="preserve"> </w:t>
      </w:r>
      <w:r>
        <w:t>not</w:t>
      </w:r>
      <w:r>
        <w:rPr>
          <w:spacing w:val="-2"/>
        </w:rPr>
        <w:t xml:space="preserve"> </w:t>
      </w:r>
      <w:r>
        <w:t>included</w:t>
      </w:r>
      <w:r>
        <w:rPr>
          <w:spacing w:val="-3"/>
        </w:rPr>
        <w:t xml:space="preserve"> </w:t>
      </w:r>
      <w:r>
        <w:t>in</w:t>
      </w:r>
      <w:r>
        <w:rPr>
          <w:spacing w:val="-2"/>
        </w:rPr>
        <w:t xml:space="preserve"> </w:t>
      </w:r>
      <w:r>
        <w:t>the</w:t>
      </w:r>
      <w:r>
        <w:rPr>
          <w:spacing w:val="-2"/>
        </w:rPr>
        <w:t xml:space="preserve"> </w:t>
      </w:r>
      <w:r>
        <w:t>calculation</w:t>
      </w:r>
      <w:r>
        <w:rPr>
          <w:spacing w:val="-2"/>
        </w:rPr>
        <w:t xml:space="preserve"> </w:t>
      </w:r>
      <w:r>
        <w:t>of</w:t>
      </w:r>
      <w:r>
        <w:rPr>
          <w:spacing w:val="-3"/>
        </w:rPr>
        <w:t xml:space="preserve"> </w:t>
      </w:r>
      <w:r>
        <w:t>remuneration. Note that remuneration other than by salary may attract FBT liabilities.</w:t>
      </w:r>
    </w:p>
    <w:p w14:paraId="6B57F850" w14:textId="77777777" w:rsidR="007A6C87" w:rsidRDefault="007A6C87" w:rsidP="009669A8">
      <w:r>
        <w:t>For</w:t>
      </w:r>
      <w:r>
        <w:rPr>
          <w:spacing w:val="-3"/>
        </w:rPr>
        <w:t xml:space="preserve"> </w:t>
      </w:r>
      <w:r>
        <w:t>final</w:t>
      </w:r>
      <w:r>
        <w:rPr>
          <w:spacing w:val="-3"/>
        </w:rPr>
        <w:t xml:space="preserve"> </w:t>
      </w:r>
      <w:r>
        <w:t>certification,</w:t>
      </w:r>
      <w:r>
        <w:rPr>
          <w:spacing w:val="-3"/>
        </w:rPr>
        <w:t xml:space="preserve"> </w:t>
      </w:r>
      <w:r>
        <w:t>the</w:t>
      </w:r>
      <w:r>
        <w:rPr>
          <w:spacing w:val="-2"/>
        </w:rPr>
        <w:t xml:space="preserve"> </w:t>
      </w:r>
      <w:r>
        <w:t>applicant</w:t>
      </w:r>
      <w:r>
        <w:rPr>
          <w:spacing w:val="-2"/>
        </w:rPr>
        <w:t xml:space="preserve"> </w:t>
      </w:r>
      <w:r>
        <w:t>must</w:t>
      </w:r>
      <w:r>
        <w:rPr>
          <w:spacing w:val="-3"/>
        </w:rPr>
        <w:t xml:space="preserve"> </w:t>
      </w:r>
      <w:r>
        <w:t>supply</w:t>
      </w:r>
      <w:r>
        <w:rPr>
          <w:spacing w:val="-2"/>
        </w:rPr>
        <w:t xml:space="preserve"> </w:t>
      </w:r>
      <w:r>
        <w:t>contracts</w:t>
      </w:r>
      <w:r>
        <w:rPr>
          <w:spacing w:val="-3"/>
        </w:rPr>
        <w:t xml:space="preserve"> </w:t>
      </w:r>
      <w:r>
        <w:t>for</w:t>
      </w:r>
      <w:r>
        <w:rPr>
          <w:spacing w:val="-3"/>
        </w:rPr>
        <w:t xml:space="preserve"> </w:t>
      </w:r>
      <w:r>
        <w:t>all</w:t>
      </w:r>
      <w:r>
        <w:rPr>
          <w:spacing w:val="-1"/>
        </w:rPr>
        <w:t xml:space="preserve"> </w:t>
      </w:r>
      <w:r>
        <w:t>personnel</w:t>
      </w:r>
      <w:r>
        <w:rPr>
          <w:spacing w:val="-3"/>
        </w:rPr>
        <w:t xml:space="preserve"> </w:t>
      </w:r>
      <w:r>
        <w:t>who</w:t>
      </w:r>
      <w:r>
        <w:rPr>
          <w:spacing w:val="-2"/>
        </w:rPr>
        <w:t xml:space="preserve"> </w:t>
      </w:r>
      <w:r>
        <w:t>are</w:t>
      </w:r>
      <w:r>
        <w:rPr>
          <w:spacing w:val="-3"/>
        </w:rPr>
        <w:t xml:space="preserve"> </w:t>
      </w:r>
      <w:r>
        <w:t>remunerated</w:t>
      </w:r>
      <w:r>
        <w:rPr>
          <w:spacing w:val="-3"/>
        </w:rPr>
        <w:t xml:space="preserve"> </w:t>
      </w:r>
      <w:r>
        <w:t>other than by salary.</w:t>
      </w:r>
    </w:p>
    <w:p w14:paraId="28DE077B" w14:textId="77777777" w:rsidR="007A6C87" w:rsidRDefault="007A6C87" w:rsidP="00CC459A">
      <w:pPr>
        <w:pStyle w:val="Heading4"/>
      </w:pPr>
      <w:bookmarkStart w:id="351" w:name="_Toc152066262"/>
      <w:bookmarkStart w:id="352" w:name="_Toc234215983"/>
      <w:r>
        <w:t>Residuals/buyouts</w:t>
      </w:r>
      <w:bookmarkEnd w:id="351"/>
      <w:bookmarkEnd w:id="352"/>
    </w:p>
    <w:p w14:paraId="68D1BB3E" w14:textId="77777777" w:rsidR="007A6C87" w:rsidRDefault="007A6C87" w:rsidP="009669A8">
      <w:r>
        <w:t>[see</w:t>
      </w:r>
      <w:r>
        <w:rPr>
          <w:spacing w:val="-11"/>
        </w:rPr>
        <w:t xml:space="preserve"> </w:t>
      </w:r>
      <w:r>
        <w:t>ITAA97</w:t>
      </w:r>
      <w:r>
        <w:rPr>
          <w:spacing w:val="-7"/>
        </w:rPr>
        <w:t xml:space="preserve"> </w:t>
      </w:r>
      <w:r>
        <w:t>s.376-135</w:t>
      </w:r>
      <w:r>
        <w:rPr>
          <w:spacing w:val="-8"/>
        </w:rPr>
        <w:t xml:space="preserve"> </w:t>
      </w:r>
      <w:r>
        <w:t>item</w:t>
      </w:r>
      <w:r>
        <w:rPr>
          <w:spacing w:val="-8"/>
        </w:rPr>
        <w:t xml:space="preserve"> </w:t>
      </w:r>
      <w:r>
        <w:rPr>
          <w:spacing w:val="-5"/>
        </w:rPr>
        <w:t>8]</w:t>
      </w:r>
    </w:p>
    <w:p w14:paraId="51093741" w14:textId="77777777" w:rsidR="007A6C87" w:rsidRDefault="007A6C87" w:rsidP="009669A8">
      <w:r>
        <w:t>Buyouts</w:t>
      </w:r>
      <w:r>
        <w:rPr>
          <w:spacing w:val="-3"/>
        </w:rPr>
        <w:t xml:space="preserve"> </w:t>
      </w:r>
      <w:r>
        <w:t>of</w:t>
      </w:r>
      <w:r>
        <w:rPr>
          <w:spacing w:val="-3"/>
        </w:rPr>
        <w:t xml:space="preserve"> </w:t>
      </w:r>
      <w:r>
        <w:t>residual</w:t>
      </w:r>
      <w:r>
        <w:rPr>
          <w:spacing w:val="-3"/>
        </w:rPr>
        <w:t xml:space="preserve"> </w:t>
      </w:r>
      <w:r>
        <w:t>rights</w:t>
      </w:r>
      <w:r>
        <w:rPr>
          <w:spacing w:val="-1"/>
        </w:rPr>
        <w:t xml:space="preserve"> </w:t>
      </w:r>
      <w:r>
        <w:t>are</w:t>
      </w:r>
      <w:r>
        <w:rPr>
          <w:spacing w:val="-3"/>
        </w:rPr>
        <w:t xml:space="preserve"> </w:t>
      </w:r>
      <w:r>
        <w:t>QAPE</w:t>
      </w:r>
      <w:r>
        <w:rPr>
          <w:spacing w:val="-2"/>
        </w:rPr>
        <w:t xml:space="preserve"> </w:t>
      </w:r>
      <w:r>
        <w:t>if</w:t>
      </w:r>
      <w:r>
        <w:rPr>
          <w:spacing w:val="-3"/>
        </w:rPr>
        <w:t xml:space="preserve"> </w:t>
      </w:r>
      <w:r>
        <w:t>they</w:t>
      </w:r>
      <w:r>
        <w:rPr>
          <w:spacing w:val="-3"/>
        </w:rPr>
        <w:t xml:space="preserve"> </w:t>
      </w:r>
      <w:r>
        <w:t>are</w:t>
      </w:r>
      <w:r>
        <w:rPr>
          <w:spacing w:val="-2"/>
        </w:rPr>
        <w:t xml:space="preserve"> </w:t>
      </w:r>
      <w:r>
        <w:t>paid</w:t>
      </w:r>
      <w:r>
        <w:rPr>
          <w:spacing w:val="-2"/>
        </w:rPr>
        <w:t xml:space="preserve"> </w:t>
      </w:r>
      <w:r>
        <w:t>out</w:t>
      </w:r>
      <w:r>
        <w:rPr>
          <w:spacing w:val="-3"/>
        </w:rPr>
        <w:t xml:space="preserve"> </w:t>
      </w:r>
      <w:r>
        <w:t>before</w:t>
      </w:r>
      <w:r>
        <w:rPr>
          <w:spacing w:val="-2"/>
        </w:rPr>
        <w:t xml:space="preserve"> </w:t>
      </w:r>
      <w:r>
        <w:t>the</w:t>
      </w:r>
      <w:r>
        <w:rPr>
          <w:spacing w:val="-3"/>
        </w:rPr>
        <w:t xml:space="preserve"> </w:t>
      </w:r>
      <w:r>
        <w:t>production</w:t>
      </w:r>
      <w:r>
        <w:rPr>
          <w:spacing w:val="-1"/>
        </w:rPr>
        <w:t xml:space="preserve"> </w:t>
      </w:r>
      <w:r>
        <w:t>is</w:t>
      </w:r>
      <w:r>
        <w:rPr>
          <w:spacing w:val="-3"/>
        </w:rPr>
        <w:t xml:space="preserve"> </w:t>
      </w:r>
      <w:r>
        <w:t>completed</w:t>
      </w:r>
      <w:r>
        <w:rPr>
          <w:spacing w:val="-1"/>
        </w:rPr>
        <w:t xml:space="preserve"> </w:t>
      </w:r>
      <w:r>
        <w:t>and</w:t>
      </w:r>
      <w:r>
        <w:rPr>
          <w:spacing w:val="-3"/>
        </w:rPr>
        <w:t xml:space="preserve"> </w:t>
      </w:r>
      <w:proofErr w:type="gramStart"/>
      <w:r>
        <w:t>are connected with</w:t>
      </w:r>
      <w:proofErr w:type="gramEnd"/>
      <w:r>
        <w:t xml:space="preserve"> a person’s fee that is QAPE.</w:t>
      </w:r>
    </w:p>
    <w:p w14:paraId="69998A82" w14:textId="77777777" w:rsidR="00CE1CB3" w:rsidRDefault="007A6C87" w:rsidP="009669A8">
      <w:r>
        <w:t>However,</w:t>
      </w:r>
      <w:r>
        <w:rPr>
          <w:spacing w:val="-4"/>
        </w:rPr>
        <w:t xml:space="preserve"> </w:t>
      </w:r>
      <w:r>
        <w:t>any</w:t>
      </w:r>
      <w:r>
        <w:rPr>
          <w:spacing w:val="-4"/>
        </w:rPr>
        <w:t xml:space="preserve"> </w:t>
      </w:r>
      <w:r>
        <w:t>residual</w:t>
      </w:r>
      <w:r>
        <w:rPr>
          <w:spacing w:val="-3"/>
        </w:rPr>
        <w:t xml:space="preserve"> </w:t>
      </w:r>
      <w:r>
        <w:t>payments</w:t>
      </w:r>
      <w:r>
        <w:rPr>
          <w:spacing w:val="-2"/>
        </w:rPr>
        <w:t xml:space="preserve"> </w:t>
      </w:r>
      <w:r>
        <w:t>that</w:t>
      </w:r>
      <w:r>
        <w:rPr>
          <w:spacing w:val="-2"/>
        </w:rPr>
        <w:t xml:space="preserve"> </w:t>
      </w:r>
      <w:r>
        <w:t>are</w:t>
      </w:r>
      <w:r>
        <w:rPr>
          <w:spacing w:val="-4"/>
        </w:rPr>
        <w:t xml:space="preserve"> </w:t>
      </w:r>
      <w:r>
        <w:t>incurred</w:t>
      </w:r>
      <w:r>
        <w:rPr>
          <w:spacing w:val="-3"/>
        </w:rPr>
        <w:t xml:space="preserve"> </w:t>
      </w:r>
      <w:r>
        <w:t>after</w:t>
      </w:r>
      <w:r>
        <w:rPr>
          <w:spacing w:val="-4"/>
        </w:rPr>
        <w:t xml:space="preserve"> </w:t>
      </w:r>
      <w:r>
        <w:t>completion</w:t>
      </w:r>
      <w:r>
        <w:rPr>
          <w:spacing w:val="-4"/>
        </w:rPr>
        <w:t xml:space="preserve"> </w:t>
      </w:r>
      <w:r>
        <w:t>of</w:t>
      </w:r>
      <w:r>
        <w:rPr>
          <w:spacing w:val="-4"/>
        </w:rPr>
        <w:t xml:space="preserve"> </w:t>
      </w:r>
      <w:r>
        <w:t>the</w:t>
      </w:r>
      <w:r>
        <w:rPr>
          <w:spacing w:val="-4"/>
        </w:rPr>
        <w:t xml:space="preserve"> </w:t>
      </w:r>
      <w:r>
        <w:t>film</w:t>
      </w:r>
      <w:r>
        <w:rPr>
          <w:spacing w:val="-4"/>
        </w:rPr>
        <w:t xml:space="preserve"> </w:t>
      </w:r>
      <w:r>
        <w:t>(e.g.</w:t>
      </w:r>
      <w:r>
        <w:rPr>
          <w:spacing w:val="-4"/>
        </w:rPr>
        <w:t xml:space="preserve"> </w:t>
      </w:r>
      <w:r>
        <w:t>triggered</w:t>
      </w:r>
      <w:r>
        <w:rPr>
          <w:spacing w:val="-4"/>
        </w:rPr>
        <w:t xml:space="preserve"> </w:t>
      </w:r>
      <w:r>
        <w:t>by</w:t>
      </w:r>
      <w:r>
        <w:rPr>
          <w:spacing w:val="-3"/>
        </w:rPr>
        <w:t xml:space="preserve"> </w:t>
      </w:r>
      <w:r>
        <w:t>box office receipts or USA TV Sales) are non-QAPE.</w:t>
      </w:r>
    </w:p>
    <w:p w14:paraId="6CB52252" w14:textId="77777777" w:rsidR="0082186B" w:rsidRDefault="0082186B" w:rsidP="0082186B">
      <w:pPr>
        <w:pStyle w:val="Heading4"/>
      </w:pPr>
      <w:bookmarkStart w:id="353" w:name="_Toc219199231"/>
      <w:bookmarkStart w:id="354" w:name="_Toc234215984"/>
      <w:r>
        <w:lastRenderedPageBreak/>
        <w:t>Re-versioning</w:t>
      </w:r>
      <w:bookmarkEnd w:id="353"/>
      <w:bookmarkEnd w:id="354"/>
      <w:r>
        <w:t xml:space="preserve"> </w:t>
      </w:r>
    </w:p>
    <w:p w14:paraId="7BF28FE8" w14:textId="77777777" w:rsidR="0082186B" w:rsidRPr="006C0E7A" w:rsidRDefault="0082186B" w:rsidP="0082186B">
      <w:r w:rsidRPr="00994932">
        <w:t>[see</w:t>
      </w:r>
      <w:r w:rsidRPr="005275BB">
        <w:rPr>
          <w:spacing w:val="5"/>
        </w:rPr>
        <w:t xml:space="preserve"> </w:t>
      </w:r>
      <w:r w:rsidRPr="005275BB">
        <w:t>ITAA97</w:t>
      </w:r>
      <w:r w:rsidRPr="005275BB">
        <w:rPr>
          <w:spacing w:val="2"/>
        </w:rPr>
        <w:t xml:space="preserve"> </w:t>
      </w:r>
      <w:r w:rsidRPr="00D17CCD">
        <w:t>s.376-125(2)]</w:t>
      </w:r>
    </w:p>
    <w:p w14:paraId="2387BBAE" w14:textId="12DDE25C" w:rsidR="0082186B" w:rsidRDefault="0082186B" w:rsidP="0082186B">
      <w:r>
        <w:t>QAPE</w:t>
      </w:r>
      <w:r w:rsidRPr="006E618D">
        <w:t xml:space="preserve"> defined as those things necessary </w:t>
      </w:r>
      <w:proofErr w:type="gramStart"/>
      <w:r w:rsidRPr="006E618D">
        <w:t>for the production of</w:t>
      </w:r>
      <w:proofErr w:type="gramEnd"/>
      <w:r w:rsidRPr="006E618D">
        <w:t xml:space="preserve"> the first copy of the film. </w:t>
      </w:r>
      <w:r>
        <w:t>Therefore, c</w:t>
      </w:r>
      <w:r w:rsidRPr="006E618D">
        <w:t>osts associated with additional or multiple versions of a production are non-QAPE. Only costs associated with the first version of a production can be claimed as QAPE.</w:t>
      </w:r>
    </w:p>
    <w:p w14:paraId="42638B85" w14:textId="77777777" w:rsidR="007A6C87" w:rsidRDefault="007A6C87" w:rsidP="00CC459A">
      <w:pPr>
        <w:pStyle w:val="Heading3"/>
      </w:pPr>
      <w:bookmarkStart w:id="355" w:name="S"/>
      <w:bookmarkStart w:id="356" w:name="_Toc152066263"/>
      <w:bookmarkStart w:id="357" w:name="_Toc234215985"/>
      <w:bookmarkEnd w:id="355"/>
      <w:r>
        <w:t>S</w:t>
      </w:r>
      <w:bookmarkEnd w:id="356"/>
      <w:bookmarkEnd w:id="357"/>
    </w:p>
    <w:p w14:paraId="7FEC558A" w14:textId="77777777" w:rsidR="007A6C87" w:rsidRDefault="007A6C87" w:rsidP="00CC459A">
      <w:pPr>
        <w:pStyle w:val="Heading4"/>
      </w:pPr>
      <w:bookmarkStart w:id="358" w:name="SAG_(Screen_Actors_Guild)_fees"/>
      <w:bookmarkStart w:id="359" w:name="_Toc152066264"/>
      <w:bookmarkStart w:id="360" w:name="_Toc234215986"/>
      <w:bookmarkEnd w:id="358"/>
      <w:r>
        <w:t>SAG</w:t>
      </w:r>
      <w:r>
        <w:rPr>
          <w:spacing w:val="-8"/>
        </w:rPr>
        <w:t xml:space="preserve"> </w:t>
      </w:r>
      <w:r>
        <w:t>(Screen</w:t>
      </w:r>
      <w:r>
        <w:rPr>
          <w:spacing w:val="-8"/>
        </w:rPr>
        <w:t xml:space="preserve"> </w:t>
      </w:r>
      <w:r>
        <w:t>Actors</w:t>
      </w:r>
      <w:r>
        <w:rPr>
          <w:spacing w:val="-7"/>
        </w:rPr>
        <w:t xml:space="preserve"> </w:t>
      </w:r>
      <w:r>
        <w:t>Guild)</w:t>
      </w:r>
      <w:r>
        <w:rPr>
          <w:spacing w:val="-6"/>
        </w:rPr>
        <w:t xml:space="preserve"> </w:t>
      </w:r>
      <w:r>
        <w:rPr>
          <w:spacing w:val="-4"/>
        </w:rPr>
        <w:t>fees</w:t>
      </w:r>
      <w:bookmarkEnd w:id="359"/>
      <w:bookmarkEnd w:id="360"/>
    </w:p>
    <w:p w14:paraId="289A8260" w14:textId="77777777" w:rsidR="007A6C87" w:rsidRPr="00631319" w:rsidRDefault="007A6C87" w:rsidP="009669A8">
      <w:r>
        <w:t>SAG</w:t>
      </w:r>
      <w:r>
        <w:rPr>
          <w:spacing w:val="-6"/>
        </w:rPr>
        <w:t xml:space="preserve"> </w:t>
      </w:r>
      <w:r>
        <w:t>benefits</w:t>
      </w:r>
      <w:r>
        <w:rPr>
          <w:spacing w:val="-4"/>
        </w:rPr>
        <w:t xml:space="preserve"> </w:t>
      </w:r>
      <w:r>
        <w:t>are</w:t>
      </w:r>
      <w:r>
        <w:rPr>
          <w:spacing w:val="-6"/>
        </w:rPr>
        <w:t xml:space="preserve"> </w:t>
      </w:r>
      <w:r>
        <w:t>QAPE</w:t>
      </w:r>
      <w:r>
        <w:rPr>
          <w:spacing w:val="-5"/>
        </w:rPr>
        <w:t xml:space="preserve"> </w:t>
      </w:r>
      <w:r>
        <w:t>to</w:t>
      </w:r>
      <w:r>
        <w:rPr>
          <w:spacing w:val="-5"/>
        </w:rPr>
        <w:t xml:space="preserve"> </w:t>
      </w:r>
      <w:r>
        <w:t>the</w:t>
      </w:r>
      <w:r>
        <w:rPr>
          <w:spacing w:val="-6"/>
        </w:rPr>
        <w:t xml:space="preserve"> </w:t>
      </w:r>
      <w:r>
        <w:t>extent</w:t>
      </w:r>
      <w:r>
        <w:rPr>
          <w:spacing w:val="-6"/>
        </w:rPr>
        <w:t xml:space="preserve"> </w:t>
      </w:r>
      <w:r>
        <w:t>that</w:t>
      </w:r>
      <w:r>
        <w:rPr>
          <w:spacing w:val="-6"/>
        </w:rPr>
        <w:t xml:space="preserve"> </w:t>
      </w:r>
      <w:r>
        <w:t>the</w:t>
      </w:r>
      <w:r>
        <w:rPr>
          <w:spacing w:val="-6"/>
        </w:rPr>
        <w:t xml:space="preserve"> </w:t>
      </w:r>
      <w:r>
        <w:t>wage/salary</w:t>
      </w:r>
      <w:r>
        <w:rPr>
          <w:spacing w:val="-6"/>
        </w:rPr>
        <w:t xml:space="preserve"> </w:t>
      </w:r>
      <w:r>
        <w:t>of</w:t>
      </w:r>
      <w:r>
        <w:rPr>
          <w:spacing w:val="-6"/>
        </w:rPr>
        <w:t xml:space="preserve"> </w:t>
      </w:r>
      <w:r>
        <w:t>the</w:t>
      </w:r>
      <w:r>
        <w:rPr>
          <w:spacing w:val="-5"/>
        </w:rPr>
        <w:t xml:space="preserve"> </w:t>
      </w:r>
      <w:r>
        <w:t>actor</w:t>
      </w:r>
      <w:r>
        <w:rPr>
          <w:spacing w:val="-6"/>
        </w:rPr>
        <w:t xml:space="preserve"> </w:t>
      </w:r>
      <w:r>
        <w:t>is</w:t>
      </w:r>
      <w:r>
        <w:rPr>
          <w:spacing w:val="-6"/>
        </w:rPr>
        <w:t xml:space="preserve"> </w:t>
      </w:r>
      <w:r>
        <w:rPr>
          <w:spacing w:val="-2"/>
        </w:rPr>
        <w:t>QAPE.</w:t>
      </w:r>
    </w:p>
    <w:p w14:paraId="4A885E70" w14:textId="77777777" w:rsidR="007A6C87" w:rsidRDefault="007A6C87" w:rsidP="00CC459A">
      <w:pPr>
        <w:pStyle w:val="Heading4"/>
      </w:pPr>
      <w:bookmarkStart w:id="361" w:name="Services_embodied_in_goods"/>
      <w:bookmarkStart w:id="362" w:name="_Toc152066265"/>
      <w:bookmarkStart w:id="363" w:name="_Toc234215987"/>
      <w:bookmarkEnd w:id="361"/>
      <w:r>
        <w:t>Services</w:t>
      </w:r>
      <w:r>
        <w:rPr>
          <w:spacing w:val="-4"/>
        </w:rPr>
        <w:t xml:space="preserve"> </w:t>
      </w:r>
      <w:r>
        <w:t>embodied</w:t>
      </w:r>
      <w:r>
        <w:rPr>
          <w:spacing w:val="-4"/>
        </w:rPr>
        <w:t xml:space="preserve"> </w:t>
      </w:r>
      <w:r>
        <w:t>in</w:t>
      </w:r>
      <w:r>
        <w:rPr>
          <w:spacing w:val="-3"/>
        </w:rPr>
        <w:t xml:space="preserve"> </w:t>
      </w:r>
      <w:r>
        <w:rPr>
          <w:spacing w:val="-4"/>
        </w:rPr>
        <w:t>goods</w:t>
      </w:r>
      <w:bookmarkEnd w:id="362"/>
      <w:bookmarkEnd w:id="363"/>
    </w:p>
    <w:p w14:paraId="6C9BC60D" w14:textId="77777777" w:rsidR="007A6C87" w:rsidRDefault="007A6C87" w:rsidP="009669A8">
      <w:r>
        <w:t>[see</w:t>
      </w:r>
      <w:r>
        <w:rPr>
          <w:spacing w:val="-12"/>
        </w:rPr>
        <w:t xml:space="preserve"> </w:t>
      </w:r>
      <w:r>
        <w:t>ITAA97</w:t>
      </w:r>
      <w:r>
        <w:rPr>
          <w:spacing w:val="-11"/>
        </w:rPr>
        <w:t xml:space="preserve"> </w:t>
      </w:r>
      <w:r>
        <w:t>s.376-</w:t>
      </w:r>
      <w:r>
        <w:rPr>
          <w:spacing w:val="-4"/>
        </w:rPr>
        <w:t>160]</w:t>
      </w:r>
    </w:p>
    <w:p w14:paraId="2F09D8FC" w14:textId="77777777" w:rsidR="007A6C87" w:rsidRDefault="007A6C87" w:rsidP="009669A8">
      <w:r>
        <w:t>Where</w:t>
      </w:r>
      <w:r>
        <w:rPr>
          <w:spacing w:val="-3"/>
        </w:rPr>
        <w:t xml:space="preserve"> </w:t>
      </w:r>
      <w:r>
        <w:t>goods</w:t>
      </w:r>
      <w:r>
        <w:rPr>
          <w:spacing w:val="-1"/>
        </w:rPr>
        <w:t xml:space="preserve"> </w:t>
      </w:r>
      <w:proofErr w:type="gramStart"/>
      <w:r>
        <w:t>are</w:t>
      </w:r>
      <w:r>
        <w:rPr>
          <w:spacing w:val="-3"/>
        </w:rPr>
        <w:t xml:space="preserve"> </w:t>
      </w:r>
      <w:r>
        <w:t>located</w:t>
      </w:r>
      <w:r>
        <w:rPr>
          <w:spacing w:val="-3"/>
        </w:rPr>
        <w:t xml:space="preserve"> </w:t>
      </w:r>
      <w:r>
        <w:t>in</w:t>
      </w:r>
      <w:proofErr w:type="gramEnd"/>
      <w:r>
        <w:rPr>
          <w:spacing w:val="-3"/>
        </w:rPr>
        <w:t xml:space="preserve"> </w:t>
      </w:r>
      <w:r>
        <w:t>Australia</w:t>
      </w:r>
      <w:r>
        <w:rPr>
          <w:spacing w:val="-3"/>
        </w:rPr>
        <w:t xml:space="preserve"> </w:t>
      </w:r>
      <w:r>
        <w:t>when</w:t>
      </w:r>
      <w:r>
        <w:rPr>
          <w:spacing w:val="-2"/>
        </w:rPr>
        <w:t xml:space="preserve"> </w:t>
      </w:r>
      <w:r>
        <w:t>used</w:t>
      </w:r>
      <w:r>
        <w:rPr>
          <w:spacing w:val="-3"/>
        </w:rPr>
        <w:t xml:space="preserve"> </w:t>
      </w:r>
      <w:r>
        <w:t>in</w:t>
      </w:r>
      <w:r>
        <w:rPr>
          <w:spacing w:val="-2"/>
        </w:rPr>
        <w:t xml:space="preserve"> </w:t>
      </w:r>
      <w:r>
        <w:t>the</w:t>
      </w:r>
      <w:r>
        <w:rPr>
          <w:spacing w:val="-3"/>
        </w:rPr>
        <w:t xml:space="preserve"> </w:t>
      </w:r>
      <w:r>
        <w:t>making</w:t>
      </w:r>
      <w:r>
        <w:rPr>
          <w:spacing w:val="-2"/>
        </w:rPr>
        <w:t xml:space="preserve"> </w:t>
      </w:r>
      <w:r>
        <w:t>of</w:t>
      </w:r>
      <w:r>
        <w:rPr>
          <w:spacing w:val="-2"/>
        </w:rPr>
        <w:t xml:space="preserve"> </w:t>
      </w:r>
      <w:r>
        <w:t>a</w:t>
      </w:r>
      <w:r>
        <w:rPr>
          <w:spacing w:val="-3"/>
        </w:rPr>
        <w:t xml:space="preserve"> </w:t>
      </w:r>
      <w:r>
        <w:t>film,</w:t>
      </w:r>
      <w:r>
        <w:rPr>
          <w:spacing w:val="-3"/>
        </w:rPr>
        <w:t xml:space="preserve"> </w:t>
      </w:r>
      <w:r>
        <w:t>but</w:t>
      </w:r>
      <w:r>
        <w:rPr>
          <w:spacing w:val="-2"/>
        </w:rPr>
        <w:t xml:space="preserve"> </w:t>
      </w:r>
      <w:r>
        <w:t>the</w:t>
      </w:r>
      <w:r>
        <w:rPr>
          <w:spacing w:val="-3"/>
        </w:rPr>
        <w:t xml:space="preserve"> </w:t>
      </w:r>
      <w:r>
        <w:t>real</w:t>
      </w:r>
      <w:r>
        <w:rPr>
          <w:spacing w:val="-3"/>
        </w:rPr>
        <w:t xml:space="preserve"> </w:t>
      </w:r>
      <w:r>
        <w:t>value</w:t>
      </w:r>
      <w:r>
        <w:rPr>
          <w:spacing w:val="-2"/>
        </w:rPr>
        <w:t xml:space="preserve"> </w:t>
      </w:r>
      <w:r>
        <w:t>of</w:t>
      </w:r>
      <w:r>
        <w:rPr>
          <w:spacing w:val="-3"/>
        </w:rPr>
        <w:t xml:space="preserve"> </w:t>
      </w:r>
      <w:r>
        <w:t>the</w:t>
      </w:r>
      <w:r>
        <w:rPr>
          <w:spacing w:val="-2"/>
        </w:rPr>
        <w:t xml:space="preserve"> </w:t>
      </w:r>
      <w:r>
        <w:t>goods lies in a service embodied in them, the service must be provided in Australia for the expenditure associated with the goods to be QAPE.</w:t>
      </w:r>
    </w:p>
    <w:p w14:paraId="27D6038E" w14:textId="77777777" w:rsidR="007A6C87" w:rsidRDefault="007A6C87" w:rsidP="009669A8">
      <w:r>
        <w:t>This</w:t>
      </w:r>
      <w:r>
        <w:rPr>
          <w:spacing w:val="-1"/>
        </w:rPr>
        <w:t xml:space="preserve"> </w:t>
      </w:r>
      <w:r>
        <w:t>means</w:t>
      </w:r>
      <w:r>
        <w:rPr>
          <w:spacing w:val="-1"/>
        </w:rPr>
        <w:t xml:space="preserve"> </w:t>
      </w:r>
      <w:r>
        <w:t>that</w:t>
      </w:r>
      <w:r>
        <w:rPr>
          <w:spacing w:val="-1"/>
        </w:rPr>
        <w:t xml:space="preserve"> </w:t>
      </w:r>
      <w:r>
        <w:t>where the</w:t>
      </w:r>
      <w:r>
        <w:rPr>
          <w:spacing w:val="-1"/>
        </w:rPr>
        <w:t xml:space="preserve"> </w:t>
      </w:r>
      <w:r>
        <w:t>goods</w:t>
      </w:r>
      <w:r>
        <w:rPr>
          <w:spacing w:val="-1"/>
        </w:rPr>
        <w:t xml:space="preserve"> </w:t>
      </w:r>
      <w:r>
        <w:t>themselves</w:t>
      </w:r>
      <w:r>
        <w:rPr>
          <w:spacing w:val="-1"/>
        </w:rPr>
        <w:t xml:space="preserve"> </w:t>
      </w:r>
      <w:r>
        <w:t>have</w:t>
      </w:r>
      <w:r>
        <w:rPr>
          <w:spacing w:val="-1"/>
        </w:rPr>
        <w:t xml:space="preserve"> </w:t>
      </w:r>
      <w:r>
        <w:t>little or</w:t>
      </w:r>
      <w:r>
        <w:rPr>
          <w:spacing w:val="-1"/>
        </w:rPr>
        <w:t xml:space="preserve"> </w:t>
      </w:r>
      <w:r>
        <w:t>no value</w:t>
      </w:r>
      <w:r>
        <w:rPr>
          <w:spacing w:val="-1"/>
        </w:rPr>
        <w:t xml:space="preserve"> </w:t>
      </w:r>
      <w:r>
        <w:t>as</w:t>
      </w:r>
      <w:r>
        <w:rPr>
          <w:spacing w:val="-1"/>
        </w:rPr>
        <w:t xml:space="preserve"> </w:t>
      </w:r>
      <w:r>
        <w:t>an item,</w:t>
      </w:r>
      <w:r>
        <w:rPr>
          <w:spacing w:val="-1"/>
        </w:rPr>
        <w:t xml:space="preserve"> </w:t>
      </w:r>
      <w:r>
        <w:t>and</w:t>
      </w:r>
      <w:r>
        <w:rPr>
          <w:spacing w:val="-1"/>
        </w:rPr>
        <w:t xml:space="preserve"> </w:t>
      </w:r>
      <w:r>
        <w:t>the</w:t>
      </w:r>
      <w:r>
        <w:rPr>
          <w:spacing w:val="-1"/>
        </w:rPr>
        <w:t xml:space="preserve"> </w:t>
      </w:r>
      <w:r>
        <w:t>value</w:t>
      </w:r>
      <w:r>
        <w:rPr>
          <w:spacing w:val="-1"/>
        </w:rPr>
        <w:t xml:space="preserve"> </w:t>
      </w:r>
      <w:r>
        <w:t>rather lies in</w:t>
      </w:r>
      <w:r>
        <w:rPr>
          <w:spacing w:val="-3"/>
        </w:rPr>
        <w:t xml:space="preserve"> </w:t>
      </w:r>
      <w:r>
        <w:t>the</w:t>
      </w:r>
      <w:r>
        <w:rPr>
          <w:spacing w:val="-3"/>
        </w:rPr>
        <w:t xml:space="preserve"> </w:t>
      </w:r>
      <w:r>
        <w:t>service</w:t>
      </w:r>
      <w:r>
        <w:rPr>
          <w:spacing w:val="-2"/>
        </w:rPr>
        <w:t xml:space="preserve"> </w:t>
      </w:r>
      <w:r>
        <w:t>embodied</w:t>
      </w:r>
      <w:r>
        <w:rPr>
          <w:spacing w:val="-2"/>
        </w:rPr>
        <w:t xml:space="preserve"> </w:t>
      </w:r>
      <w:r>
        <w:t>in</w:t>
      </w:r>
      <w:r>
        <w:rPr>
          <w:spacing w:val="-2"/>
        </w:rPr>
        <w:t xml:space="preserve"> </w:t>
      </w:r>
      <w:r>
        <w:t>those</w:t>
      </w:r>
      <w:r>
        <w:rPr>
          <w:spacing w:val="-3"/>
        </w:rPr>
        <w:t xml:space="preserve"> </w:t>
      </w:r>
      <w:r>
        <w:t>goods,</w:t>
      </w:r>
      <w:r>
        <w:rPr>
          <w:spacing w:val="-1"/>
        </w:rPr>
        <w:t xml:space="preserve"> </w:t>
      </w:r>
      <w:r>
        <w:t>then</w:t>
      </w:r>
      <w:r>
        <w:rPr>
          <w:spacing w:val="-2"/>
        </w:rPr>
        <w:t xml:space="preserve"> </w:t>
      </w:r>
      <w:r>
        <w:t>where</w:t>
      </w:r>
      <w:r>
        <w:rPr>
          <w:spacing w:val="-2"/>
        </w:rPr>
        <w:t xml:space="preserve"> </w:t>
      </w:r>
      <w:r>
        <w:t>the</w:t>
      </w:r>
      <w:r>
        <w:rPr>
          <w:spacing w:val="-3"/>
        </w:rPr>
        <w:t xml:space="preserve"> </w:t>
      </w:r>
      <w:r>
        <w:t>service</w:t>
      </w:r>
      <w:r>
        <w:rPr>
          <w:spacing w:val="-2"/>
        </w:rPr>
        <w:t xml:space="preserve"> </w:t>
      </w:r>
      <w:r>
        <w:t>is</w:t>
      </w:r>
      <w:r>
        <w:rPr>
          <w:spacing w:val="-1"/>
        </w:rPr>
        <w:t xml:space="preserve"> </w:t>
      </w:r>
      <w:r>
        <w:t>provided</w:t>
      </w:r>
      <w:r>
        <w:rPr>
          <w:spacing w:val="-3"/>
        </w:rPr>
        <w:t xml:space="preserve"> </w:t>
      </w:r>
      <w:r>
        <w:t>rather</w:t>
      </w:r>
      <w:r>
        <w:rPr>
          <w:spacing w:val="-3"/>
        </w:rPr>
        <w:t xml:space="preserve"> </w:t>
      </w:r>
      <w:r>
        <w:t>than</w:t>
      </w:r>
      <w:r>
        <w:rPr>
          <w:spacing w:val="-2"/>
        </w:rPr>
        <w:t xml:space="preserve"> </w:t>
      </w:r>
      <w:r>
        <w:t>where</w:t>
      </w:r>
      <w:r>
        <w:rPr>
          <w:spacing w:val="-3"/>
        </w:rPr>
        <w:t xml:space="preserve"> </w:t>
      </w:r>
      <w:r>
        <w:t>the</w:t>
      </w:r>
      <w:r>
        <w:rPr>
          <w:spacing w:val="-3"/>
        </w:rPr>
        <w:t xml:space="preserve"> </w:t>
      </w:r>
      <w:r>
        <w:t>goods are located will be the determining factor on whether QAPE can be claimed.</w:t>
      </w:r>
    </w:p>
    <w:p w14:paraId="5853276A" w14:textId="77777777" w:rsidR="007A6C87" w:rsidRDefault="007A6C87" w:rsidP="009669A8">
      <w:r>
        <w:t>For</w:t>
      </w:r>
      <w:r>
        <w:rPr>
          <w:spacing w:val="-3"/>
        </w:rPr>
        <w:t xml:space="preserve"> </w:t>
      </w:r>
      <w:r>
        <w:t>example,</w:t>
      </w:r>
      <w:r>
        <w:rPr>
          <w:spacing w:val="-1"/>
        </w:rPr>
        <w:t xml:space="preserve"> </w:t>
      </w:r>
      <w:r>
        <w:t>the</w:t>
      </w:r>
      <w:r>
        <w:rPr>
          <w:spacing w:val="-2"/>
        </w:rPr>
        <w:t xml:space="preserve"> </w:t>
      </w:r>
      <w:r>
        <w:t>cost</w:t>
      </w:r>
      <w:r>
        <w:rPr>
          <w:spacing w:val="-3"/>
        </w:rPr>
        <w:t xml:space="preserve"> </w:t>
      </w:r>
      <w:r>
        <w:t>of</w:t>
      </w:r>
      <w:r>
        <w:rPr>
          <w:spacing w:val="-3"/>
        </w:rPr>
        <w:t xml:space="preserve"> </w:t>
      </w:r>
      <w:r>
        <w:t>animation</w:t>
      </w:r>
      <w:r>
        <w:rPr>
          <w:spacing w:val="-3"/>
        </w:rPr>
        <w:t xml:space="preserve"> </w:t>
      </w:r>
      <w:r>
        <w:t>or</w:t>
      </w:r>
      <w:r>
        <w:rPr>
          <w:spacing w:val="-3"/>
        </w:rPr>
        <w:t xml:space="preserve"> </w:t>
      </w:r>
      <w:r>
        <w:t>special</w:t>
      </w:r>
      <w:r>
        <w:rPr>
          <w:spacing w:val="-3"/>
        </w:rPr>
        <w:t xml:space="preserve"> </w:t>
      </w:r>
      <w:r>
        <w:t>effects work</w:t>
      </w:r>
      <w:r>
        <w:rPr>
          <w:spacing w:val="-4"/>
        </w:rPr>
        <w:t xml:space="preserve"> </w:t>
      </w:r>
      <w:r>
        <w:t>undertaken</w:t>
      </w:r>
      <w:r>
        <w:rPr>
          <w:spacing w:val="-3"/>
        </w:rPr>
        <w:t xml:space="preserve"> </w:t>
      </w:r>
      <w:r>
        <w:t>outside</w:t>
      </w:r>
      <w:r>
        <w:rPr>
          <w:spacing w:val="-3"/>
        </w:rPr>
        <w:t xml:space="preserve"> </w:t>
      </w:r>
      <w:r>
        <w:t>of</w:t>
      </w:r>
      <w:r>
        <w:rPr>
          <w:spacing w:val="-3"/>
        </w:rPr>
        <w:t xml:space="preserve"> </w:t>
      </w:r>
      <w:r>
        <w:t>Australia</w:t>
      </w:r>
      <w:r>
        <w:rPr>
          <w:spacing w:val="-3"/>
        </w:rPr>
        <w:t xml:space="preserve"> </w:t>
      </w:r>
      <w:r>
        <w:t>is</w:t>
      </w:r>
      <w:r>
        <w:rPr>
          <w:spacing w:val="-1"/>
        </w:rPr>
        <w:t xml:space="preserve"> </w:t>
      </w:r>
      <w:r>
        <w:t>not</w:t>
      </w:r>
      <w:r>
        <w:rPr>
          <w:spacing w:val="-3"/>
        </w:rPr>
        <w:t xml:space="preserve"> </w:t>
      </w:r>
      <w:r>
        <w:t>QAPE.</w:t>
      </w:r>
      <w:r>
        <w:rPr>
          <w:spacing w:val="-3"/>
        </w:rPr>
        <w:t xml:space="preserve"> </w:t>
      </w:r>
      <w:r>
        <w:t>If a company contracts the delivery of animation or visual effects work undertaken outside Australia as stock or computer media in Australia the cost of that contract would not be QAPE (although the cost of delivering</w:t>
      </w:r>
      <w:r>
        <w:rPr>
          <w:spacing w:val="-1"/>
        </w:rPr>
        <w:t xml:space="preserve"> </w:t>
      </w:r>
      <w:r>
        <w:t>the</w:t>
      </w:r>
      <w:r>
        <w:rPr>
          <w:spacing w:val="-2"/>
        </w:rPr>
        <w:t xml:space="preserve"> </w:t>
      </w:r>
      <w:r>
        <w:t>stock</w:t>
      </w:r>
      <w:r>
        <w:rPr>
          <w:spacing w:val="-1"/>
        </w:rPr>
        <w:t xml:space="preserve"> </w:t>
      </w:r>
      <w:r>
        <w:t>to</w:t>
      </w:r>
      <w:r>
        <w:rPr>
          <w:spacing w:val="-1"/>
        </w:rPr>
        <w:t xml:space="preserve"> </w:t>
      </w:r>
      <w:r>
        <w:t>Australia</w:t>
      </w:r>
      <w:r>
        <w:rPr>
          <w:spacing w:val="-2"/>
        </w:rPr>
        <w:t xml:space="preserve"> </w:t>
      </w:r>
      <w:r>
        <w:t>could be).</w:t>
      </w:r>
      <w:r>
        <w:rPr>
          <w:spacing w:val="-1"/>
        </w:rPr>
        <w:t xml:space="preserve"> </w:t>
      </w:r>
      <w:r>
        <w:t>The</w:t>
      </w:r>
      <w:r>
        <w:rPr>
          <w:spacing w:val="-2"/>
        </w:rPr>
        <w:t xml:space="preserve"> </w:t>
      </w:r>
      <w:r>
        <w:t>animation</w:t>
      </w:r>
      <w:r>
        <w:rPr>
          <w:spacing w:val="-2"/>
        </w:rPr>
        <w:t xml:space="preserve"> </w:t>
      </w:r>
      <w:r>
        <w:t>or</w:t>
      </w:r>
      <w:r>
        <w:rPr>
          <w:spacing w:val="-2"/>
        </w:rPr>
        <w:t xml:space="preserve"> </w:t>
      </w:r>
      <w:r>
        <w:t>effects</w:t>
      </w:r>
      <w:r>
        <w:rPr>
          <w:spacing w:val="-2"/>
        </w:rPr>
        <w:t xml:space="preserve"> </w:t>
      </w:r>
      <w:r>
        <w:t>work</w:t>
      </w:r>
      <w:r>
        <w:rPr>
          <w:spacing w:val="-2"/>
        </w:rPr>
        <w:t xml:space="preserve"> </w:t>
      </w:r>
      <w:r>
        <w:t>would</w:t>
      </w:r>
      <w:r>
        <w:rPr>
          <w:spacing w:val="-2"/>
        </w:rPr>
        <w:t xml:space="preserve"> </w:t>
      </w:r>
      <w:r>
        <w:t>have</w:t>
      </w:r>
      <w:r>
        <w:rPr>
          <w:spacing w:val="-1"/>
        </w:rPr>
        <w:t xml:space="preserve"> </w:t>
      </w:r>
      <w:r>
        <w:t>to</w:t>
      </w:r>
      <w:r>
        <w:rPr>
          <w:spacing w:val="-1"/>
        </w:rPr>
        <w:t xml:space="preserve"> </w:t>
      </w:r>
      <w:r>
        <w:t>be carried</w:t>
      </w:r>
      <w:r>
        <w:rPr>
          <w:spacing w:val="-2"/>
        </w:rPr>
        <w:t xml:space="preserve"> </w:t>
      </w:r>
      <w:r>
        <w:t>out</w:t>
      </w:r>
      <w:r>
        <w:rPr>
          <w:spacing w:val="-2"/>
        </w:rPr>
        <w:t xml:space="preserve"> </w:t>
      </w:r>
      <w:r>
        <w:t>in Australia for the work to be considered QAPE.</w:t>
      </w:r>
    </w:p>
    <w:p w14:paraId="091BFCA1" w14:textId="77777777" w:rsidR="00CE1CB3" w:rsidRDefault="007A6C87" w:rsidP="009669A8">
      <w:r>
        <w:t>A further example is where a production company engages a wardrobe specialist overseas to provide costumes</w:t>
      </w:r>
      <w:r>
        <w:rPr>
          <w:spacing w:val="-2"/>
        </w:rPr>
        <w:t xml:space="preserve"> </w:t>
      </w:r>
      <w:r>
        <w:t>and</w:t>
      </w:r>
      <w:r>
        <w:rPr>
          <w:spacing w:val="-3"/>
        </w:rPr>
        <w:t xml:space="preserve"> </w:t>
      </w:r>
      <w:r>
        <w:t>the</w:t>
      </w:r>
      <w:r>
        <w:rPr>
          <w:spacing w:val="-2"/>
        </w:rPr>
        <w:t xml:space="preserve"> </w:t>
      </w:r>
      <w:r>
        <w:t>costumes</w:t>
      </w:r>
      <w:r>
        <w:rPr>
          <w:spacing w:val="-3"/>
        </w:rPr>
        <w:t xml:space="preserve"> </w:t>
      </w:r>
      <w:r>
        <w:t>are</w:t>
      </w:r>
      <w:r>
        <w:rPr>
          <w:spacing w:val="-3"/>
        </w:rPr>
        <w:t xml:space="preserve"> </w:t>
      </w:r>
      <w:r>
        <w:t>shipped</w:t>
      </w:r>
      <w:r>
        <w:rPr>
          <w:spacing w:val="-3"/>
        </w:rPr>
        <w:t xml:space="preserve"> </w:t>
      </w:r>
      <w:r>
        <w:t>to</w:t>
      </w:r>
      <w:r>
        <w:rPr>
          <w:spacing w:val="-2"/>
        </w:rPr>
        <w:t xml:space="preserve"> </w:t>
      </w:r>
      <w:r>
        <w:t>Australia.</w:t>
      </w:r>
      <w:r>
        <w:rPr>
          <w:spacing w:val="-3"/>
        </w:rPr>
        <w:t xml:space="preserve"> </w:t>
      </w:r>
      <w:r>
        <w:t>The</w:t>
      </w:r>
      <w:r>
        <w:rPr>
          <w:spacing w:val="-3"/>
        </w:rPr>
        <w:t xml:space="preserve"> </w:t>
      </w:r>
      <w:r>
        <w:t>salary</w:t>
      </w:r>
      <w:r>
        <w:rPr>
          <w:spacing w:val="-3"/>
        </w:rPr>
        <w:t xml:space="preserve"> </w:t>
      </w:r>
      <w:r>
        <w:t>of</w:t>
      </w:r>
      <w:r>
        <w:rPr>
          <w:spacing w:val="-3"/>
        </w:rPr>
        <w:t xml:space="preserve"> </w:t>
      </w:r>
      <w:r>
        <w:t>the</w:t>
      </w:r>
      <w:r>
        <w:rPr>
          <w:spacing w:val="-2"/>
        </w:rPr>
        <w:t xml:space="preserve"> </w:t>
      </w:r>
      <w:r>
        <w:t>wardrobe</w:t>
      </w:r>
      <w:r>
        <w:rPr>
          <w:spacing w:val="-3"/>
        </w:rPr>
        <w:t xml:space="preserve"> </w:t>
      </w:r>
      <w:r>
        <w:t>specialist</w:t>
      </w:r>
      <w:r>
        <w:rPr>
          <w:spacing w:val="-2"/>
        </w:rPr>
        <w:t xml:space="preserve"> </w:t>
      </w:r>
      <w:r>
        <w:t>would</w:t>
      </w:r>
      <w:r>
        <w:rPr>
          <w:spacing w:val="-3"/>
        </w:rPr>
        <w:t xml:space="preserve"> </w:t>
      </w:r>
      <w:r>
        <w:t>not</w:t>
      </w:r>
      <w:r>
        <w:rPr>
          <w:spacing w:val="-2"/>
        </w:rPr>
        <w:t xml:space="preserve"> </w:t>
      </w:r>
      <w:r>
        <w:t>be QAPE, but the cost of the costumes and the freight costs would be QAPE.</w:t>
      </w:r>
    </w:p>
    <w:p w14:paraId="11B76E47" w14:textId="77777777" w:rsidR="007A6C87" w:rsidRDefault="007A6C87" w:rsidP="00CC459A">
      <w:pPr>
        <w:pStyle w:val="Heading4"/>
      </w:pPr>
      <w:bookmarkStart w:id="364" w:name="Sizzle_reel"/>
      <w:bookmarkStart w:id="365" w:name="_Toc152066266"/>
      <w:bookmarkStart w:id="366" w:name="_Toc234215988"/>
      <w:bookmarkEnd w:id="364"/>
      <w:r>
        <w:t>Sizzle</w:t>
      </w:r>
      <w:r>
        <w:rPr>
          <w:spacing w:val="-7"/>
        </w:rPr>
        <w:t xml:space="preserve"> </w:t>
      </w:r>
      <w:r>
        <w:rPr>
          <w:spacing w:val="-4"/>
        </w:rPr>
        <w:t>reel</w:t>
      </w:r>
      <w:bookmarkEnd w:id="365"/>
      <w:bookmarkEnd w:id="366"/>
    </w:p>
    <w:p w14:paraId="450E5FB3" w14:textId="77777777" w:rsidR="00CE1CB3" w:rsidRDefault="007A6C87" w:rsidP="009669A8">
      <w:r>
        <w:t>Expenditure</w:t>
      </w:r>
      <w:r>
        <w:rPr>
          <w:spacing w:val="-2"/>
        </w:rPr>
        <w:t xml:space="preserve"> </w:t>
      </w:r>
      <w:r>
        <w:t>incurred</w:t>
      </w:r>
      <w:r>
        <w:rPr>
          <w:spacing w:val="-3"/>
        </w:rPr>
        <w:t xml:space="preserve"> </w:t>
      </w:r>
      <w:r>
        <w:t>on</w:t>
      </w:r>
      <w:r>
        <w:rPr>
          <w:spacing w:val="-2"/>
        </w:rPr>
        <w:t xml:space="preserve"> </w:t>
      </w:r>
      <w:r>
        <w:t>the</w:t>
      </w:r>
      <w:r>
        <w:rPr>
          <w:spacing w:val="-3"/>
        </w:rPr>
        <w:t xml:space="preserve"> </w:t>
      </w:r>
      <w:r>
        <w:t>preparation</w:t>
      </w:r>
      <w:r>
        <w:rPr>
          <w:spacing w:val="-2"/>
        </w:rPr>
        <w:t xml:space="preserve"> </w:t>
      </w:r>
      <w:r>
        <w:t>of</w:t>
      </w:r>
      <w:r>
        <w:rPr>
          <w:spacing w:val="-3"/>
        </w:rPr>
        <w:t xml:space="preserve"> </w:t>
      </w:r>
      <w:r>
        <w:t>a</w:t>
      </w:r>
      <w:r>
        <w:rPr>
          <w:spacing w:val="-3"/>
        </w:rPr>
        <w:t xml:space="preserve"> </w:t>
      </w:r>
      <w:r>
        <w:t>sizzle</w:t>
      </w:r>
      <w:r>
        <w:rPr>
          <w:spacing w:val="-3"/>
        </w:rPr>
        <w:t xml:space="preserve"> </w:t>
      </w:r>
      <w:r>
        <w:t>reel</w:t>
      </w:r>
      <w:r>
        <w:rPr>
          <w:spacing w:val="-3"/>
        </w:rPr>
        <w:t xml:space="preserve"> </w:t>
      </w:r>
      <w:r>
        <w:t>which</w:t>
      </w:r>
      <w:r>
        <w:rPr>
          <w:spacing w:val="-2"/>
        </w:rPr>
        <w:t xml:space="preserve"> </w:t>
      </w:r>
      <w:r>
        <w:t>is</w:t>
      </w:r>
      <w:r>
        <w:rPr>
          <w:spacing w:val="-3"/>
        </w:rPr>
        <w:t xml:space="preserve"> </w:t>
      </w:r>
      <w:r>
        <w:t>prepared</w:t>
      </w:r>
      <w:r>
        <w:rPr>
          <w:spacing w:val="-3"/>
        </w:rPr>
        <w:t xml:space="preserve"> </w:t>
      </w:r>
      <w:r>
        <w:t>for</w:t>
      </w:r>
      <w:r>
        <w:rPr>
          <w:spacing w:val="-2"/>
        </w:rPr>
        <w:t xml:space="preserve"> </w:t>
      </w:r>
      <w:r>
        <w:t>the</w:t>
      </w:r>
      <w:r>
        <w:rPr>
          <w:spacing w:val="-3"/>
        </w:rPr>
        <w:t xml:space="preserve"> </w:t>
      </w:r>
      <w:r>
        <w:t>purposes</w:t>
      </w:r>
      <w:r>
        <w:rPr>
          <w:spacing w:val="-3"/>
        </w:rPr>
        <w:t xml:space="preserve"> </w:t>
      </w:r>
      <w:r>
        <w:t>of</w:t>
      </w:r>
      <w:r>
        <w:rPr>
          <w:spacing w:val="-3"/>
        </w:rPr>
        <w:t xml:space="preserve"> </w:t>
      </w:r>
      <w:r>
        <w:t>attracting finance is non-QAPE.</w:t>
      </w:r>
    </w:p>
    <w:p w14:paraId="537A41EC" w14:textId="77777777" w:rsidR="007A6C87" w:rsidRDefault="007A6C87" w:rsidP="00CC459A">
      <w:pPr>
        <w:pStyle w:val="Heading4"/>
      </w:pPr>
      <w:bookmarkStart w:id="367" w:name="Software"/>
      <w:bookmarkStart w:id="368" w:name="_Toc152066267"/>
      <w:bookmarkStart w:id="369" w:name="_Toc234215989"/>
      <w:bookmarkEnd w:id="367"/>
      <w:r>
        <w:t>Software</w:t>
      </w:r>
      <w:bookmarkEnd w:id="368"/>
      <w:bookmarkEnd w:id="369"/>
    </w:p>
    <w:p w14:paraId="143FEA28" w14:textId="0B6B7FF0" w:rsidR="00CE1CB3" w:rsidRDefault="007A6C87" w:rsidP="009669A8">
      <w:pPr>
        <w:rPr>
          <w:spacing w:val="-2"/>
        </w:rPr>
      </w:pPr>
      <w:r>
        <w:t>Expenditure</w:t>
      </w:r>
      <w:r>
        <w:rPr>
          <w:spacing w:val="-2"/>
        </w:rPr>
        <w:t xml:space="preserve"> </w:t>
      </w:r>
      <w:r>
        <w:t>incurred</w:t>
      </w:r>
      <w:r>
        <w:rPr>
          <w:spacing w:val="-3"/>
        </w:rPr>
        <w:t xml:space="preserve"> </w:t>
      </w:r>
      <w:r>
        <w:t>on</w:t>
      </w:r>
      <w:r>
        <w:rPr>
          <w:spacing w:val="-2"/>
        </w:rPr>
        <w:t xml:space="preserve"> </w:t>
      </w:r>
      <w:r>
        <w:t>the</w:t>
      </w:r>
      <w:r>
        <w:rPr>
          <w:spacing w:val="-3"/>
        </w:rPr>
        <w:t xml:space="preserve"> </w:t>
      </w:r>
      <w:r>
        <w:t>purchasing</w:t>
      </w:r>
      <w:r>
        <w:rPr>
          <w:spacing w:val="-1"/>
        </w:rPr>
        <w:t xml:space="preserve"> </w:t>
      </w:r>
      <w:r>
        <w:t>or</w:t>
      </w:r>
      <w:r>
        <w:rPr>
          <w:spacing w:val="-3"/>
        </w:rPr>
        <w:t xml:space="preserve"> </w:t>
      </w:r>
      <w:r>
        <w:t>use</w:t>
      </w:r>
      <w:r>
        <w:rPr>
          <w:spacing w:val="-3"/>
        </w:rPr>
        <w:t xml:space="preserve"> </w:t>
      </w:r>
      <w:r>
        <w:t>of</w:t>
      </w:r>
      <w:r>
        <w:rPr>
          <w:spacing w:val="-3"/>
        </w:rPr>
        <w:t xml:space="preserve"> </w:t>
      </w:r>
      <w:r>
        <w:t>software</w:t>
      </w:r>
      <w:r>
        <w:rPr>
          <w:spacing w:val="-3"/>
        </w:rPr>
        <w:t xml:space="preserve"> </w:t>
      </w:r>
      <w:r>
        <w:t>may</w:t>
      </w:r>
      <w:r>
        <w:rPr>
          <w:spacing w:val="-3"/>
        </w:rPr>
        <w:t xml:space="preserve"> </w:t>
      </w:r>
      <w:r>
        <w:t>be</w:t>
      </w:r>
      <w:r>
        <w:rPr>
          <w:spacing w:val="-2"/>
        </w:rPr>
        <w:t xml:space="preserve"> </w:t>
      </w:r>
      <w:r>
        <w:t>considered</w:t>
      </w:r>
      <w:r>
        <w:rPr>
          <w:spacing w:val="-2"/>
        </w:rPr>
        <w:t xml:space="preserve"> </w:t>
      </w:r>
      <w:r>
        <w:t>QAPE</w:t>
      </w:r>
      <w:r>
        <w:rPr>
          <w:spacing w:val="-3"/>
        </w:rPr>
        <w:t xml:space="preserve"> </w:t>
      </w:r>
      <w:r>
        <w:t>if</w:t>
      </w:r>
      <w:r>
        <w:rPr>
          <w:spacing w:val="-3"/>
        </w:rPr>
        <w:t xml:space="preserve"> </w:t>
      </w:r>
      <w:r>
        <w:t>it</w:t>
      </w:r>
      <w:r>
        <w:rPr>
          <w:spacing w:val="-2"/>
        </w:rPr>
        <w:t xml:space="preserve"> </w:t>
      </w:r>
      <w:r>
        <w:t>can</w:t>
      </w:r>
      <w:r>
        <w:rPr>
          <w:spacing w:val="-2"/>
        </w:rPr>
        <w:t xml:space="preserve"> </w:t>
      </w:r>
      <w:r>
        <w:t>be demonstrated</w:t>
      </w:r>
      <w:r>
        <w:rPr>
          <w:spacing w:val="-8"/>
        </w:rPr>
        <w:t xml:space="preserve"> </w:t>
      </w:r>
      <w:r>
        <w:t>that</w:t>
      </w:r>
      <w:r>
        <w:rPr>
          <w:spacing w:val="-6"/>
        </w:rPr>
        <w:t xml:space="preserve"> </w:t>
      </w:r>
      <w:r>
        <w:t>the</w:t>
      </w:r>
      <w:r>
        <w:rPr>
          <w:spacing w:val="-7"/>
        </w:rPr>
        <w:t xml:space="preserve"> </w:t>
      </w:r>
      <w:r>
        <w:t>software</w:t>
      </w:r>
      <w:r>
        <w:rPr>
          <w:spacing w:val="-7"/>
        </w:rPr>
        <w:t xml:space="preserve"> </w:t>
      </w:r>
      <w:r>
        <w:t>is</w:t>
      </w:r>
      <w:r>
        <w:rPr>
          <w:spacing w:val="-7"/>
        </w:rPr>
        <w:t xml:space="preserve"> </w:t>
      </w:r>
      <w:r>
        <w:t>directly</w:t>
      </w:r>
      <w:r>
        <w:rPr>
          <w:spacing w:val="-8"/>
        </w:rPr>
        <w:t xml:space="preserve"> </w:t>
      </w:r>
      <w:r>
        <w:t>related</w:t>
      </w:r>
      <w:r>
        <w:rPr>
          <w:spacing w:val="-6"/>
        </w:rPr>
        <w:t xml:space="preserve"> </w:t>
      </w:r>
      <w:r>
        <w:t>to</w:t>
      </w:r>
      <w:r>
        <w:rPr>
          <w:spacing w:val="-6"/>
        </w:rPr>
        <w:t xml:space="preserve"> </w:t>
      </w:r>
      <w:r>
        <w:t>the</w:t>
      </w:r>
      <w:r>
        <w:rPr>
          <w:spacing w:val="-6"/>
        </w:rPr>
        <w:t xml:space="preserve"> </w:t>
      </w:r>
      <w:r>
        <w:t>making</w:t>
      </w:r>
      <w:r>
        <w:rPr>
          <w:spacing w:val="-8"/>
        </w:rPr>
        <w:t xml:space="preserve"> </w:t>
      </w:r>
      <w:r>
        <w:t>of</w:t>
      </w:r>
      <w:r>
        <w:rPr>
          <w:spacing w:val="-7"/>
        </w:rPr>
        <w:t xml:space="preserve"> </w:t>
      </w:r>
      <w:r>
        <w:t>the</w:t>
      </w:r>
      <w:r>
        <w:rPr>
          <w:spacing w:val="-6"/>
        </w:rPr>
        <w:t xml:space="preserve"> </w:t>
      </w:r>
      <w:r>
        <w:t>production</w:t>
      </w:r>
      <w:r>
        <w:rPr>
          <w:spacing w:val="-8"/>
        </w:rPr>
        <w:t xml:space="preserve"> </w:t>
      </w:r>
      <w:r>
        <w:t>in</w:t>
      </w:r>
      <w:r>
        <w:rPr>
          <w:spacing w:val="-7"/>
        </w:rPr>
        <w:t xml:space="preserve"> </w:t>
      </w:r>
      <w:r>
        <w:rPr>
          <w:spacing w:val="-2"/>
        </w:rPr>
        <w:t>Australia.</w:t>
      </w:r>
    </w:p>
    <w:p w14:paraId="777350D8" w14:textId="3C67A3F0" w:rsidR="00532D86" w:rsidRDefault="00532D86" w:rsidP="00532D86">
      <w:pPr>
        <w:pStyle w:val="Heading4"/>
      </w:pPr>
      <w:bookmarkStart w:id="370" w:name="_Toc234215990"/>
      <w:r>
        <w:t>Sole Trader</w:t>
      </w:r>
      <w:bookmarkEnd w:id="370"/>
    </w:p>
    <w:p w14:paraId="70064484" w14:textId="77777777" w:rsidR="00532D86" w:rsidRPr="00532D86" w:rsidRDefault="00532D86" w:rsidP="00532D86">
      <w:pPr>
        <w:rPr>
          <w:rFonts w:asciiTheme="minorHAnsi" w:hAnsiTheme="minorHAnsi"/>
          <w:lang w:val="en-US"/>
        </w:rPr>
      </w:pPr>
      <w:r w:rsidRPr="00532D86">
        <w:rPr>
          <w:rFonts w:asciiTheme="minorHAnsi" w:hAnsiTheme="minorHAnsi"/>
          <w:lang w:val="en-US"/>
        </w:rPr>
        <w:t xml:space="preserve">To be eligible to access the Location Offset, one or more Australian providers must be used to deliver post, digital and/or visual effects for the production in Australia. </w:t>
      </w:r>
    </w:p>
    <w:p w14:paraId="59716442" w14:textId="77777777" w:rsidR="00B7469E" w:rsidRDefault="00532D86" w:rsidP="00532D86">
      <w:pPr>
        <w:rPr>
          <w:rFonts w:asciiTheme="minorHAnsi" w:hAnsiTheme="minorHAnsi"/>
          <w:lang w:val="en-US"/>
        </w:rPr>
      </w:pPr>
      <w:r w:rsidRPr="00532D86">
        <w:rPr>
          <w:rFonts w:asciiTheme="minorHAnsi" w:hAnsiTheme="minorHAnsi"/>
          <w:lang w:val="en-US"/>
        </w:rPr>
        <w:t>The provider/s can be an Australian company or Australian individual operating as a sole trader.</w:t>
      </w:r>
    </w:p>
    <w:p w14:paraId="73E33ADB" w14:textId="348CC095" w:rsidR="00B7469E" w:rsidRDefault="00B7469E" w:rsidP="00532D86">
      <w:pPr>
        <w:rPr>
          <w:rFonts w:asciiTheme="minorHAnsi" w:hAnsiTheme="minorHAnsi"/>
          <w:lang w:val="en-US"/>
        </w:rPr>
      </w:pPr>
      <w:r>
        <w:rPr>
          <w:rFonts w:asciiTheme="minorHAnsi" w:hAnsiTheme="minorHAnsi"/>
          <w:lang w:val="en-US"/>
        </w:rPr>
        <w:t xml:space="preserve">Sole traders will need to be registered as a sole trader and have an Australian Business Number. </w:t>
      </w:r>
    </w:p>
    <w:p w14:paraId="3B7F7F01" w14:textId="0307B3B6" w:rsidR="00532D86" w:rsidRPr="00532D86" w:rsidRDefault="00532D86" w:rsidP="00532D86">
      <w:pPr>
        <w:rPr>
          <w:rFonts w:asciiTheme="minorHAnsi" w:hAnsiTheme="minorHAnsi"/>
          <w:lang w:val="en-US"/>
        </w:rPr>
      </w:pPr>
      <w:r w:rsidRPr="00532D86">
        <w:rPr>
          <w:rFonts w:asciiTheme="minorHAnsi" w:hAnsiTheme="minorHAnsi"/>
          <w:lang w:val="en-US"/>
        </w:rPr>
        <w:lastRenderedPageBreak/>
        <w:t xml:space="preserve">The Australian company or Australian individual operating as a sole trader providing the post, digital and/or visual effects services on the production can be a related party to the applicant company. However, arrangements must still reflect a legitimate arm’s length arrangement. </w:t>
      </w:r>
    </w:p>
    <w:p w14:paraId="7306B7D3" w14:textId="77777777" w:rsidR="007A6C87" w:rsidRDefault="007A6C87" w:rsidP="00CC459A">
      <w:pPr>
        <w:pStyle w:val="Heading4"/>
      </w:pPr>
      <w:bookmarkStart w:id="371" w:name="Special_Purpose_Vehicle_(SPV)"/>
      <w:bookmarkStart w:id="372" w:name="_Toc152066268"/>
      <w:bookmarkStart w:id="373" w:name="_Toc234215991"/>
      <w:bookmarkEnd w:id="371"/>
      <w:r>
        <w:t>Special</w:t>
      </w:r>
      <w:r>
        <w:rPr>
          <w:spacing w:val="-10"/>
        </w:rPr>
        <w:t xml:space="preserve"> </w:t>
      </w:r>
      <w:r>
        <w:t>Purpose</w:t>
      </w:r>
      <w:r>
        <w:rPr>
          <w:spacing w:val="-10"/>
        </w:rPr>
        <w:t xml:space="preserve"> </w:t>
      </w:r>
      <w:r>
        <w:t>Vehicle</w:t>
      </w:r>
      <w:r>
        <w:rPr>
          <w:spacing w:val="-9"/>
        </w:rPr>
        <w:t xml:space="preserve"> </w:t>
      </w:r>
      <w:r>
        <w:rPr>
          <w:spacing w:val="-2"/>
        </w:rPr>
        <w:t>(SPV)</w:t>
      </w:r>
      <w:bookmarkEnd w:id="372"/>
      <w:bookmarkEnd w:id="373"/>
    </w:p>
    <w:p w14:paraId="63C71BCD" w14:textId="77777777" w:rsidR="007A6C87" w:rsidRDefault="007A6C87" w:rsidP="009669A8">
      <w:r>
        <w:t>SPV</w:t>
      </w:r>
      <w:r>
        <w:rPr>
          <w:spacing w:val="-3"/>
        </w:rPr>
        <w:t xml:space="preserve"> </w:t>
      </w:r>
      <w:r>
        <w:t>is</w:t>
      </w:r>
      <w:r>
        <w:rPr>
          <w:spacing w:val="-3"/>
        </w:rPr>
        <w:t xml:space="preserve"> </w:t>
      </w:r>
      <w:r>
        <w:t>an</w:t>
      </w:r>
      <w:r>
        <w:rPr>
          <w:spacing w:val="-3"/>
        </w:rPr>
        <w:t xml:space="preserve"> </w:t>
      </w:r>
      <w:r>
        <w:t>expression</w:t>
      </w:r>
      <w:r>
        <w:rPr>
          <w:spacing w:val="-3"/>
        </w:rPr>
        <w:t xml:space="preserve"> </w:t>
      </w:r>
      <w:r>
        <w:t>used</w:t>
      </w:r>
      <w:r>
        <w:rPr>
          <w:spacing w:val="-2"/>
        </w:rPr>
        <w:t xml:space="preserve"> </w:t>
      </w:r>
      <w:r>
        <w:t>to</w:t>
      </w:r>
      <w:r>
        <w:rPr>
          <w:spacing w:val="-2"/>
        </w:rPr>
        <w:t xml:space="preserve"> </w:t>
      </w:r>
      <w:r>
        <w:t>describe</w:t>
      </w:r>
      <w:r>
        <w:rPr>
          <w:spacing w:val="-3"/>
        </w:rPr>
        <w:t xml:space="preserve"> </w:t>
      </w:r>
      <w:r>
        <w:t>a company</w:t>
      </w:r>
      <w:r>
        <w:rPr>
          <w:spacing w:val="-2"/>
        </w:rPr>
        <w:t xml:space="preserve"> </w:t>
      </w:r>
      <w:r>
        <w:t>formed</w:t>
      </w:r>
      <w:r>
        <w:rPr>
          <w:spacing w:val="-3"/>
        </w:rPr>
        <w:t xml:space="preserve"> </w:t>
      </w:r>
      <w:r>
        <w:t>specifically</w:t>
      </w:r>
      <w:r>
        <w:rPr>
          <w:spacing w:val="-3"/>
        </w:rPr>
        <w:t xml:space="preserve"> </w:t>
      </w:r>
      <w:r>
        <w:t>to</w:t>
      </w:r>
      <w:r>
        <w:rPr>
          <w:spacing w:val="-2"/>
        </w:rPr>
        <w:t xml:space="preserve"> </w:t>
      </w:r>
      <w:r>
        <w:t>produce</w:t>
      </w:r>
      <w:r>
        <w:rPr>
          <w:spacing w:val="-3"/>
        </w:rPr>
        <w:t xml:space="preserve"> </w:t>
      </w:r>
      <w:r>
        <w:t>a</w:t>
      </w:r>
      <w:r>
        <w:rPr>
          <w:spacing w:val="-3"/>
        </w:rPr>
        <w:t xml:space="preserve"> </w:t>
      </w:r>
      <w:r>
        <w:t>film.</w:t>
      </w:r>
      <w:r>
        <w:rPr>
          <w:spacing w:val="-2"/>
        </w:rPr>
        <w:t xml:space="preserve"> </w:t>
      </w:r>
      <w:r>
        <w:t>The</w:t>
      </w:r>
      <w:r>
        <w:rPr>
          <w:spacing w:val="-2"/>
        </w:rPr>
        <w:t xml:space="preserve"> </w:t>
      </w:r>
      <w:r>
        <w:t>SPV</w:t>
      </w:r>
      <w:r>
        <w:rPr>
          <w:spacing w:val="-3"/>
        </w:rPr>
        <w:t xml:space="preserve"> </w:t>
      </w:r>
      <w:r>
        <w:t>will</w:t>
      </w:r>
      <w:r>
        <w:rPr>
          <w:spacing w:val="-3"/>
        </w:rPr>
        <w:t xml:space="preserve"> </w:t>
      </w:r>
      <w:r>
        <w:t>be</w:t>
      </w:r>
      <w:r>
        <w:rPr>
          <w:spacing w:val="-3"/>
        </w:rPr>
        <w:t xml:space="preserve"> </w:t>
      </w:r>
      <w:r>
        <w:t>the company that carried out, or made the arrangements for the carrying out of, all the activities that were necessary for the making of the film in Australia.</w:t>
      </w:r>
    </w:p>
    <w:p w14:paraId="688274F1" w14:textId="77777777" w:rsidR="007A6C87" w:rsidRDefault="007A6C87" w:rsidP="009669A8">
      <w:r>
        <w:t>See</w:t>
      </w:r>
      <w:r>
        <w:rPr>
          <w:spacing w:val="-8"/>
        </w:rPr>
        <w:t xml:space="preserve"> </w:t>
      </w:r>
      <w:r>
        <w:t>also</w:t>
      </w:r>
      <w:r>
        <w:rPr>
          <w:spacing w:val="-6"/>
        </w:rPr>
        <w:t xml:space="preserve"> </w:t>
      </w:r>
      <w:hyperlink w:anchor="_bookmark89" w:history="1">
        <w:r>
          <w:rPr>
            <w:color w:val="0046FF"/>
            <w:u w:val="single" w:color="0046FF"/>
          </w:rPr>
          <w:t>Prior</w:t>
        </w:r>
        <w:r>
          <w:rPr>
            <w:color w:val="0046FF"/>
            <w:spacing w:val="-7"/>
            <w:u w:val="single" w:color="0046FF"/>
          </w:rPr>
          <w:t xml:space="preserve"> </w:t>
        </w:r>
        <w:r>
          <w:rPr>
            <w:color w:val="0046FF"/>
            <w:u w:val="single" w:color="0046FF"/>
          </w:rPr>
          <w:t>company</w:t>
        </w:r>
        <w:r>
          <w:rPr>
            <w:color w:val="0046FF"/>
            <w:spacing w:val="-7"/>
            <w:u w:val="single" w:color="0046FF"/>
          </w:rPr>
          <w:t xml:space="preserve"> </w:t>
        </w:r>
        <w:r>
          <w:rPr>
            <w:color w:val="0046FF"/>
            <w:spacing w:val="-2"/>
            <w:u w:val="single" w:color="0046FF"/>
          </w:rPr>
          <w:t>expenditure.</w:t>
        </w:r>
      </w:hyperlink>
    </w:p>
    <w:p w14:paraId="6FCD29D9" w14:textId="77777777" w:rsidR="007A6C87" w:rsidRDefault="007A6C87" w:rsidP="00CC459A">
      <w:pPr>
        <w:pStyle w:val="Heading4"/>
      </w:pPr>
      <w:bookmarkStart w:id="374" w:name="_Toc152066269"/>
      <w:bookmarkStart w:id="375" w:name="_Toc234215992"/>
      <w:r>
        <w:t>Statutory</w:t>
      </w:r>
      <w:r>
        <w:rPr>
          <w:spacing w:val="-10"/>
        </w:rPr>
        <w:t xml:space="preserve"> </w:t>
      </w:r>
      <w:r>
        <w:t>declaration</w:t>
      </w:r>
      <w:bookmarkEnd w:id="374"/>
      <w:bookmarkEnd w:id="375"/>
    </w:p>
    <w:p w14:paraId="2CCB640B" w14:textId="77777777" w:rsidR="00CE1CB3" w:rsidRDefault="007A6C87" w:rsidP="009669A8">
      <w:r>
        <w:t xml:space="preserve">See </w:t>
      </w:r>
      <w:hyperlink w:anchor="Digital_declaration" w:history="1">
        <w:r w:rsidRPr="002833C3">
          <w:rPr>
            <w:rStyle w:val="Hyperlink"/>
          </w:rPr>
          <w:t>Digital declaration</w:t>
        </w:r>
      </w:hyperlink>
    </w:p>
    <w:p w14:paraId="11C9B75E" w14:textId="77777777" w:rsidR="007A6C87" w:rsidRDefault="007A6C87" w:rsidP="00CC459A">
      <w:pPr>
        <w:pStyle w:val="Heading4"/>
      </w:pPr>
      <w:bookmarkStart w:id="376" w:name="Subsequent_financial_year_(to_completion"/>
      <w:bookmarkStart w:id="377" w:name="_Toc152066270"/>
      <w:bookmarkStart w:id="378" w:name="_Toc234215993"/>
      <w:bookmarkEnd w:id="376"/>
      <w:r>
        <w:t>Subsequent</w:t>
      </w:r>
      <w:r>
        <w:rPr>
          <w:spacing w:val="-9"/>
        </w:rPr>
        <w:t xml:space="preserve"> </w:t>
      </w:r>
      <w:r>
        <w:t>financial</w:t>
      </w:r>
      <w:r>
        <w:rPr>
          <w:spacing w:val="-6"/>
        </w:rPr>
        <w:t xml:space="preserve"> </w:t>
      </w:r>
      <w:r>
        <w:t>year</w:t>
      </w:r>
      <w:r>
        <w:rPr>
          <w:spacing w:val="-7"/>
        </w:rPr>
        <w:t xml:space="preserve"> </w:t>
      </w:r>
      <w:r>
        <w:t>(to</w:t>
      </w:r>
      <w:r>
        <w:rPr>
          <w:spacing w:val="-5"/>
        </w:rPr>
        <w:t xml:space="preserve"> </w:t>
      </w:r>
      <w:r>
        <w:t>completion</w:t>
      </w:r>
      <w:r>
        <w:rPr>
          <w:spacing w:val="-7"/>
        </w:rPr>
        <w:t xml:space="preserve"> </w:t>
      </w:r>
      <w:r>
        <w:t>of</w:t>
      </w:r>
      <w:r>
        <w:rPr>
          <w:spacing w:val="-5"/>
        </w:rPr>
        <w:t xml:space="preserve"> </w:t>
      </w:r>
      <w:r>
        <w:t>the</w:t>
      </w:r>
      <w:r>
        <w:rPr>
          <w:spacing w:val="-6"/>
        </w:rPr>
        <w:t xml:space="preserve"> </w:t>
      </w:r>
      <w:r>
        <w:rPr>
          <w:spacing w:val="-2"/>
        </w:rPr>
        <w:t>film)</w:t>
      </w:r>
      <w:bookmarkEnd w:id="377"/>
      <w:bookmarkEnd w:id="378"/>
    </w:p>
    <w:p w14:paraId="028C3B90" w14:textId="57022E6F" w:rsidR="007A6C87" w:rsidRDefault="007A6C87" w:rsidP="009669A8">
      <w:r>
        <w:t xml:space="preserve">QAPE may have been incurred in the income year for which the Location Offset is claimed </w:t>
      </w:r>
      <w:proofErr w:type="gramStart"/>
      <w:r>
        <w:t>and also</w:t>
      </w:r>
      <w:proofErr w:type="gramEnd"/>
      <w:r>
        <w:t xml:space="preserve"> in earlier</w:t>
      </w:r>
      <w:r>
        <w:rPr>
          <w:spacing w:val="-3"/>
        </w:rPr>
        <w:t xml:space="preserve"> </w:t>
      </w:r>
      <w:r>
        <w:t>financial</w:t>
      </w:r>
      <w:r>
        <w:rPr>
          <w:spacing w:val="-3"/>
        </w:rPr>
        <w:t xml:space="preserve"> </w:t>
      </w:r>
      <w:r>
        <w:t>years.</w:t>
      </w:r>
      <w:r>
        <w:rPr>
          <w:spacing w:val="-3"/>
        </w:rPr>
        <w:t xml:space="preserve"> </w:t>
      </w:r>
    </w:p>
    <w:p w14:paraId="52B70974" w14:textId="77777777" w:rsidR="00410240" w:rsidRDefault="00410240" w:rsidP="00410240">
      <w:pPr>
        <w:rPr>
          <w:spacing w:val="-4"/>
        </w:rPr>
      </w:pPr>
      <w:r>
        <w:rPr>
          <w:spacing w:val="-4"/>
        </w:rPr>
        <w:t xml:space="preserve">Expenditure relating to insurance, audit and legal services relating to the financing of the film and incorporation and liquidation of the company must be incurred in </w:t>
      </w:r>
      <w:r>
        <w:t>the financial/income</w:t>
      </w:r>
      <w:r>
        <w:rPr>
          <w:spacing w:val="-13"/>
        </w:rPr>
        <w:t xml:space="preserve"> </w:t>
      </w:r>
      <w:r>
        <w:t>year</w:t>
      </w:r>
      <w:r>
        <w:rPr>
          <w:spacing w:val="-1"/>
        </w:rPr>
        <w:t xml:space="preserve"> </w:t>
      </w:r>
      <w:r>
        <w:t>that the production was completed or in earlier</w:t>
      </w:r>
      <w:r>
        <w:rPr>
          <w:spacing w:val="-2"/>
        </w:rPr>
        <w:t xml:space="preserve"> </w:t>
      </w:r>
      <w:r>
        <w:t>years</w:t>
      </w:r>
      <w:r>
        <w:rPr>
          <w:spacing w:val="-7"/>
        </w:rPr>
        <w:t xml:space="preserve"> </w:t>
      </w:r>
      <w:r>
        <w:t>(after</w:t>
      </w:r>
      <w:r>
        <w:rPr>
          <w:spacing w:val="-4"/>
        </w:rPr>
        <w:t xml:space="preserve"> </w:t>
      </w:r>
      <w:r>
        <w:t>1</w:t>
      </w:r>
      <w:r>
        <w:rPr>
          <w:spacing w:val="-8"/>
        </w:rPr>
        <w:t xml:space="preserve"> </w:t>
      </w:r>
      <w:r>
        <w:t>July</w:t>
      </w:r>
      <w:r>
        <w:rPr>
          <w:spacing w:val="-3"/>
        </w:rPr>
        <w:t xml:space="preserve"> </w:t>
      </w:r>
      <w:r>
        <w:t>2007) to be considered QAPE</w:t>
      </w:r>
      <w:r>
        <w:rPr>
          <w:spacing w:val="-4"/>
        </w:rPr>
        <w:t xml:space="preserve">. Expenditure incurred for these activities in a subsequent </w:t>
      </w:r>
      <w:r>
        <w:t>financial/income</w:t>
      </w:r>
      <w:r>
        <w:rPr>
          <w:spacing w:val="-13"/>
        </w:rPr>
        <w:t xml:space="preserve"> </w:t>
      </w:r>
      <w:r>
        <w:t xml:space="preserve">year to the completion of the production is non-QAPE. </w:t>
      </w:r>
    </w:p>
    <w:p w14:paraId="52F28AB8" w14:textId="294E11CE" w:rsidR="00410240" w:rsidRDefault="00410240" w:rsidP="00410240">
      <w:r>
        <w:rPr>
          <w:spacing w:val="-4"/>
        </w:rPr>
        <w:t xml:space="preserve">Expenditure relating to PDV activity to produce additional content for the production must be incurred </w:t>
      </w:r>
      <w:r>
        <w:t xml:space="preserve">before the completion of the production to be considered QAPE. </w:t>
      </w:r>
      <w:r w:rsidR="00927A4D">
        <w:t>Additional content e</w:t>
      </w:r>
      <w:r>
        <w:t xml:space="preserve">xpenditure incurred after the completion of the production is non-QAPE. </w:t>
      </w:r>
      <w:r>
        <w:rPr>
          <w:spacing w:val="-4"/>
        </w:rPr>
        <w:t xml:space="preserve"> </w:t>
      </w:r>
    </w:p>
    <w:p w14:paraId="58D5AF72" w14:textId="77777777" w:rsidR="00CE1CB3" w:rsidRDefault="007A6C87" w:rsidP="009669A8">
      <w:r>
        <w:t>See</w:t>
      </w:r>
      <w:r>
        <w:rPr>
          <w:spacing w:val="-6"/>
        </w:rPr>
        <w:t xml:space="preserve"> </w:t>
      </w:r>
      <w:hyperlink w:anchor="_bookmark7" w:history="1">
        <w:r>
          <w:rPr>
            <w:color w:val="0046FF"/>
            <w:u w:val="single" w:color="0046FF"/>
          </w:rPr>
          <w:t>Accrual</w:t>
        </w:r>
        <w:r>
          <w:rPr>
            <w:color w:val="0046FF"/>
            <w:spacing w:val="-5"/>
            <w:u w:val="single" w:color="0046FF"/>
          </w:rPr>
          <w:t xml:space="preserve"> </w:t>
        </w:r>
        <w:r>
          <w:rPr>
            <w:color w:val="0046FF"/>
            <w:u w:val="single" w:color="0046FF"/>
          </w:rPr>
          <w:t>basis</w:t>
        </w:r>
        <w:r>
          <w:rPr>
            <w:color w:val="0046FF"/>
            <w:spacing w:val="-5"/>
            <w:u w:val="single" w:color="0046FF"/>
          </w:rPr>
          <w:t xml:space="preserve"> </w:t>
        </w:r>
        <w:r>
          <w:rPr>
            <w:color w:val="0046FF"/>
            <w:u w:val="single" w:color="0046FF"/>
          </w:rPr>
          <w:t>of</w:t>
        </w:r>
        <w:r>
          <w:rPr>
            <w:color w:val="0046FF"/>
            <w:spacing w:val="-6"/>
            <w:u w:val="single" w:color="0046FF"/>
          </w:rPr>
          <w:t xml:space="preserve"> </w:t>
        </w:r>
        <w:r>
          <w:rPr>
            <w:color w:val="0046FF"/>
            <w:spacing w:val="-2"/>
            <w:u w:val="single" w:color="0046FF"/>
          </w:rPr>
          <w:t>expenditure.</w:t>
        </w:r>
      </w:hyperlink>
    </w:p>
    <w:p w14:paraId="18B881BC" w14:textId="77777777" w:rsidR="007A6C87" w:rsidRDefault="007A6C87" w:rsidP="00CC459A">
      <w:pPr>
        <w:pStyle w:val="Heading4"/>
      </w:pPr>
      <w:bookmarkStart w:id="379" w:name="Substituted_accounting_period_(SAP)"/>
      <w:bookmarkStart w:id="380" w:name="_Toc152066271"/>
      <w:bookmarkStart w:id="381" w:name="_Toc234215994"/>
      <w:bookmarkEnd w:id="379"/>
      <w:r>
        <w:t>Substituted</w:t>
      </w:r>
      <w:r>
        <w:rPr>
          <w:spacing w:val="-10"/>
        </w:rPr>
        <w:t xml:space="preserve"> </w:t>
      </w:r>
      <w:r>
        <w:t>accounting</w:t>
      </w:r>
      <w:r>
        <w:rPr>
          <w:spacing w:val="-10"/>
        </w:rPr>
        <w:t xml:space="preserve"> </w:t>
      </w:r>
      <w:r>
        <w:t>period</w:t>
      </w:r>
      <w:r>
        <w:rPr>
          <w:spacing w:val="-9"/>
        </w:rPr>
        <w:t xml:space="preserve"> </w:t>
      </w:r>
      <w:r>
        <w:rPr>
          <w:spacing w:val="-4"/>
        </w:rPr>
        <w:t>(SAP)</w:t>
      </w:r>
      <w:bookmarkEnd w:id="380"/>
      <w:bookmarkEnd w:id="381"/>
    </w:p>
    <w:p w14:paraId="7955C131" w14:textId="16142A12" w:rsidR="007A6C87" w:rsidRDefault="007A6C87" w:rsidP="009669A8">
      <w:r>
        <w:t>Some</w:t>
      </w:r>
      <w:r>
        <w:rPr>
          <w:spacing w:val="-1"/>
        </w:rPr>
        <w:t xml:space="preserve"> </w:t>
      </w:r>
      <w:r>
        <w:t>applicant companies</w:t>
      </w:r>
      <w:r>
        <w:rPr>
          <w:spacing w:val="-1"/>
        </w:rPr>
        <w:t xml:space="preserve"> </w:t>
      </w:r>
      <w:r>
        <w:t>are</w:t>
      </w:r>
      <w:r>
        <w:rPr>
          <w:spacing w:val="-1"/>
        </w:rPr>
        <w:t xml:space="preserve"> </w:t>
      </w:r>
      <w:r>
        <w:t>authorised</w:t>
      </w:r>
      <w:r>
        <w:rPr>
          <w:spacing w:val="-1"/>
        </w:rPr>
        <w:t xml:space="preserve"> </w:t>
      </w:r>
      <w:r>
        <w:t>by the</w:t>
      </w:r>
      <w:r>
        <w:rPr>
          <w:spacing w:val="-1"/>
        </w:rPr>
        <w:t xml:space="preserve"> </w:t>
      </w:r>
      <w:r>
        <w:t>ATO</w:t>
      </w:r>
      <w:r>
        <w:rPr>
          <w:spacing w:val="-1"/>
        </w:rPr>
        <w:t xml:space="preserve"> </w:t>
      </w:r>
      <w:r>
        <w:t>to use</w:t>
      </w:r>
      <w:r>
        <w:rPr>
          <w:spacing w:val="-1"/>
        </w:rPr>
        <w:t xml:space="preserve"> </w:t>
      </w:r>
      <w:r>
        <w:t>an income year which differs from</w:t>
      </w:r>
      <w:r>
        <w:rPr>
          <w:spacing w:val="-1"/>
        </w:rPr>
        <w:t xml:space="preserve"> </w:t>
      </w:r>
      <w:r>
        <w:t xml:space="preserve">the usual 1 July to 30 June financial year. This is known as a Substituted Accounting Period (SAP) and can only be adopted by a taxpayer with the Commissioner of Taxation’s permission. Applicants are asked to identify in the final application form </w:t>
      </w:r>
      <w:proofErr w:type="gramStart"/>
      <w:r>
        <w:t>whether or not</w:t>
      </w:r>
      <w:proofErr w:type="gramEnd"/>
      <w:r>
        <w:t xml:space="preserve"> they use </w:t>
      </w:r>
      <w:proofErr w:type="gramStart"/>
      <w:r>
        <w:t>a</w:t>
      </w:r>
      <w:proofErr w:type="gramEnd"/>
      <w:r>
        <w:t xml:space="preserve"> SAP for their company. </w:t>
      </w:r>
      <w:r w:rsidR="00410240">
        <w:t>A</w:t>
      </w:r>
      <w:r>
        <w:t>pplicant companies</w:t>
      </w:r>
      <w:r>
        <w:rPr>
          <w:spacing w:val="-1"/>
        </w:rPr>
        <w:t xml:space="preserve"> </w:t>
      </w:r>
      <w:r>
        <w:t>with</w:t>
      </w:r>
      <w:r>
        <w:rPr>
          <w:spacing w:val="-1"/>
        </w:rPr>
        <w:t xml:space="preserve"> </w:t>
      </w:r>
      <w:r>
        <w:t>SAPs</w:t>
      </w:r>
      <w:r>
        <w:rPr>
          <w:spacing w:val="-1"/>
        </w:rPr>
        <w:t xml:space="preserve"> </w:t>
      </w:r>
      <w:r>
        <w:t>should</w:t>
      </w:r>
      <w:r>
        <w:rPr>
          <w:spacing w:val="-1"/>
        </w:rPr>
        <w:t xml:space="preserve"> </w:t>
      </w:r>
      <w:r>
        <w:t>note that their differing</w:t>
      </w:r>
      <w:r>
        <w:rPr>
          <w:spacing w:val="-1"/>
        </w:rPr>
        <w:t xml:space="preserve"> </w:t>
      </w:r>
      <w:r>
        <w:t>accounting calendar may</w:t>
      </w:r>
      <w:r>
        <w:rPr>
          <w:spacing w:val="-1"/>
        </w:rPr>
        <w:t xml:space="preserve"> </w:t>
      </w:r>
      <w:r>
        <w:t>impact their QAPE claim.</w:t>
      </w:r>
    </w:p>
    <w:p w14:paraId="69E161F8" w14:textId="77777777" w:rsidR="00CE1CB3" w:rsidRDefault="007A6C87" w:rsidP="009669A8">
      <w:r>
        <w:t>See</w:t>
      </w:r>
      <w:r>
        <w:rPr>
          <w:spacing w:val="-6"/>
        </w:rPr>
        <w:t xml:space="preserve"> </w:t>
      </w:r>
      <w:r>
        <w:t>also</w:t>
      </w:r>
      <w:r>
        <w:rPr>
          <w:spacing w:val="-5"/>
        </w:rPr>
        <w:t xml:space="preserve"> </w:t>
      </w:r>
      <w:hyperlink w:anchor="_bookmark7" w:history="1">
        <w:r>
          <w:rPr>
            <w:color w:val="0046FF"/>
            <w:u w:val="single" w:color="0046FF"/>
          </w:rPr>
          <w:t>Accrual</w:t>
        </w:r>
        <w:r>
          <w:rPr>
            <w:color w:val="0046FF"/>
            <w:spacing w:val="-6"/>
            <w:u w:val="single" w:color="0046FF"/>
          </w:rPr>
          <w:t xml:space="preserve"> </w:t>
        </w:r>
        <w:r>
          <w:rPr>
            <w:color w:val="0046FF"/>
            <w:u w:val="single" w:color="0046FF"/>
          </w:rPr>
          <w:t>basis</w:t>
        </w:r>
        <w:r>
          <w:rPr>
            <w:color w:val="0046FF"/>
            <w:spacing w:val="-5"/>
            <w:u w:val="single" w:color="0046FF"/>
          </w:rPr>
          <w:t xml:space="preserve"> </w:t>
        </w:r>
        <w:r>
          <w:rPr>
            <w:color w:val="0046FF"/>
            <w:u w:val="single" w:color="0046FF"/>
          </w:rPr>
          <w:t>of</w:t>
        </w:r>
        <w:r>
          <w:rPr>
            <w:color w:val="0046FF"/>
            <w:spacing w:val="-6"/>
            <w:u w:val="single" w:color="0046FF"/>
          </w:rPr>
          <w:t xml:space="preserve"> </w:t>
        </w:r>
        <w:r>
          <w:rPr>
            <w:color w:val="0046FF"/>
            <w:spacing w:val="-2"/>
            <w:u w:val="single" w:color="0046FF"/>
          </w:rPr>
          <w:t>expenditure.</w:t>
        </w:r>
      </w:hyperlink>
    </w:p>
    <w:p w14:paraId="067859F6" w14:textId="77777777" w:rsidR="007A6C87" w:rsidRDefault="007A6C87" w:rsidP="00CC459A">
      <w:pPr>
        <w:pStyle w:val="Heading3"/>
      </w:pPr>
      <w:bookmarkStart w:id="382" w:name="T"/>
      <w:bookmarkStart w:id="383" w:name="_Toc152066272"/>
      <w:bookmarkStart w:id="384" w:name="_Toc234215995"/>
      <w:bookmarkEnd w:id="382"/>
      <w:r>
        <w:t>T</w:t>
      </w:r>
      <w:bookmarkEnd w:id="383"/>
      <w:bookmarkEnd w:id="384"/>
    </w:p>
    <w:p w14:paraId="521FF74D" w14:textId="77777777" w:rsidR="007A6C87" w:rsidRDefault="007A6C87" w:rsidP="00CC459A">
      <w:pPr>
        <w:pStyle w:val="Heading4"/>
      </w:pPr>
      <w:bookmarkStart w:id="385" w:name="Teaser"/>
      <w:bookmarkStart w:id="386" w:name="_Toc152066273"/>
      <w:bookmarkStart w:id="387" w:name="_Toc234215996"/>
      <w:bookmarkEnd w:id="385"/>
      <w:r>
        <w:t>Teaser</w:t>
      </w:r>
      <w:bookmarkEnd w:id="386"/>
      <w:bookmarkEnd w:id="387"/>
    </w:p>
    <w:p w14:paraId="2F5F2302" w14:textId="77777777" w:rsidR="00CE1CB3" w:rsidRDefault="007A6C87" w:rsidP="009669A8">
      <w:bookmarkStart w:id="388" w:name="_bookmark115"/>
      <w:bookmarkEnd w:id="388"/>
      <w:r>
        <w:t>See</w:t>
      </w:r>
      <w:r>
        <w:rPr>
          <w:spacing w:val="-7"/>
        </w:rPr>
        <w:t xml:space="preserve"> </w:t>
      </w:r>
      <w:hyperlink w:anchor="_bookmark107" w:history="1">
        <w:r>
          <w:rPr>
            <w:color w:val="0046FF"/>
            <w:u w:val="single" w:color="0046FF"/>
          </w:rPr>
          <w:t>Sizzle</w:t>
        </w:r>
        <w:r>
          <w:rPr>
            <w:color w:val="0046FF"/>
            <w:spacing w:val="-6"/>
            <w:u w:val="single" w:color="0046FF"/>
          </w:rPr>
          <w:t xml:space="preserve"> </w:t>
        </w:r>
        <w:r>
          <w:rPr>
            <w:color w:val="0046FF"/>
            <w:spacing w:val="-2"/>
            <w:u w:val="single" w:color="0046FF"/>
          </w:rPr>
          <w:t>reel.</w:t>
        </w:r>
      </w:hyperlink>
    </w:p>
    <w:p w14:paraId="6FCEDBFD" w14:textId="77777777" w:rsidR="007A6C87" w:rsidRDefault="007A6C87" w:rsidP="00CC459A">
      <w:pPr>
        <w:pStyle w:val="Heading4"/>
      </w:pPr>
      <w:bookmarkStart w:id="389" w:name="Television_series_(including_mini-series"/>
      <w:bookmarkStart w:id="390" w:name="_Toc152066274"/>
      <w:bookmarkStart w:id="391" w:name="_Toc234215997"/>
      <w:bookmarkEnd w:id="389"/>
      <w:r>
        <w:lastRenderedPageBreak/>
        <w:t>Television</w:t>
      </w:r>
      <w:r>
        <w:rPr>
          <w:spacing w:val="4"/>
        </w:rPr>
        <w:t xml:space="preserve"> </w:t>
      </w:r>
      <w:r>
        <w:t>series</w:t>
      </w:r>
      <w:r>
        <w:rPr>
          <w:spacing w:val="5"/>
        </w:rPr>
        <w:t xml:space="preserve"> </w:t>
      </w:r>
      <w:r>
        <w:t>(including</w:t>
      </w:r>
      <w:r>
        <w:rPr>
          <w:spacing w:val="6"/>
        </w:rPr>
        <w:t xml:space="preserve"> </w:t>
      </w:r>
      <w:r>
        <w:t>mini-series)</w:t>
      </w:r>
      <w:bookmarkEnd w:id="390"/>
      <w:bookmarkEnd w:id="391"/>
    </w:p>
    <w:p w14:paraId="6DDA7810" w14:textId="77777777" w:rsidR="007A6C87" w:rsidRDefault="007A6C87" w:rsidP="00C520FD">
      <w:pPr>
        <w:keepNext/>
      </w:pPr>
      <w:r>
        <w:t>[see</w:t>
      </w:r>
      <w:r>
        <w:rPr>
          <w:spacing w:val="-12"/>
        </w:rPr>
        <w:t xml:space="preserve"> </w:t>
      </w:r>
      <w:r>
        <w:t>ITAA97</w:t>
      </w:r>
      <w:r>
        <w:rPr>
          <w:spacing w:val="-11"/>
        </w:rPr>
        <w:t xml:space="preserve"> </w:t>
      </w:r>
      <w:r>
        <w:t>s.376-</w:t>
      </w:r>
      <w:r>
        <w:rPr>
          <w:spacing w:val="-5"/>
        </w:rPr>
        <w:t>20]</w:t>
      </w:r>
    </w:p>
    <w:p w14:paraId="713CE117" w14:textId="77777777" w:rsidR="007A6C87" w:rsidRDefault="007A6C87" w:rsidP="00C520FD">
      <w:pPr>
        <w:keepNext/>
      </w:pPr>
      <w:r>
        <w:t>For</w:t>
      </w:r>
      <w:r>
        <w:rPr>
          <w:spacing w:val="-3"/>
        </w:rPr>
        <w:t xml:space="preserve"> </w:t>
      </w:r>
      <w:r>
        <w:t>the</w:t>
      </w:r>
      <w:r>
        <w:rPr>
          <w:spacing w:val="-2"/>
        </w:rPr>
        <w:t xml:space="preserve"> </w:t>
      </w:r>
      <w:r>
        <w:t>purposes</w:t>
      </w:r>
      <w:r>
        <w:rPr>
          <w:spacing w:val="-3"/>
        </w:rPr>
        <w:t xml:space="preserve"> </w:t>
      </w:r>
      <w:r>
        <w:t>of</w:t>
      </w:r>
      <w:r>
        <w:rPr>
          <w:spacing w:val="-3"/>
        </w:rPr>
        <w:t xml:space="preserve"> </w:t>
      </w:r>
      <w:r>
        <w:t>the</w:t>
      </w:r>
      <w:r>
        <w:rPr>
          <w:spacing w:val="-3"/>
        </w:rPr>
        <w:t xml:space="preserve"> </w:t>
      </w:r>
      <w:r>
        <w:t>Location</w:t>
      </w:r>
      <w:r>
        <w:rPr>
          <w:spacing w:val="-3"/>
        </w:rPr>
        <w:t xml:space="preserve"> </w:t>
      </w:r>
      <w:r>
        <w:t>Offset,</w:t>
      </w:r>
      <w:r>
        <w:rPr>
          <w:spacing w:val="-3"/>
        </w:rPr>
        <w:t xml:space="preserve"> </w:t>
      </w:r>
      <w:r>
        <w:t>a</w:t>
      </w:r>
      <w:r>
        <w:rPr>
          <w:spacing w:val="-3"/>
        </w:rPr>
        <w:t xml:space="preserve"> </w:t>
      </w:r>
      <w:r>
        <w:t>television</w:t>
      </w:r>
      <w:r>
        <w:rPr>
          <w:spacing w:val="-3"/>
        </w:rPr>
        <w:t xml:space="preserve"> </w:t>
      </w:r>
      <w:r>
        <w:t>series</w:t>
      </w:r>
      <w:r>
        <w:rPr>
          <w:spacing w:val="-3"/>
        </w:rPr>
        <w:t xml:space="preserve"> </w:t>
      </w:r>
      <w:r>
        <w:t>or</w:t>
      </w:r>
      <w:r>
        <w:rPr>
          <w:spacing w:val="-3"/>
        </w:rPr>
        <w:t xml:space="preserve"> </w:t>
      </w:r>
      <w:r>
        <w:t>mini-series</w:t>
      </w:r>
      <w:r>
        <w:rPr>
          <w:spacing w:val="-3"/>
        </w:rPr>
        <w:t xml:space="preserve"> </w:t>
      </w:r>
      <w:r>
        <w:t>of</w:t>
      </w:r>
      <w:r>
        <w:rPr>
          <w:spacing w:val="-3"/>
        </w:rPr>
        <w:t xml:space="preserve"> </w:t>
      </w:r>
      <w:r>
        <w:t>television</w:t>
      </w:r>
      <w:r>
        <w:rPr>
          <w:spacing w:val="-3"/>
        </w:rPr>
        <w:t xml:space="preserve"> </w:t>
      </w:r>
      <w:r>
        <w:t>drama</w:t>
      </w:r>
      <w:r>
        <w:rPr>
          <w:spacing w:val="-3"/>
        </w:rPr>
        <w:t xml:space="preserve"> </w:t>
      </w:r>
      <w:r>
        <w:t>must</w:t>
      </w:r>
      <w:r>
        <w:rPr>
          <w:spacing w:val="-2"/>
        </w:rPr>
        <w:t xml:space="preserve"> </w:t>
      </w:r>
      <w:r>
        <w:t>be made up of two or more episodes that:</w:t>
      </w:r>
    </w:p>
    <w:p w14:paraId="4794231F" w14:textId="75F89686" w:rsidR="007A6C87" w:rsidRDefault="007A6C87" w:rsidP="00C520FD">
      <w:pPr>
        <w:pStyle w:val="Listparagraphbullets"/>
        <w:keepNext/>
      </w:pPr>
      <w:r>
        <w:t>are</w:t>
      </w:r>
      <w:r>
        <w:rPr>
          <w:spacing w:val="-8"/>
        </w:rPr>
        <w:t xml:space="preserve"> </w:t>
      </w:r>
      <w:r>
        <w:t>produced</w:t>
      </w:r>
      <w:r>
        <w:rPr>
          <w:spacing w:val="-6"/>
        </w:rPr>
        <w:t xml:space="preserve"> </w:t>
      </w:r>
      <w:r>
        <w:t>wholly</w:t>
      </w:r>
      <w:r>
        <w:rPr>
          <w:spacing w:val="-8"/>
        </w:rPr>
        <w:t xml:space="preserve"> </w:t>
      </w:r>
      <w:r>
        <w:t>or</w:t>
      </w:r>
      <w:r>
        <w:rPr>
          <w:spacing w:val="-7"/>
        </w:rPr>
        <w:t xml:space="preserve"> </w:t>
      </w:r>
      <w:r>
        <w:t>principally</w:t>
      </w:r>
      <w:r>
        <w:rPr>
          <w:spacing w:val="-6"/>
        </w:rPr>
        <w:t xml:space="preserve"> </w:t>
      </w:r>
      <w:r>
        <w:t>for</w:t>
      </w:r>
      <w:r>
        <w:rPr>
          <w:spacing w:val="-8"/>
        </w:rPr>
        <w:t xml:space="preserve"> </w:t>
      </w:r>
      <w:r>
        <w:t>public</w:t>
      </w:r>
      <w:r>
        <w:rPr>
          <w:spacing w:val="-6"/>
        </w:rPr>
        <w:t xml:space="preserve"> </w:t>
      </w:r>
      <w:r>
        <w:t>broadcast</w:t>
      </w:r>
      <w:r>
        <w:rPr>
          <w:spacing w:val="-8"/>
        </w:rPr>
        <w:t xml:space="preserve"> </w:t>
      </w:r>
      <w:r>
        <w:t>on</w:t>
      </w:r>
      <w:r>
        <w:rPr>
          <w:spacing w:val="-7"/>
        </w:rPr>
        <w:t xml:space="preserve"> </w:t>
      </w:r>
      <w:r>
        <w:t>television</w:t>
      </w:r>
      <w:r>
        <w:rPr>
          <w:spacing w:val="-7"/>
        </w:rPr>
        <w:t xml:space="preserve"> </w:t>
      </w:r>
      <w:r>
        <w:t>under</w:t>
      </w:r>
      <w:r>
        <w:rPr>
          <w:spacing w:val="-8"/>
        </w:rPr>
        <w:t xml:space="preserve"> </w:t>
      </w:r>
      <w:r>
        <w:t>a</w:t>
      </w:r>
      <w:r>
        <w:rPr>
          <w:spacing w:val="-7"/>
        </w:rPr>
        <w:t xml:space="preserve"> </w:t>
      </w:r>
      <w:r>
        <w:t>single</w:t>
      </w:r>
      <w:r>
        <w:rPr>
          <w:spacing w:val="-6"/>
        </w:rPr>
        <w:t xml:space="preserve"> </w:t>
      </w:r>
      <w:r>
        <w:rPr>
          <w:spacing w:val="-2"/>
        </w:rPr>
        <w:t>title</w:t>
      </w:r>
      <w:r w:rsidR="00410240">
        <w:rPr>
          <w:spacing w:val="-2"/>
        </w:rPr>
        <w:t>,</w:t>
      </w:r>
    </w:p>
    <w:p w14:paraId="1914282B" w14:textId="3320BC3D" w:rsidR="007A6C87" w:rsidRDefault="007A6C87" w:rsidP="00CC459A">
      <w:pPr>
        <w:pStyle w:val="Listparagraphbullets"/>
      </w:pPr>
      <w:r>
        <w:t>have</w:t>
      </w:r>
      <w:r>
        <w:rPr>
          <w:spacing w:val="-6"/>
        </w:rPr>
        <w:t xml:space="preserve"> </w:t>
      </w:r>
      <w:r>
        <w:t>a</w:t>
      </w:r>
      <w:r>
        <w:rPr>
          <w:spacing w:val="-6"/>
        </w:rPr>
        <w:t xml:space="preserve"> </w:t>
      </w:r>
      <w:r>
        <w:t>common</w:t>
      </w:r>
      <w:r>
        <w:rPr>
          <w:spacing w:val="-6"/>
        </w:rPr>
        <w:t xml:space="preserve"> </w:t>
      </w:r>
      <w:r>
        <w:t>theme</w:t>
      </w:r>
      <w:r>
        <w:rPr>
          <w:spacing w:val="-6"/>
        </w:rPr>
        <w:t xml:space="preserve"> </w:t>
      </w:r>
      <w:r>
        <w:t>or</w:t>
      </w:r>
      <w:r>
        <w:rPr>
          <w:spacing w:val="-4"/>
        </w:rPr>
        <w:t xml:space="preserve"> </w:t>
      </w:r>
      <w:r>
        <w:rPr>
          <w:spacing w:val="-2"/>
        </w:rPr>
        <w:t>themes</w:t>
      </w:r>
      <w:r w:rsidR="00410240">
        <w:rPr>
          <w:spacing w:val="-2"/>
        </w:rPr>
        <w:t>,</w:t>
      </w:r>
    </w:p>
    <w:p w14:paraId="3555AD2C" w14:textId="77777777" w:rsidR="007A6C87" w:rsidRDefault="007A6C87" w:rsidP="00CC459A">
      <w:pPr>
        <w:pStyle w:val="Listparagraphbullets"/>
      </w:pPr>
      <w:r>
        <w:t>contain</w:t>
      </w:r>
      <w:r>
        <w:rPr>
          <w:spacing w:val="-8"/>
        </w:rPr>
        <w:t xml:space="preserve"> </w:t>
      </w:r>
      <w:r>
        <w:t>dramatic</w:t>
      </w:r>
      <w:r>
        <w:rPr>
          <w:spacing w:val="-9"/>
        </w:rPr>
        <w:t xml:space="preserve"> </w:t>
      </w:r>
      <w:r>
        <w:t>elements</w:t>
      </w:r>
      <w:r>
        <w:rPr>
          <w:spacing w:val="-7"/>
        </w:rPr>
        <w:t xml:space="preserve"> </w:t>
      </w:r>
      <w:r>
        <w:t>that</w:t>
      </w:r>
      <w:r>
        <w:rPr>
          <w:spacing w:val="-8"/>
        </w:rPr>
        <w:t xml:space="preserve"> </w:t>
      </w:r>
      <w:r>
        <w:t>form</w:t>
      </w:r>
      <w:r>
        <w:rPr>
          <w:spacing w:val="-9"/>
        </w:rPr>
        <w:t xml:space="preserve"> </w:t>
      </w:r>
      <w:r>
        <w:t>a</w:t>
      </w:r>
      <w:r>
        <w:rPr>
          <w:spacing w:val="-7"/>
        </w:rPr>
        <w:t xml:space="preserve"> </w:t>
      </w:r>
      <w:r>
        <w:t>narrative</w:t>
      </w:r>
      <w:r>
        <w:rPr>
          <w:spacing w:val="-9"/>
        </w:rPr>
        <w:t xml:space="preserve"> </w:t>
      </w:r>
      <w:r>
        <w:t>structure,</w:t>
      </w:r>
      <w:r>
        <w:rPr>
          <w:spacing w:val="-8"/>
        </w:rPr>
        <w:t xml:space="preserve"> </w:t>
      </w:r>
      <w:r>
        <w:rPr>
          <w:spacing w:val="-5"/>
        </w:rPr>
        <w:t>and</w:t>
      </w:r>
    </w:p>
    <w:p w14:paraId="32E149A0" w14:textId="77777777" w:rsidR="007A6C87" w:rsidRDefault="007A6C87" w:rsidP="00CC459A">
      <w:pPr>
        <w:pStyle w:val="Listparagraphbullets"/>
      </w:pPr>
      <w:r>
        <w:t>are</w:t>
      </w:r>
      <w:r>
        <w:rPr>
          <w:spacing w:val="-8"/>
        </w:rPr>
        <w:t xml:space="preserve"> </w:t>
      </w:r>
      <w:r>
        <w:t>intended</w:t>
      </w:r>
      <w:r>
        <w:rPr>
          <w:spacing w:val="-6"/>
        </w:rPr>
        <w:t xml:space="preserve"> </w:t>
      </w:r>
      <w:r>
        <w:t>for</w:t>
      </w:r>
      <w:r>
        <w:rPr>
          <w:spacing w:val="-7"/>
        </w:rPr>
        <w:t xml:space="preserve"> </w:t>
      </w:r>
      <w:r>
        <w:t>broadcast</w:t>
      </w:r>
      <w:r>
        <w:rPr>
          <w:spacing w:val="-7"/>
        </w:rPr>
        <w:t xml:space="preserve"> </w:t>
      </w:r>
      <w:r>
        <w:t>together</w:t>
      </w:r>
      <w:r>
        <w:rPr>
          <w:spacing w:val="-8"/>
        </w:rPr>
        <w:t xml:space="preserve"> </w:t>
      </w:r>
      <w:r>
        <w:t>in</w:t>
      </w:r>
      <w:r>
        <w:rPr>
          <w:spacing w:val="-7"/>
        </w:rPr>
        <w:t xml:space="preserve"> </w:t>
      </w:r>
      <w:r>
        <w:t>a</w:t>
      </w:r>
      <w:r>
        <w:rPr>
          <w:spacing w:val="-5"/>
        </w:rPr>
        <w:t xml:space="preserve"> </w:t>
      </w:r>
      <w:r>
        <w:t>national</w:t>
      </w:r>
      <w:r>
        <w:rPr>
          <w:spacing w:val="-7"/>
        </w:rPr>
        <w:t xml:space="preserve"> </w:t>
      </w:r>
      <w:r>
        <w:t>market</w:t>
      </w:r>
      <w:r>
        <w:rPr>
          <w:spacing w:val="-7"/>
        </w:rPr>
        <w:t xml:space="preserve"> </w:t>
      </w:r>
      <w:r>
        <w:t>or</w:t>
      </w:r>
      <w:r>
        <w:rPr>
          <w:spacing w:val="-6"/>
        </w:rPr>
        <w:t xml:space="preserve"> </w:t>
      </w:r>
      <w:r>
        <w:rPr>
          <w:spacing w:val="-2"/>
        </w:rPr>
        <w:t>markets.</w:t>
      </w:r>
    </w:p>
    <w:p w14:paraId="07D25466" w14:textId="1E9EC504" w:rsidR="00CE1CB3" w:rsidRDefault="007A6C87" w:rsidP="009669A8">
      <w:r>
        <w:t>In</w:t>
      </w:r>
      <w:r>
        <w:rPr>
          <w:spacing w:val="-4"/>
        </w:rPr>
        <w:t xml:space="preserve"> </w:t>
      </w:r>
      <w:r>
        <w:t>addition</w:t>
      </w:r>
      <w:r>
        <w:rPr>
          <w:spacing w:val="-3"/>
        </w:rPr>
        <w:t xml:space="preserve"> </w:t>
      </w:r>
      <w:r>
        <w:t>to</w:t>
      </w:r>
      <w:r>
        <w:rPr>
          <w:spacing w:val="-3"/>
        </w:rPr>
        <w:t xml:space="preserve"> </w:t>
      </w:r>
      <w:r>
        <w:t>meeting</w:t>
      </w:r>
      <w:r>
        <w:rPr>
          <w:spacing w:val="-3"/>
        </w:rPr>
        <w:t xml:space="preserve"> </w:t>
      </w:r>
      <w:r>
        <w:t>the</w:t>
      </w:r>
      <w:r>
        <w:rPr>
          <w:spacing w:val="-3"/>
        </w:rPr>
        <w:t xml:space="preserve"> </w:t>
      </w:r>
      <w:r>
        <w:t>other</w:t>
      </w:r>
      <w:r>
        <w:rPr>
          <w:spacing w:val="-4"/>
        </w:rPr>
        <w:t xml:space="preserve"> </w:t>
      </w:r>
      <w:r>
        <w:t>requirements</w:t>
      </w:r>
      <w:r>
        <w:rPr>
          <w:spacing w:val="-2"/>
        </w:rPr>
        <w:t xml:space="preserve"> </w:t>
      </w:r>
      <w:r>
        <w:t>of</w:t>
      </w:r>
      <w:r>
        <w:rPr>
          <w:spacing w:val="-4"/>
        </w:rPr>
        <w:t xml:space="preserve"> </w:t>
      </w:r>
      <w:r>
        <w:t>the</w:t>
      </w:r>
      <w:r>
        <w:rPr>
          <w:spacing w:val="-3"/>
        </w:rPr>
        <w:t xml:space="preserve"> </w:t>
      </w:r>
      <w:r>
        <w:t>ITAA97</w:t>
      </w:r>
      <w:r>
        <w:rPr>
          <w:spacing w:val="-4"/>
        </w:rPr>
        <w:t xml:space="preserve"> </w:t>
      </w:r>
      <w:r>
        <w:t>and</w:t>
      </w:r>
      <w:r>
        <w:rPr>
          <w:spacing w:val="-3"/>
        </w:rPr>
        <w:t xml:space="preserve"> </w:t>
      </w:r>
      <w:r>
        <w:t>the</w:t>
      </w:r>
      <w:r>
        <w:rPr>
          <w:spacing w:val="-4"/>
        </w:rPr>
        <w:t xml:space="preserve"> </w:t>
      </w:r>
      <w:r>
        <w:t>AUD$</w:t>
      </w:r>
      <w:r w:rsidR="00A24989">
        <w:t>20</w:t>
      </w:r>
      <w:r>
        <w:rPr>
          <w:spacing w:val="-3"/>
        </w:rPr>
        <w:t xml:space="preserve"> </w:t>
      </w:r>
      <w:r>
        <w:t>million</w:t>
      </w:r>
      <w:r>
        <w:rPr>
          <w:spacing w:val="-3"/>
        </w:rPr>
        <w:t xml:space="preserve"> </w:t>
      </w:r>
      <w:r>
        <w:t>QAPE</w:t>
      </w:r>
      <w:r>
        <w:rPr>
          <w:spacing w:val="-3"/>
        </w:rPr>
        <w:t xml:space="preserve"> </w:t>
      </w:r>
      <w:r>
        <w:t>threshold,</w:t>
      </w:r>
      <w:r>
        <w:rPr>
          <w:spacing w:val="-4"/>
        </w:rPr>
        <w:t xml:space="preserve"> </w:t>
      </w:r>
      <w:r>
        <w:t>a television</w:t>
      </w:r>
      <w:r>
        <w:rPr>
          <w:spacing w:val="-2"/>
        </w:rPr>
        <w:t xml:space="preserve"> </w:t>
      </w:r>
      <w:r>
        <w:t>series</w:t>
      </w:r>
      <w:r>
        <w:rPr>
          <w:spacing w:val="-2"/>
        </w:rPr>
        <w:t xml:space="preserve"> </w:t>
      </w:r>
      <w:r>
        <w:t>must</w:t>
      </w:r>
      <w:r>
        <w:rPr>
          <w:spacing w:val="-1"/>
        </w:rPr>
        <w:t xml:space="preserve"> </w:t>
      </w:r>
      <w:r>
        <w:t>also</w:t>
      </w:r>
      <w:r>
        <w:rPr>
          <w:spacing w:val="-1"/>
        </w:rPr>
        <w:t xml:space="preserve"> </w:t>
      </w:r>
      <w:r>
        <w:t>have</w:t>
      </w:r>
      <w:r>
        <w:rPr>
          <w:spacing w:val="-2"/>
        </w:rPr>
        <w:t xml:space="preserve"> </w:t>
      </w:r>
      <w:r>
        <w:t>an</w:t>
      </w:r>
      <w:r>
        <w:rPr>
          <w:spacing w:val="-2"/>
        </w:rPr>
        <w:t xml:space="preserve"> </w:t>
      </w:r>
      <w:r>
        <w:t>average</w:t>
      </w:r>
      <w:r>
        <w:rPr>
          <w:spacing w:val="-2"/>
        </w:rPr>
        <w:t xml:space="preserve"> </w:t>
      </w:r>
      <w:r>
        <w:t>of</w:t>
      </w:r>
      <w:r>
        <w:rPr>
          <w:spacing w:val="-2"/>
        </w:rPr>
        <w:t xml:space="preserve"> </w:t>
      </w:r>
      <w:r>
        <w:t>at</w:t>
      </w:r>
      <w:r>
        <w:rPr>
          <w:spacing w:val="-1"/>
        </w:rPr>
        <w:t xml:space="preserve"> </w:t>
      </w:r>
      <w:r>
        <w:t>least</w:t>
      </w:r>
      <w:r>
        <w:rPr>
          <w:spacing w:val="-2"/>
        </w:rPr>
        <w:t xml:space="preserve"> </w:t>
      </w:r>
      <w:r>
        <w:t>AUD$1</w:t>
      </w:r>
      <w:r w:rsidR="00A24989">
        <w:t>.5</w:t>
      </w:r>
      <w:r>
        <w:rPr>
          <w:spacing w:val="-2"/>
        </w:rPr>
        <w:t xml:space="preserve"> </w:t>
      </w:r>
      <w:r>
        <w:t>million</w:t>
      </w:r>
      <w:r>
        <w:rPr>
          <w:spacing w:val="-2"/>
        </w:rPr>
        <w:t xml:space="preserve"> </w:t>
      </w:r>
      <w:r>
        <w:t>of</w:t>
      </w:r>
      <w:r>
        <w:rPr>
          <w:spacing w:val="-2"/>
        </w:rPr>
        <w:t xml:space="preserve"> </w:t>
      </w:r>
      <w:r>
        <w:t>QAPE</w:t>
      </w:r>
      <w:r>
        <w:rPr>
          <w:spacing w:val="-1"/>
        </w:rPr>
        <w:t xml:space="preserve"> </w:t>
      </w:r>
      <w:r>
        <w:t>per</w:t>
      </w:r>
      <w:r>
        <w:rPr>
          <w:spacing w:val="-2"/>
        </w:rPr>
        <w:t xml:space="preserve"> </w:t>
      </w:r>
      <w:r>
        <w:t>hour</w:t>
      </w:r>
      <w:r>
        <w:rPr>
          <w:spacing w:val="-1"/>
        </w:rPr>
        <w:t xml:space="preserve"> </w:t>
      </w:r>
      <w:r>
        <w:t>to</w:t>
      </w:r>
      <w:r>
        <w:rPr>
          <w:spacing w:val="-1"/>
        </w:rPr>
        <w:t xml:space="preserve"> </w:t>
      </w:r>
      <w:r>
        <w:t>be eligible</w:t>
      </w:r>
      <w:r>
        <w:rPr>
          <w:spacing w:val="-1"/>
        </w:rPr>
        <w:t xml:space="preserve"> </w:t>
      </w:r>
      <w:r>
        <w:t xml:space="preserve">for the Location Offset (see </w:t>
      </w:r>
      <w:hyperlink w:anchor="_bookmark51" w:history="1">
        <w:r>
          <w:rPr>
            <w:color w:val="0046FF"/>
            <w:u w:val="single" w:color="0046FF"/>
          </w:rPr>
          <w:t>Expenditure thresholds</w:t>
        </w:r>
      </w:hyperlink>
      <w:r>
        <w:t>).</w:t>
      </w:r>
    </w:p>
    <w:p w14:paraId="2AFC754B" w14:textId="77777777" w:rsidR="00CE1CB3" w:rsidRDefault="007A6C87" w:rsidP="009669A8">
      <w:r>
        <w:t>To</w:t>
      </w:r>
      <w:r>
        <w:rPr>
          <w:spacing w:val="-2"/>
        </w:rPr>
        <w:t xml:space="preserve"> </w:t>
      </w:r>
      <w:r>
        <w:t>be</w:t>
      </w:r>
      <w:r>
        <w:rPr>
          <w:spacing w:val="-2"/>
        </w:rPr>
        <w:t xml:space="preserve"> </w:t>
      </w:r>
      <w:r>
        <w:t>considered</w:t>
      </w:r>
      <w:r>
        <w:rPr>
          <w:spacing w:val="-3"/>
        </w:rPr>
        <w:t xml:space="preserve"> </w:t>
      </w:r>
      <w:r>
        <w:t>a</w:t>
      </w:r>
      <w:r>
        <w:rPr>
          <w:spacing w:val="-1"/>
        </w:rPr>
        <w:t xml:space="preserve"> </w:t>
      </w:r>
      <w:r>
        <w:t>television</w:t>
      </w:r>
      <w:r>
        <w:rPr>
          <w:spacing w:val="-3"/>
        </w:rPr>
        <w:t xml:space="preserve"> </w:t>
      </w:r>
      <w:r>
        <w:t>series</w:t>
      </w:r>
      <w:r>
        <w:rPr>
          <w:spacing w:val="-3"/>
        </w:rPr>
        <w:t xml:space="preserve"> </w:t>
      </w:r>
      <w:r>
        <w:t>there</w:t>
      </w:r>
      <w:r>
        <w:rPr>
          <w:spacing w:val="-3"/>
        </w:rPr>
        <w:t xml:space="preserve"> </w:t>
      </w:r>
      <w:r>
        <w:t>must</w:t>
      </w:r>
      <w:r>
        <w:rPr>
          <w:spacing w:val="-2"/>
        </w:rPr>
        <w:t xml:space="preserve"> </w:t>
      </w:r>
      <w:r>
        <w:t>be</w:t>
      </w:r>
      <w:r>
        <w:rPr>
          <w:spacing w:val="-2"/>
        </w:rPr>
        <w:t xml:space="preserve"> </w:t>
      </w:r>
      <w:r>
        <w:t>common</w:t>
      </w:r>
      <w:r>
        <w:rPr>
          <w:spacing w:val="-2"/>
        </w:rPr>
        <w:t xml:space="preserve"> </w:t>
      </w:r>
      <w:r>
        <w:t>elements</w:t>
      </w:r>
      <w:r>
        <w:rPr>
          <w:spacing w:val="-3"/>
        </w:rPr>
        <w:t xml:space="preserve"> </w:t>
      </w:r>
      <w:r>
        <w:t>that</w:t>
      </w:r>
      <w:r>
        <w:rPr>
          <w:spacing w:val="-2"/>
        </w:rPr>
        <w:t xml:space="preserve"> </w:t>
      </w:r>
      <w:r>
        <w:t>draw</w:t>
      </w:r>
      <w:r>
        <w:rPr>
          <w:spacing w:val="-3"/>
        </w:rPr>
        <w:t xml:space="preserve"> </w:t>
      </w:r>
      <w:r>
        <w:t>the</w:t>
      </w:r>
      <w:r>
        <w:rPr>
          <w:spacing w:val="-2"/>
        </w:rPr>
        <w:t xml:space="preserve"> </w:t>
      </w:r>
      <w:r>
        <w:t>episodes</w:t>
      </w:r>
      <w:r>
        <w:rPr>
          <w:spacing w:val="-1"/>
        </w:rPr>
        <w:t xml:space="preserve"> </w:t>
      </w:r>
      <w:r>
        <w:t>of</w:t>
      </w:r>
      <w:r>
        <w:rPr>
          <w:spacing w:val="-3"/>
        </w:rPr>
        <w:t xml:space="preserve"> </w:t>
      </w:r>
      <w:r>
        <w:t>the</w:t>
      </w:r>
      <w:r>
        <w:rPr>
          <w:spacing w:val="-2"/>
        </w:rPr>
        <w:t xml:space="preserve"> </w:t>
      </w:r>
      <w:r>
        <w:t>series into a cohesive whole that are then released under a single title. This can include anthology series that</w:t>
      </w:r>
      <w:r>
        <w:rPr>
          <w:spacing w:val="40"/>
        </w:rPr>
        <w:t xml:space="preserve"> </w:t>
      </w:r>
      <w:r>
        <w:t>are</w:t>
      </w:r>
      <w:r>
        <w:rPr>
          <w:spacing w:val="-1"/>
        </w:rPr>
        <w:t xml:space="preserve"> </w:t>
      </w:r>
      <w:r>
        <w:t>thematically</w:t>
      </w:r>
      <w:r>
        <w:rPr>
          <w:spacing w:val="-1"/>
        </w:rPr>
        <w:t xml:space="preserve"> </w:t>
      </w:r>
      <w:r>
        <w:t>linked</w:t>
      </w:r>
      <w:r>
        <w:rPr>
          <w:spacing w:val="-1"/>
        </w:rPr>
        <w:t xml:space="preserve"> </w:t>
      </w:r>
      <w:r>
        <w:t>but</w:t>
      </w:r>
      <w:r>
        <w:rPr>
          <w:spacing w:val="-1"/>
        </w:rPr>
        <w:t xml:space="preserve"> </w:t>
      </w:r>
      <w:r>
        <w:t>where</w:t>
      </w:r>
      <w:r>
        <w:rPr>
          <w:spacing w:val="-1"/>
        </w:rPr>
        <w:t xml:space="preserve"> </w:t>
      </w:r>
      <w:r>
        <w:t>plot, setting and characters</w:t>
      </w:r>
      <w:r>
        <w:rPr>
          <w:spacing w:val="-1"/>
        </w:rPr>
        <w:t xml:space="preserve"> </w:t>
      </w:r>
      <w:r>
        <w:t>differ.</w:t>
      </w:r>
      <w:r>
        <w:rPr>
          <w:spacing w:val="-1"/>
        </w:rPr>
        <w:t xml:space="preserve"> </w:t>
      </w:r>
      <w:r>
        <w:t>However different series</w:t>
      </w:r>
      <w:r>
        <w:rPr>
          <w:spacing w:val="-1"/>
        </w:rPr>
        <w:t xml:space="preserve"> </w:t>
      </w:r>
      <w:r>
        <w:t>or</w:t>
      </w:r>
      <w:r>
        <w:rPr>
          <w:spacing w:val="-1"/>
        </w:rPr>
        <w:t xml:space="preserve"> </w:t>
      </w:r>
      <w:r>
        <w:t>episodes produced</w:t>
      </w:r>
      <w:r>
        <w:rPr>
          <w:spacing w:val="-2"/>
        </w:rPr>
        <w:t xml:space="preserve"> </w:t>
      </w:r>
      <w:r>
        <w:t>for</w:t>
      </w:r>
      <w:r>
        <w:rPr>
          <w:spacing w:val="-1"/>
        </w:rPr>
        <w:t xml:space="preserve"> </w:t>
      </w:r>
      <w:r>
        <w:t>different</w:t>
      </w:r>
      <w:r>
        <w:rPr>
          <w:spacing w:val="-1"/>
        </w:rPr>
        <w:t xml:space="preserve"> </w:t>
      </w:r>
      <w:r>
        <w:t>markets</w:t>
      </w:r>
      <w:r>
        <w:rPr>
          <w:spacing w:val="-2"/>
        </w:rPr>
        <w:t xml:space="preserve"> </w:t>
      </w:r>
      <w:r>
        <w:t>or</w:t>
      </w:r>
      <w:r>
        <w:rPr>
          <w:spacing w:val="-2"/>
        </w:rPr>
        <w:t xml:space="preserve"> </w:t>
      </w:r>
      <w:r>
        <w:t>released</w:t>
      </w:r>
      <w:r>
        <w:rPr>
          <w:spacing w:val="-2"/>
        </w:rPr>
        <w:t xml:space="preserve"> </w:t>
      </w:r>
      <w:r>
        <w:t>separately</w:t>
      </w:r>
      <w:r>
        <w:rPr>
          <w:spacing w:val="-1"/>
        </w:rPr>
        <w:t xml:space="preserve"> </w:t>
      </w:r>
      <w:r>
        <w:t>cannot</w:t>
      </w:r>
      <w:r>
        <w:rPr>
          <w:spacing w:val="-1"/>
        </w:rPr>
        <w:t xml:space="preserve"> </w:t>
      </w:r>
      <w:r>
        <w:t>be</w:t>
      </w:r>
      <w:r>
        <w:rPr>
          <w:spacing w:val="-1"/>
        </w:rPr>
        <w:t xml:space="preserve"> </w:t>
      </w:r>
      <w:r>
        <w:t>grouped</w:t>
      </w:r>
      <w:r>
        <w:rPr>
          <w:spacing w:val="-1"/>
        </w:rPr>
        <w:t xml:space="preserve"> </w:t>
      </w:r>
      <w:r>
        <w:t>together</w:t>
      </w:r>
      <w:r>
        <w:rPr>
          <w:spacing w:val="-2"/>
        </w:rPr>
        <w:t xml:space="preserve"> </w:t>
      </w:r>
      <w:r>
        <w:t>to</w:t>
      </w:r>
      <w:r>
        <w:rPr>
          <w:spacing w:val="-1"/>
        </w:rPr>
        <w:t xml:space="preserve"> </w:t>
      </w:r>
      <w:r>
        <w:t>reach</w:t>
      </w:r>
      <w:r>
        <w:rPr>
          <w:spacing w:val="-1"/>
        </w:rPr>
        <w:t xml:space="preserve"> </w:t>
      </w:r>
      <w:r>
        <w:t>the</w:t>
      </w:r>
      <w:r>
        <w:rPr>
          <w:spacing w:val="-2"/>
        </w:rPr>
        <w:t xml:space="preserve"> </w:t>
      </w:r>
      <w:r>
        <w:t>minimum QAPE threshold for eligibility.</w:t>
      </w:r>
    </w:p>
    <w:p w14:paraId="322C867A" w14:textId="77777777" w:rsidR="007A6C87" w:rsidRDefault="007A6C87" w:rsidP="00CC459A">
      <w:pPr>
        <w:pStyle w:val="Heading4"/>
      </w:pPr>
      <w:bookmarkStart w:id="392" w:name="Timeframe_requirements_for_television_se"/>
      <w:bookmarkStart w:id="393" w:name="_Toc152066275"/>
      <w:bookmarkStart w:id="394" w:name="_Toc234215998"/>
      <w:bookmarkEnd w:id="392"/>
      <w:r>
        <w:t>Timeframe</w:t>
      </w:r>
      <w:r>
        <w:rPr>
          <w:spacing w:val="-16"/>
        </w:rPr>
        <w:t xml:space="preserve"> </w:t>
      </w:r>
      <w:r>
        <w:t>requirements</w:t>
      </w:r>
      <w:r>
        <w:rPr>
          <w:spacing w:val="-11"/>
        </w:rPr>
        <w:t xml:space="preserve"> </w:t>
      </w:r>
      <w:r>
        <w:t>for</w:t>
      </w:r>
      <w:r>
        <w:rPr>
          <w:spacing w:val="-12"/>
        </w:rPr>
        <w:t xml:space="preserve"> </w:t>
      </w:r>
      <w:r>
        <w:t>television</w:t>
      </w:r>
      <w:r>
        <w:rPr>
          <w:spacing w:val="-12"/>
        </w:rPr>
        <w:t xml:space="preserve"> </w:t>
      </w:r>
      <w:r>
        <w:rPr>
          <w:spacing w:val="-2"/>
        </w:rPr>
        <w:t>series</w:t>
      </w:r>
      <w:bookmarkEnd w:id="393"/>
      <w:bookmarkEnd w:id="394"/>
    </w:p>
    <w:p w14:paraId="712FD40E" w14:textId="77777777" w:rsidR="007A6C87" w:rsidRDefault="007A6C87" w:rsidP="009669A8">
      <w:r>
        <w:t xml:space="preserve">A qualifying television series must be completed </w:t>
      </w:r>
      <w:proofErr w:type="gramStart"/>
      <w:r>
        <w:t>in a given</w:t>
      </w:r>
      <w:proofErr w:type="gramEnd"/>
      <w:r>
        <w:t xml:space="preserve"> timeframe. The length of this timeframe depends</w:t>
      </w:r>
      <w:r>
        <w:rPr>
          <w:spacing w:val="-3"/>
        </w:rPr>
        <w:t xml:space="preserve"> </w:t>
      </w:r>
      <w:r>
        <w:t>on</w:t>
      </w:r>
      <w:r>
        <w:rPr>
          <w:spacing w:val="-2"/>
        </w:rPr>
        <w:t xml:space="preserve"> </w:t>
      </w:r>
      <w:r>
        <w:t>whether</w:t>
      </w:r>
      <w:r>
        <w:rPr>
          <w:spacing w:val="-3"/>
        </w:rPr>
        <w:t xml:space="preserve"> </w:t>
      </w:r>
      <w:r>
        <w:t>the</w:t>
      </w:r>
      <w:r>
        <w:rPr>
          <w:spacing w:val="-2"/>
        </w:rPr>
        <w:t xml:space="preserve"> </w:t>
      </w:r>
      <w:r>
        <w:t>series</w:t>
      </w:r>
      <w:r>
        <w:rPr>
          <w:spacing w:val="-3"/>
        </w:rPr>
        <w:t xml:space="preserve"> </w:t>
      </w:r>
      <w:r>
        <w:t>is</w:t>
      </w:r>
      <w:r>
        <w:rPr>
          <w:spacing w:val="-3"/>
        </w:rPr>
        <w:t xml:space="preserve"> </w:t>
      </w:r>
      <w:r>
        <w:t>predominantly</w:t>
      </w:r>
      <w:r>
        <w:rPr>
          <w:spacing w:val="-2"/>
        </w:rPr>
        <w:t xml:space="preserve"> </w:t>
      </w:r>
      <w:r>
        <w:t>an</w:t>
      </w:r>
      <w:r>
        <w:rPr>
          <w:spacing w:val="-2"/>
        </w:rPr>
        <w:t xml:space="preserve"> </w:t>
      </w:r>
      <w:r>
        <w:t>animation</w:t>
      </w:r>
      <w:r>
        <w:rPr>
          <w:spacing w:val="-3"/>
        </w:rPr>
        <w:t xml:space="preserve"> </w:t>
      </w:r>
      <w:r>
        <w:t>or</w:t>
      </w:r>
      <w:r>
        <w:rPr>
          <w:spacing w:val="-2"/>
        </w:rPr>
        <w:t xml:space="preserve"> </w:t>
      </w:r>
      <w:r>
        <w:t>a</w:t>
      </w:r>
      <w:r>
        <w:rPr>
          <w:spacing w:val="-3"/>
        </w:rPr>
        <w:t xml:space="preserve"> </w:t>
      </w:r>
      <w:r>
        <w:t>live</w:t>
      </w:r>
      <w:r>
        <w:rPr>
          <w:spacing w:val="-3"/>
        </w:rPr>
        <w:t xml:space="preserve"> </w:t>
      </w:r>
      <w:r>
        <w:t>action</w:t>
      </w:r>
      <w:r>
        <w:rPr>
          <w:spacing w:val="-3"/>
        </w:rPr>
        <w:t xml:space="preserve"> </w:t>
      </w:r>
      <w:r>
        <w:t>series.</w:t>
      </w:r>
      <w:r>
        <w:rPr>
          <w:spacing w:val="-3"/>
        </w:rPr>
        <w:t xml:space="preserve"> </w:t>
      </w:r>
      <w:r>
        <w:t>The</w:t>
      </w:r>
      <w:r>
        <w:rPr>
          <w:spacing w:val="-3"/>
        </w:rPr>
        <w:t xml:space="preserve"> </w:t>
      </w:r>
      <w:r>
        <w:t>production</w:t>
      </w:r>
      <w:r>
        <w:rPr>
          <w:spacing w:val="-3"/>
        </w:rPr>
        <w:t xml:space="preserve"> </w:t>
      </w:r>
      <w:r>
        <w:t>of</w:t>
      </w:r>
      <w:r>
        <w:rPr>
          <w:spacing w:val="-3"/>
        </w:rPr>
        <w:t xml:space="preserve"> </w:t>
      </w:r>
      <w:r>
        <w:t>a pilot is not included in the timeframe requirements.</w:t>
      </w:r>
    </w:p>
    <w:p w14:paraId="52E6FFD7" w14:textId="77777777" w:rsidR="007A6C87" w:rsidRDefault="007A6C87" w:rsidP="009669A8">
      <w:r>
        <w:t>If a television series is predominantly a digital animation or other animation, the entire production of the series</w:t>
      </w:r>
      <w:r>
        <w:rPr>
          <w:spacing w:val="-2"/>
        </w:rPr>
        <w:t xml:space="preserve"> </w:t>
      </w:r>
      <w:r>
        <w:t>must</w:t>
      </w:r>
      <w:r>
        <w:rPr>
          <w:spacing w:val="-1"/>
        </w:rPr>
        <w:t xml:space="preserve"> </w:t>
      </w:r>
      <w:r>
        <w:t>be</w:t>
      </w:r>
      <w:r>
        <w:rPr>
          <w:spacing w:val="-2"/>
        </w:rPr>
        <w:t xml:space="preserve"> </w:t>
      </w:r>
      <w:r>
        <w:t>completed</w:t>
      </w:r>
      <w:r>
        <w:rPr>
          <w:spacing w:val="-1"/>
        </w:rPr>
        <w:t xml:space="preserve"> </w:t>
      </w:r>
      <w:r>
        <w:t>within</w:t>
      </w:r>
      <w:r>
        <w:rPr>
          <w:spacing w:val="-1"/>
        </w:rPr>
        <w:t xml:space="preserve"> </w:t>
      </w:r>
      <w:r>
        <w:t>36</w:t>
      </w:r>
      <w:r>
        <w:rPr>
          <w:spacing w:val="-2"/>
        </w:rPr>
        <w:t xml:space="preserve"> </w:t>
      </w:r>
      <w:r>
        <w:t>months.</w:t>
      </w:r>
      <w:r>
        <w:rPr>
          <w:spacing w:val="-1"/>
        </w:rPr>
        <w:t xml:space="preserve"> </w:t>
      </w:r>
      <w:r>
        <w:t>This timeframe</w:t>
      </w:r>
      <w:r>
        <w:rPr>
          <w:spacing w:val="-2"/>
        </w:rPr>
        <w:t xml:space="preserve"> </w:t>
      </w:r>
      <w:r>
        <w:t>does not</w:t>
      </w:r>
      <w:r>
        <w:rPr>
          <w:spacing w:val="-2"/>
        </w:rPr>
        <w:t xml:space="preserve"> </w:t>
      </w:r>
      <w:r>
        <w:t>include</w:t>
      </w:r>
      <w:r>
        <w:rPr>
          <w:spacing w:val="-2"/>
        </w:rPr>
        <w:t xml:space="preserve"> </w:t>
      </w:r>
      <w:r>
        <w:t>pre-production</w:t>
      </w:r>
      <w:r>
        <w:rPr>
          <w:spacing w:val="-2"/>
        </w:rPr>
        <w:t xml:space="preserve"> </w:t>
      </w:r>
      <w:r>
        <w:t>activities</w:t>
      </w:r>
      <w:r>
        <w:rPr>
          <w:spacing w:val="-2"/>
        </w:rPr>
        <w:t xml:space="preserve"> </w:t>
      </w:r>
      <w:r>
        <w:t>or the</w:t>
      </w:r>
      <w:r>
        <w:rPr>
          <w:spacing w:val="-2"/>
        </w:rPr>
        <w:t xml:space="preserve"> </w:t>
      </w:r>
      <w:r>
        <w:t>making</w:t>
      </w:r>
      <w:r>
        <w:rPr>
          <w:spacing w:val="-3"/>
        </w:rPr>
        <w:t xml:space="preserve"> </w:t>
      </w:r>
      <w:r>
        <w:t>of</w:t>
      </w:r>
      <w:r>
        <w:rPr>
          <w:spacing w:val="-3"/>
        </w:rPr>
        <w:t xml:space="preserve"> </w:t>
      </w:r>
      <w:r>
        <w:t>a</w:t>
      </w:r>
      <w:r>
        <w:rPr>
          <w:spacing w:val="-3"/>
        </w:rPr>
        <w:t xml:space="preserve"> </w:t>
      </w:r>
      <w:r>
        <w:t>pilot</w:t>
      </w:r>
      <w:r>
        <w:rPr>
          <w:spacing w:val="-2"/>
        </w:rPr>
        <w:t xml:space="preserve"> </w:t>
      </w:r>
      <w:r>
        <w:t>for</w:t>
      </w:r>
      <w:r>
        <w:rPr>
          <w:spacing w:val="-3"/>
        </w:rPr>
        <w:t xml:space="preserve"> </w:t>
      </w:r>
      <w:r>
        <w:t>the</w:t>
      </w:r>
      <w:r>
        <w:rPr>
          <w:spacing w:val="-3"/>
        </w:rPr>
        <w:t xml:space="preserve"> </w:t>
      </w:r>
      <w:r>
        <w:t>television</w:t>
      </w:r>
      <w:r>
        <w:rPr>
          <w:spacing w:val="-3"/>
        </w:rPr>
        <w:t xml:space="preserve"> </w:t>
      </w:r>
      <w:r>
        <w:t>series,</w:t>
      </w:r>
      <w:r>
        <w:rPr>
          <w:spacing w:val="-3"/>
        </w:rPr>
        <w:t xml:space="preserve"> </w:t>
      </w:r>
      <w:r>
        <w:t>but</w:t>
      </w:r>
      <w:r>
        <w:rPr>
          <w:spacing w:val="-2"/>
        </w:rPr>
        <w:t xml:space="preserve"> </w:t>
      </w:r>
      <w:r>
        <w:t>would</w:t>
      </w:r>
      <w:r>
        <w:rPr>
          <w:spacing w:val="-3"/>
        </w:rPr>
        <w:t xml:space="preserve"> </w:t>
      </w:r>
      <w:r>
        <w:t>otherwise</w:t>
      </w:r>
      <w:r>
        <w:rPr>
          <w:spacing w:val="-2"/>
        </w:rPr>
        <w:t xml:space="preserve"> </w:t>
      </w:r>
      <w:r>
        <w:t>start</w:t>
      </w:r>
      <w:r>
        <w:rPr>
          <w:spacing w:val="-3"/>
        </w:rPr>
        <w:t xml:space="preserve"> </w:t>
      </w:r>
      <w:r>
        <w:t>when</w:t>
      </w:r>
      <w:r>
        <w:rPr>
          <w:spacing w:val="-2"/>
        </w:rPr>
        <w:t xml:space="preserve"> </w:t>
      </w:r>
      <w:r>
        <w:t>production</w:t>
      </w:r>
      <w:r>
        <w:rPr>
          <w:spacing w:val="-2"/>
        </w:rPr>
        <w:t xml:space="preserve"> </w:t>
      </w:r>
      <w:r>
        <w:t>expenditure,</w:t>
      </w:r>
      <w:r>
        <w:rPr>
          <w:spacing w:val="-3"/>
        </w:rPr>
        <w:t xml:space="preserve"> </w:t>
      </w:r>
      <w:r>
        <w:t>as defined in the legislation, begins to be incurred.</w:t>
      </w:r>
    </w:p>
    <w:p w14:paraId="02F1C489" w14:textId="77777777" w:rsidR="007A6C87" w:rsidRDefault="007A6C87" w:rsidP="009669A8">
      <w:r>
        <w:t>For a live action or other television series that is not predominantly an animation, principal photography for</w:t>
      </w:r>
      <w:r>
        <w:rPr>
          <w:spacing w:val="-4"/>
        </w:rPr>
        <w:t xml:space="preserve"> </w:t>
      </w:r>
      <w:r>
        <w:t>the</w:t>
      </w:r>
      <w:r>
        <w:rPr>
          <w:spacing w:val="-4"/>
        </w:rPr>
        <w:t xml:space="preserve"> </w:t>
      </w:r>
      <w:r>
        <w:t>series</w:t>
      </w:r>
      <w:r>
        <w:rPr>
          <w:spacing w:val="-1"/>
        </w:rPr>
        <w:t xml:space="preserve"> </w:t>
      </w:r>
      <w:r>
        <w:t>must</w:t>
      </w:r>
      <w:r>
        <w:rPr>
          <w:spacing w:val="-3"/>
        </w:rPr>
        <w:t xml:space="preserve"> </w:t>
      </w:r>
      <w:r>
        <w:t>be</w:t>
      </w:r>
      <w:r>
        <w:rPr>
          <w:spacing w:val="-3"/>
        </w:rPr>
        <w:t xml:space="preserve"> </w:t>
      </w:r>
      <w:r>
        <w:t>completed</w:t>
      </w:r>
      <w:r>
        <w:rPr>
          <w:spacing w:val="-4"/>
        </w:rPr>
        <w:t xml:space="preserve"> </w:t>
      </w:r>
      <w:r>
        <w:t>within</w:t>
      </w:r>
      <w:r>
        <w:rPr>
          <w:spacing w:val="-3"/>
        </w:rPr>
        <w:t xml:space="preserve"> </w:t>
      </w:r>
      <w:r>
        <w:t>12</w:t>
      </w:r>
      <w:r>
        <w:rPr>
          <w:spacing w:val="-4"/>
        </w:rPr>
        <w:t xml:space="preserve"> </w:t>
      </w:r>
      <w:r>
        <w:t>months.</w:t>
      </w:r>
      <w:r>
        <w:rPr>
          <w:spacing w:val="-3"/>
        </w:rPr>
        <w:t xml:space="preserve"> </w:t>
      </w:r>
      <w:r>
        <w:t>Once</w:t>
      </w:r>
      <w:r>
        <w:rPr>
          <w:spacing w:val="-3"/>
        </w:rPr>
        <w:t xml:space="preserve"> </w:t>
      </w:r>
      <w:r>
        <w:t>again,</w:t>
      </w:r>
      <w:r>
        <w:rPr>
          <w:spacing w:val="-2"/>
        </w:rPr>
        <w:t xml:space="preserve"> </w:t>
      </w:r>
      <w:r>
        <w:t>the</w:t>
      </w:r>
      <w:r>
        <w:rPr>
          <w:spacing w:val="-4"/>
        </w:rPr>
        <w:t xml:space="preserve"> </w:t>
      </w:r>
      <w:r>
        <w:t>timeframe</w:t>
      </w:r>
      <w:r>
        <w:rPr>
          <w:spacing w:val="-3"/>
        </w:rPr>
        <w:t xml:space="preserve"> </w:t>
      </w:r>
      <w:r>
        <w:t>excludes</w:t>
      </w:r>
      <w:r>
        <w:rPr>
          <w:spacing w:val="-4"/>
        </w:rPr>
        <w:t xml:space="preserve"> </w:t>
      </w:r>
      <w:r>
        <w:t>the</w:t>
      </w:r>
      <w:r>
        <w:rPr>
          <w:spacing w:val="-3"/>
        </w:rPr>
        <w:t xml:space="preserve"> </w:t>
      </w:r>
      <w:r>
        <w:t>photography of any pilot episode. The period also does not include any second-unit photography.</w:t>
      </w:r>
    </w:p>
    <w:p w14:paraId="63BA1581" w14:textId="77777777" w:rsidR="007A6C87" w:rsidRDefault="007A6C87" w:rsidP="00CC459A">
      <w:pPr>
        <w:pStyle w:val="Heading4"/>
      </w:pPr>
      <w:bookmarkStart w:id="395" w:name="Pilot_expenditure_(for_television_series"/>
      <w:bookmarkStart w:id="396" w:name="Test_screenings"/>
      <w:bookmarkStart w:id="397" w:name="_Toc152066276"/>
      <w:bookmarkStart w:id="398" w:name="_Toc234215999"/>
      <w:bookmarkEnd w:id="395"/>
      <w:bookmarkEnd w:id="396"/>
      <w:r>
        <w:rPr>
          <w:spacing w:val="-5"/>
        </w:rPr>
        <w:t>Test</w:t>
      </w:r>
      <w:r>
        <w:rPr>
          <w:spacing w:val="-10"/>
        </w:rPr>
        <w:t xml:space="preserve"> </w:t>
      </w:r>
      <w:r>
        <w:t>screenings</w:t>
      </w:r>
      <w:bookmarkEnd w:id="397"/>
      <w:bookmarkEnd w:id="398"/>
    </w:p>
    <w:p w14:paraId="74D7DB63" w14:textId="77777777" w:rsidR="007A6C87" w:rsidRDefault="007A6C87" w:rsidP="009669A8">
      <w:r>
        <w:t>The</w:t>
      </w:r>
      <w:r>
        <w:rPr>
          <w:spacing w:val="-3"/>
        </w:rPr>
        <w:t xml:space="preserve"> </w:t>
      </w:r>
      <w:r>
        <w:t>ability</w:t>
      </w:r>
      <w:r>
        <w:rPr>
          <w:spacing w:val="-3"/>
        </w:rPr>
        <w:t xml:space="preserve"> </w:t>
      </w:r>
      <w:r>
        <w:t>for</w:t>
      </w:r>
      <w:r>
        <w:rPr>
          <w:spacing w:val="-3"/>
        </w:rPr>
        <w:t xml:space="preserve"> </w:t>
      </w:r>
      <w:r>
        <w:t>expenditure</w:t>
      </w:r>
      <w:r>
        <w:rPr>
          <w:spacing w:val="-2"/>
        </w:rPr>
        <w:t xml:space="preserve"> </w:t>
      </w:r>
      <w:r>
        <w:t>on</w:t>
      </w:r>
      <w:r>
        <w:rPr>
          <w:spacing w:val="-3"/>
        </w:rPr>
        <w:t xml:space="preserve"> </w:t>
      </w:r>
      <w:r>
        <w:t>screenings</w:t>
      </w:r>
      <w:r>
        <w:rPr>
          <w:spacing w:val="-3"/>
        </w:rPr>
        <w:t xml:space="preserve"> </w:t>
      </w:r>
      <w:r>
        <w:t>to</w:t>
      </w:r>
      <w:r>
        <w:rPr>
          <w:spacing w:val="-2"/>
        </w:rPr>
        <w:t xml:space="preserve"> </w:t>
      </w:r>
      <w:r>
        <w:t>be</w:t>
      </w:r>
      <w:r>
        <w:rPr>
          <w:spacing w:val="-2"/>
        </w:rPr>
        <w:t xml:space="preserve"> </w:t>
      </w:r>
      <w:r>
        <w:t>claimed</w:t>
      </w:r>
      <w:r>
        <w:rPr>
          <w:spacing w:val="-3"/>
        </w:rPr>
        <w:t xml:space="preserve"> </w:t>
      </w:r>
      <w:r>
        <w:t>as</w:t>
      </w:r>
      <w:r>
        <w:rPr>
          <w:spacing w:val="-3"/>
        </w:rPr>
        <w:t xml:space="preserve"> </w:t>
      </w:r>
      <w:r>
        <w:t>QAPE</w:t>
      </w:r>
      <w:r>
        <w:rPr>
          <w:spacing w:val="-3"/>
        </w:rPr>
        <w:t xml:space="preserve"> </w:t>
      </w:r>
      <w:r>
        <w:t>is</w:t>
      </w:r>
      <w:r>
        <w:rPr>
          <w:spacing w:val="-1"/>
        </w:rPr>
        <w:t xml:space="preserve"> </w:t>
      </w:r>
      <w:r>
        <w:t>very</w:t>
      </w:r>
      <w:r>
        <w:rPr>
          <w:spacing w:val="-3"/>
        </w:rPr>
        <w:t xml:space="preserve"> </w:t>
      </w:r>
      <w:r>
        <w:t>limited.</w:t>
      </w:r>
      <w:r>
        <w:rPr>
          <w:spacing w:val="-2"/>
        </w:rPr>
        <w:t xml:space="preserve"> </w:t>
      </w:r>
      <w:r>
        <w:t>These</w:t>
      </w:r>
      <w:r>
        <w:rPr>
          <w:spacing w:val="-3"/>
        </w:rPr>
        <w:t xml:space="preserve"> </w:t>
      </w:r>
      <w:r>
        <w:t>screenings</w:t>
      </w:r>
      <w:r>
        <w:rPr>
          <w:spacing w:val="-3"/>
        </w:rPr>
        <w:t xml:space="preserve"> </w:t>
      </w:r>
      <w:r>
        <w:t>must</w:t>
      </w:r>
      <w:r>
        <w:rPr>
          <w:spacing w:val="-3"/>
        </w:rPr>
        <w:t xml:space="preserve"> </w:t>
      </w:r>
      <w:r>
        <w:t>be genuine ‘test screenings’, not cast and crew screenings or promotional screenings. Test screenings may involve both technical screenings and preview screenings with audiences. In the latter case, audiences would complete a questionnaire or provide feedback in some form. The applicant may also be asked to provide evidence of the use of a professional research company or details of those who attended the screening as evidence in support of the application.</w:t>
      </w:r>
    </w:p>
    <w:p w14:paraId="180869E4" w14:textId="77777777" w:rsidR="00CE1CB3" w:rsidRDefault="007A6C87" w:rsidP="009669A8">
      <w:r>
        <w:t>To</w:t>
      </w:r>
      <w:r>
        <w:rPr>
          <w:spacing w:val="-7"/>
        </w:rPr>
        <w:t xml:space="preserve"> </w:t>
      </w:r>
      <w:r>
        <w:t>be</w:t>
      </w:r>
      <w:r>
        <w:rPr>
          <w:spacing w:val="-6"/>
        </w:rPr>
        <w:t xml:space="preserve"> </w:t>
      </w:r>
      <w:r>
        <w:t>eligible</w:t>
      </w:r>
      <w:r>
        <w:rPr>
          <w:spacing w:val="-7"/>
        </w:rPr>
        <w:t xml:space="preserve"> </w:t>
      </w:r>
      <w:r>
        <w:t>expenditure,</w:t>
      </w:r>
      <w:r>
        <w:rPr>
          <w:spacing w:val="-5"/>
        </w:rPr>
        <w:t xml:space="preserve"> </w:t>
      </w:r>
      <w:r>
        <w:t>test</w:t>
      </w:r>
      <w:r>
        <w:rPr>
          <w:spacing w:val="-7"/>
        </w:rPr>
        <w:t xml:space="preserve"> </w:t>
      </w:r>
      <w:r>
        <w:t>screenings</w:t>
      </w:r>
      <w:r>
        <w:rPr>
          <w:spacing w:val="-7"/>
        </w:rPr>
        <w:t xml:space="preserve"> </w:t>
      </w:r>
      <w:r>
        <w:t>must</w:t>
      </w:r>
      <w:r>
        <w:rPr>
          <w:spacing w:val="-6"/>
        </w:rPr>
        <w:t xml:space="preserve"> </w:t>
      </w:r>
      <w:r>
        <w:t>take</w:t>
      </w:r>
      <w:r>
        <w:rPr>
          <w:spacing w:val="-7"/>
        </w:rPr>
        <w:t xml:space="preserve"> </w:t>
      </w:r>
      <w:r>
        <w:t>place</w:t>
      </w:r>
      <w:r>
        <w:rPr>
          <w:spacing w:val="-7"/>
        </w:rPr>
        <w:t xml:space="preserve"> </w:t>
      </w:r>
      <w:r>
        <w:t>in</w:t>
      </w:r>
      <w:r>
        <w:rPr>
          <w:spacing w:val="-7"/>
        </w:rPr>
        <w:t xml:space="preserve"> </w:t>
      </w:r>
      <w:r>
        <w:t>Australia</w:t>
      </w:r>
      <w:r>
        <w:rPr>
          <w:spacing w:val="-8"/>
        </w:rPr>
        <w:t xml:space="preserve"> </w:t>
      </w:r>
      <w:r>
        <w:t>before</w:t>
      </w:r>
      <w:r>
        <w:rPr>
          <w:spacing w:val="-7"/>
        </w:rPr>
        <w:t xml:space="preserve"> </w:t>
      </w:r>
      <w:r>
        <w:t>the</w:t>
      </w:r>
      <w:r>
        <w:rPr>
          <w:spacing w:val="-7"/>
        </w:rPr>
        <w:t xml:space="preserve"> </w:t>
      </w:r>
      <w:r>
        <w:t>completion</w:t>
      </w:r>
      <w:r>
        <w:rPr>
          <w:spacing w:val="-6"/>
        </w:rPr>
        <w:t xml:space="preserve"> </w:t>
      </w:r>
      <w:r>
        <w:t>of</w:t>
      </w:r>
      <w:r>
        <w:rPr>
          <w:spacing w:val="-7"/>
        </w:rPr>
        <w:t xml:space="preserve"> </w:t>
      </w:r>
      <w:r>
        <w:t>the</w:t>
      </w:r>
      <w:r>
        <w:rPr>
          <w:spacing w:val="-7"/>
        </w:rPr>
        <w:t xml:space="preserve"> </w:t>
      </w:r>
      <w:r>
        <w:rPr>
          <w:spacing w:val="-2"/>
        </w:rPr>
        <w:t>film.</w:t>
      </w:r>
    </w:p>
    <w:p w14:paraId="15D30C4C" w14:textId="77777777" w:rsidR="007A6C87" w:rsidRDefault="007A6C87" w:rsidP="00CC459A">
      <w:pPr>
        <w:pStyle w:val="Heading4"/>
      </w:pPr>
      <w:bookmarkStart w:id="399" w:name="Title_clearances/searches"/>
      <w:bookmarkStart w:id="400" w:name="_Toc152066277"/>
      <w:bookmarkStart w:id="401" w:name="_Toc234216000"/>
      <w:bookmarkEnd w:id="399"/>
      <w:r>
        <w:t>Title</w:t>
      </w:r>
      <w:r>
        <w:rPr>
          <w:spacing w:val="-5"/>
        </w:rPr>
        <w:t xml:space="preserve"> </w:t>
      </w:r>
      <w:r>
        <w:t>clearances/searches</w:t>
      </w:r>
      <w:bookmarkEnd w:id="400"/>
      <w:bookmarkEnd w:id="401"/>
    </w:p>
    <w:p w14:paraId="5C8B897D" w14:textId="77777777" w:rsidR="00CE1CB3" w:rsidRDefault="007A6C87" w:rsidP="009669A8">
      <w:r>
        <w:t>Generally,</w:t>
      </w:r>
      <w:r>
        <w:rPr>
          <w:spacing w:val="-1"/>
        </w:rPr>
        <w:t xml:space="preserve"> </w:t>
      </w:r>
      <w:r>
        <w:t>expenditure</w:t>
      </w:r>
      <w:r>
        <w:rPr>
          <w:spacing w:val="-2"/>
        </w:rPr>
        <w:t xml:space="preserve"> </w:t>
      </w:r>
      <w:r>
        <w:t>on</w:t>
      </w:r>
      <w:r>
        <w:rPr>
          <w:spacing w:val="-2"/>
        </w:rPr>
        <w:t xml:space="preserve"> </w:t>
      </w:r>
      <w:r>
        <w:t>title</w:t>
      </w:r>
      <w:r>
        <w:rPr>
          <w:spacing w:val="-2"/>
        </w:rPr>
        <w:t xml:space="preserve"> </w:t>
      </w:r>
      <w:r>
        <w:t>clearances</w:t>
      </w:r>
      <w:r>
        <w:rPr>
          <w:spacing w:val="-3"/>
        </w:rPr>
        <w:t xml:space="preserve"> </w:t>
      </w:r>
      <w:r>
        <w:t>and</w:t>
      </w:r>
      <w:r>
        <w:rPr>
          <w:spacing w:val="-3"/>
        </w:rPr>
        <w:t xml:space="preserve"> </w:t>
      </w:r>
      <w:r>
        <w:t>searches</w:t>
      </w:r>
      <w:r>
        <w:rPr>
          <w:spacing w:val="-3"/>
        </w:rPr>
        <w:t xml:space="preserve"> </w:t>
      </w:r>
      <w:r>
        <w:t>is</w:t>
      </w:r>
      <w:r>
        <w:rPr>
          <w:spacing w:val="-3"/>
        </w:rPr>
        <w:t xml:space="preserve"> </w:t>
      </w:r>
      <w:r>
        <w:t>paid</w:t>
      </w:r>
      <w:r>
        <w:rPr>
          <w:spacing w:val="-2"/>
        </w:rPr>
        <w:t xml:space="preserve"> </w:t>
      </w:r>
      <w:r>
        <w:t>to</w:t>
      </w:r>
      <w:r>
        <w:rPr>
          <w:spacing w:val="-1"/>
        </w:rPr>
        <w:t xml:space="preserve"> </w:t>
      </w:r>
      <w:r>
        <w:t>companies</w:t>
      </w:r>
      <w:r>
        <w:rPr>
          <w:spacing w:val="-3"/>
        </w:rPr>
        <w:t xml:space="preserve"> </w:t>
      </w:r>
      <w:r>
        <w:t>based</w:t>
      </w:r>
      <w:r>
        <w:rPr>
          <w:spacing w:val="-3"/>
        </w:rPr>
        <w:t xml:space="preserve"> </w:t>
      </w:r>
      <w:r>
        <w:t>in</w:t>
      </w:r>
      <w:r>
        <w:rPr>
          <w:spacing w:val="-2"/>
        </w:rPr>
        <w:t xml:space="preserve"> </w:t>
      </w:r>
      <w:r>
        <w:t>the</w:t>
      </w:r>
      <w:r>
        <w:rPr>
          <w:spacing w:val="-1"/>
        </w:rPr>
        <w:t xml:space="preserve"> </w:t>
      </w:r>
      <w:r>
        <w:t>USA</w:t>
      </w:r>
      <w:r>
        <w:rPr>
          <w:spacing w:val="-3"/>
        </w:rPr>
        <w:t xml:space="preserve"> </w:t>
      </w:r>
      <w:r>
        <w:t>and</w:t>
      </w:r>
      <w:r>
        <w:rPr>
          <w:spacing w:val="-3"/>
        </w:rPr>
        <w:t xml:space="preserve"> </w:t>
      </w:r>
      <w:r>
        <w:t>as such would be non-QAPE.</w:t>
      </w:r>
    </w:p>
    <w:p w14:paraId="70265DFE" w14:textId="77777777" w:rsidR="007A6C87" w:rsidRDefault="007A6C87" w:rsidP="00CC459A">
      <w:pPr>
        <w:pStyle w:val="Heading4"/>
      </w:pPr>
      <w:bookmarkStart w:id="402" w:name="Trailer"/>
      <w:bookmarkStart w:id="403" w:name="_Toc152066278"/>
      <w:bookmarkStart w:id="404" w:name="_Toc234216001"/>
      <w:bookmarkEnd w:id="402"/>
      <w:r>
        <w:t>Trailer</w:t>
      </w:r>
      <w:bookmarkEnd w:id="403"/>
      <w:bookmarkEnd w:id="404"/>
    </w:p>
    <w:p w14:paraId="0AF0D476" w14:textId="77777777" w:rsidR="00CE1CB3" w:rsidRDefault="007A6C87" w:rsidP="009669A8">
      <w:r>
        <w:t>See</w:t>
      </w:r>
      <w:r>
        <w:rPr>
          <w:spacing w:val="-10"/>
        </w:rPr>
        <w:t xml:space="preserve"> </w:t>
      </w:r>
      <w:hyperlink w:anchor="_bookmark71" w:history="1">
        <w:r>
          <w:rPr>
            <w:color w:val="0046FF"/>
            <w:u w:val="single" w:color="0046FF"/>
          </w:rPr>
          <w:t>Marketing</w:t>
        </w:r>
      </w:hyperlink>
      <w:r>
        <w:rPr>
          <w:color w:val="0046FF"/>
          <w:spacing w:val="-8"/>
        </w:rPr>
        <w:t xml:space="preserve"> </w:t>
      </w:r>
      <w:r>
        <w:t>and</w:t>
      </w:r>
      <w:r>
        <w:rPr>
          <w:spacing w:val="-8"/>
        </w:rPr>
        <w:t xml:space="preserve"> </w:t>
      </w:r>
      <w:hyperlink w:anchor="_bookmark10" w:history="1">
        <w:r>
          <w:rPr>
            <w:color w:val="0046FF"/>
            <w:u w:val="single" w:color="0046FF"/>
          </w:rPr>
          <w:t>Additional</w:t>
        </w:r>
        <w:r>
          <w:rPr>
            <w:color w:val="0046FF"/>
            <w:spacing w:val="-8"/>
            <w:u w:val="single" w:color="0046FF"/>
          </w:rPr>
          <w:t xml:space="preserve"> </w:t>
        </w:r>
        <w:r>
          <w:rPr>
            <w:color w:val="0046FF"/>
            <w:spacing w:val="-2"/>
            <w:u w:val="single" w:color="0046FF"/>
          </w:rPr>
          <w:t>content.</w:t>
        </w:r>
      </w:hyperlink>
    </w:p>
    <w:p w14:paraId="799E5B36" w14:textId="77777777" w:rsidR="001B5704" w:rsidRPr="000D04F0" w:rsidRDefault="001B5704" w:rsidP="001B5704">
      <w:pPr>
        <w:pStyle w:val="Heading4"/>
      </w:pPr>
      <w:bookmarkStart w:id="405" w:name="Travel"/>
      <w:bookmarkStart w:id="406" w:name="_Toc151534724"/>
      <w:bookmarkStart w:id="407" w:name="_Toc234216002"/>
      <w:bookmarkStart w:id="408" w:name="training"/>
      <w:bookmarkStart w:id="409" w:name="_Toc152066279"/>
      <w:bookmarkEnd w:id="405"/>
      <w:r w:rsidRPr="000D04F0">
        <w:lastRenderedPageBreak/>
        <w:t>Training</w:t>
      </w:r>
      <w:bookmarkEnd w:id="406"/>
      <w:bookmarkEnd w:id="407"/>
    </w:p>
    <w:p w14:paraId="4B1E1968" w14:textId="4A2AA47E" w:rsidR="001B5704" w:rsidRDefault="001B5704" w:rsidP="001B5704">
      <w:bookmarkStart w:id="410" w:name="_Hlk141868167"/>
      <w:bookmarkEnd w:id="408"/>
      <w:r>
        <w:t xml:space="preserve">Productions that commence principal photography or </w:t>
      </w:r>
      <w:r w:rsidRPr="00995510">
        <w:t xml:space="preserve">production of the </w:t>
      </w:r>
      <w:r>
        <w:t>animated</w:t>
      </w:r>
      <w:r w:rsidRPr="00995510">
        <w:t xml:space="preserve"> image</w:t>
      </w:r>
      <w:r>
        <w:t xml:space="preserve"> on or after 1 July 2023 are required to meet eligibility criteria that are aimed at contributing to the broader workforce capacity of the Australian screen sector. </w:t>
      </w:r>
    </w:p>
    <w:p w14:paraId="7115B60B" w14:textId="77777777" w:rsidR="003A4E00" w:rsidRDefault="00132B81" w:rsidP="00132B81">
      <w:r>
        <w:t>Every production accessing the Location Offset must meet or exceed a minimum expenditure requirement on eligible training activities</w:t>
      </w:r>
      <w:r w:rsidR="003A4E00">
        <w:t>.</w:t>
      </w:r>
    </w:p>
    <w:p w14:paraId="72DFC280" w14:textId="4BF8EC94" w:rsidR="00132B81" w:rsidRDefault="003A4E00" w:rsidP="00132B81">
      <w:r>
        <w:t>A production may apply for an exemption if they invest in:</w:t>
      </w:r>
    </w:p>
    <w:p w14:paraId="0D35A57C" w14:textId="77777777" w:rsidR="00132B81" w:rsidRDefault="00132B81" w:rsidP="00EC7171">
      <w:pPr>
        <w:pStyle w:val="Listparagraphbullets"/>
      </w:pPr>
      <w:r>
        <w:t>a long-term structured training program; or</w:t>
      </w:r>
    </w:p>
    <w:p w14:paraId="5E1A389F" w14:textId="77777777" w:rsidR="00132B81" w:rsidRDefault="00132B81" w:rsidP="00EC7171">
      <w:pPr>
        <w:pStyle w:val="Listparagraphbullets"/>
      </w:pPr>
      <w:r>
        <w:t>permanent film and television infrastructure in Australia.</w:t>
      </w:r>
    </w:p>
    <w:bookmarkEnd w:id="410"/>
    <w:p w14:paraId="2FD46BB3" w14:textId="77777777" w:rsidR="001B5704" w:rsidRPr="00940C39" w:rsidRDefault="001B5704" w:rsidP="001B5704">
      <w:pPr>
        <w:pStyle w:val="Heading5"/>
        <w:rPr>
          <w:lang w:val="en-US"/>
        </w:rPr>
      </w:pPr>
      <w:r w:rsidRPr="00940C39">
        <w:rPr>
          <w:lang w:val="en-US"/>
        </w:rPr>
        <w:t xml:space="preserve">Minimum </w:t>
      </w:r>
      <w:r>
        <w:rPr>
          <w:lang w:val="en-US"/>
        </w:rPr>
        <w:t>Training Expenditure</w:t>
      </w:r>
      <w:r w:rsidRPr="00940C39">
        <w:rPr>
          <w:lang w:val="en-US"/>
        </w:rPr>
        <w:t xml:space="preserve"> </w:t>
      </w:r>
    </w:p>
    <w:p w14:paraId="033484E7" w14:textId="77777777" w:rsidR="001B5704" w:rsidRDefault="001B5704" w:rsidP="00A3323A">
      <w:pPr>
        <w:keepNext/>
        <w:rPr>
          <w:lang w:val="en-US"/>
        </w:rPr>
      </w:pPr>
      <w:r>
        <w:rPr>
          <w:lang w:val="en-US"/>
        </w:rPr>
        <w:t>Expenditure on eligible training activities that may contribute to the minimum expenditure requirement include, but are not limited to:</w:t>
      </w:r>
    </w:p>
    <w:p w14:paraId="10DB415A" w14:textId="77777777" w:rsidR="001B5704" w:rsidRDefault="001B5704" w:rsidP="00A3323A">
      <w:pPr>
        <w:pStyle w:val="Listparagraphbullets"/>
        <w:rPr>
          <w:lang w:val="en-US"/>
        </w:rPr>
      </w:pPr>
      <w:r>
        <w:rPr>
          <w:lang w:val="en-US"/>
        </w:rPr>
        <w:t xml:space="preserve">paid attachments relating to any position on </w:t>
      </w:r>
      <w:proofErr w:type="gramStart"/>
      <w:r>
        <w:rPr>
          <w:lang w:val="en-US"/>
        </w:rPr>
        <w:t>the production</w:t>
      </w:r>
      <w:proofErr w:type="gramEnd"/>
      <w:r>
        <w:rPr>
          <w:lang w:val="en-US"/>
        </w:rPr>
        <w:t xml:space="preserve">, including pre-production, production management, production and </w:t>
      </w:r>
      <w:proofErr w:type="gramStart"/>
      <w:r>
        <w:rPr>
          <w:lang w:val="en-US"/>
        </w:rPr>
        <w:t>post production</w:t>
      </w:r>
      <w:proofErr w:type="gramEnd"/>
      <w:r>
        <w:rPr>
          <w:lang w:val="en-US"/>
        </w:rPr>
        <w:t>;</w:t>
      </w:r>
    </w:p>
    <w:p w14:paraId="4666CC59" w14:textId="77777777" w:rsidR="001B5704" w:rsidRDefault="001B5704" w:rsidP="00A3323A">
      <w:pPr>
        <w:pStyle w:val="Listparagraphbullets"/>
        <w:rPr>
          <w:lang w:val="en-US"/>
        </w:rPr>
      </w:pPr>
      <w:r>
        <w:rPr>
          <w:lang w:val="en-US"/>
        </w:rPr>
        <w:t>paid internships and apprenticeships related to all positions on the production;</w:t>
      </w:r>
    </w:p>
    <w:p w14:paraId="70BA5B14" w14:textId="77777777" w:rsidR="001B5704" w:rsidRDefault="001B5704" w:rsidP="00A3323A">
      <w:pPr>
        <w:pStyle w:val="Listparagraphbullets"/>
        <w:rPr>
          <w:lang w:val="en-US"/>
        </w:rPr>
      </w:pPr>
      <w:r>
        <w:rPr>
          <w:lang w:val="en-US"/>
        </w:rPr>
        <w:t xml:space="preserve">cast and crew training for any activity that is necessary </w:t>
      </w:r>
      <w:proofErr w:type="gramStart"/>
      <w:r>
        <w:rPr>
          <w:lang w:val="en-US"/>
        </w:rPr>
        <w:t>on</w:t>
      </w:r>
      <w:proofErr w:type="gramEnd"/>
      <w:r>
        <w:rPr>
          <w:lang w:val="en-US"/>
        </w:rPr>
        <w:t xml:space="preserve"> </w:t>
      </w:r>
      <w:proofErr w:type="gramStart"/>
      <w:r>
        <w:rPr>
          <w:lang w:val="en-US"/>
        </w:rPr>
        <w:t>the production</w:t>
      </w:r>
      <w:proofErr w:type="gramEnd"/>
      <w:r>
        <w:rPr>
          <w:lang w:val="en-US"/>
        </w:rPr>
        <w:t>, including pre-production, principal photography and post-production activities;</w:t>
      </w:r>
    </w:p>
    <w:p w14:paraId="38450BEC" w14:textId="77777777" w:rsidR="001B5704" w:rsidRDefault="001B5704" w:rsidP="00A3323A">
      <w:pPr>
        <w:pStyle w:val="Listparagraphbullets"/>
        <w:rPr>
          <w:lang w:val="en-US"/>
        </w:rPr>
      </w:pPr>
      <w:r>
        <w:rPr>
          <w:lang w:val="en-US"/>
        </w:rPr>
        <w:t xml:space="preserve">cast and crew training for related activities such as physical and mental health and safety training, first aid, security and cultural sensitivity training; </w:t>
      </w:r>
    </w:p>
    <w:p w14:paraId="4BE727BD" w14:textId="77777777" w:rsidR="001B5704" w:rsidRDefault="001B5704" w:rsidP="00A3323A">
      <w:pPr>
        <w:pStyle w:val="Listparagraphbullets"/>
        <w:rPr>
          <w:lang w:val="en-US"/>
        </w:rPr>
      </w:pPr>
      <w:r>
        <w:rPr>
          <w:lang w:val="en-US"/>
        </w:rPr>
        <w:t>equity, diversity and inclusion training and initiatives;</w:t>
      </w:r>
    </w:p>
    <w:p w14:paraId="7DEC50AD" w14:textId="77777777" w:rsidR="001B5704" w:rsidRDefault="001B5704" w:rsidP="00A3323A">
      <w:pPr>
        <w:pStyle w:val="Listparagraphbullets"/>
        <w:rPr>
          <w:lang w:val="en-US"/>
        </w:rPr>
      </w:pPr>
      <w:r>
        <w:rPr>
          <w:lang w:val="en-US"/>
        </w:rPr>
        <w:t xml:space="preserve">environmental sustainability training; </w:t>
      </w:r>
    </w:p>
    <w:p w14:paraId="6DE006F0" w14:textId="77777777" w:rsidR="001B5704" w:rsidRDefault="001B5704" w:rsidP="00A3323A">
      <w:pPr>
        <w:pStyle w:val="Listparagraphbullets"/>
        <w:rPr>
          <w:lang w:val="en-US"/>
        </w:rPr>
      </w:pPr>
      <w:r>
        <w:rPr>
          <w:lang w:val="en-US"/>
        </w:rPr>
        <w:t>training and development management costs, such as a training coordinator;</w:t>
      </w:r>
    </w:p>
    <w:p w14:paraId="46771C66" w14:textId="77777777" w:rsidR="001B5704" w:rsidRDefault="001B5704" w:rsidP="00A3323A">
      <w:pPr>
        <w:pStyle w:val="Listparagraphbullets"/>
        <w:rPr>
          <w:lang w:val="en-US"/>
        </w:rPr>
      </w:pPr>
      <w:r>
        <w:rPr>
          <w:lang w:val="en-US"/>
        </w:rPr>
        <w:t>mid-level and advanced career training and attachments, including creativity and leadership training;</w:t>
      </w:r>
    </w:p>
    <w:p w14:paraId="62894E98" w14:textId="77777777" w:rsidR="001B5704" w:rsidRDefault="001B5704" w:rsidP="00A3323A">
      <w:pPr>
        <w:pStyle w:val="Listparagraphbullets"/>
        <w:rPr>
          <w:lang w:val="en-US"/>
        </w:rPr>
      </w:pPr>
      <w:r>
        <w:rPr>
          <w:lang w:val="en-US"/>
        </w:rPr>
        <w:t>specialty training requirements related to the production including skills acquisition and development;</w:t>
      </w:r>
    </w:p>
    <w:p w14:paraId="4898F961" w14:textId="77777777" w:rsidR="001B5704" w:rsidRDefault="001B5704" w:rsidP="00A3323A">
      <w:pPr>
        <w:pStyle w:val="Listparagraphbullets"/>
        <w:rPr>
          <w:lang w:val="en-US"/>
        </w:rPr>
      </w:pPr>
      <w:r>
        <w:rPr>
          <w:lang w:val="en-US"/>
        </w:rPr>
        <w:t>any additional costs related to training such as office space and equipment hire; and</w:t>
      </w:r>
    </w:p>
    <w:p w14:paraId="2FA3E81D" w14:textId="77777777" w:rsidR="001B5704" w:rsidRDefault="001B5704" w:rsidP="00A3323A">
      <w:pPr>
        <w:pStyle w:val="Listparagraphbullets"/>
        <w:rPr>
          <w:lang w:val="en-US"/>
        </w:rPr>
      </w:pPr>
      <w:r>
        <w:rPr>
          <w:lang w:val="en-US"/>
        </w:rPr>
        <w:t>apportionment of onset training and mentoring.</w:t>
      </w:r>
    </w:p>
    <w:p w14:paraId="24CC899D" w14:textId="736C38D8" w:rsidR="00C76416" w:rsidRDefault="00C76416" w:rsidP="001B5704">
      <w:pPr>
        <w:rPr>
          <w:lang w:val="en-US"/>
        </w:rPr>
      </w:pPr>
      <w:r w:rsidRPr="00C76416">
        <w:rPr>
          <w:lang w:val="en-US"/>
        </w:rPr>
        <w:t>Activities such as induction and entry-level positions are not automatically classified as training activities. Training activity refers specifically to opportunities that equip participants with transferable skills applicable across multiple roles or workplaces.</w:t>
      </w:r>
    </w:p>
    <w:p w14:paraId="3E0C6D43" w14:textId="6659F9AF" w:rsidR="001B5704" w:rsidRDefault="001B5704" w:rsidP="001B5704">
      <w:pPr>
        <w:rPr>
          <w:lang w:val="en-US"/>
        </w:rPr>
      </w:pPr>
      <w:r>
        <w:rPr>
          <w:lang w:val="en-US"/>
        </w:rPr>
        <w:t>For expenditure to be considered QAPE, it must be incurred by the applicant company, be related to the making of the production in Australia, be market rate and substantiated with relevant documentation such as contracts that detail the training activity. The training activity will need to be connected to individual cast and crew with an eligible QAPE salary working on the applicant production in Australia.</w:t>
      </w:r>
    </w:p>
    <w:p w14:paraId="7DC87D2D" w14:textId="77777777" w:rsidR="001B5704" w:rsidRDefault="001B5704" w:rsidP="001B5704">
      <w:pPr>
        <w:rPr>
          <w:lang w:val="en-US"/>
        </w:rPr>
      </w:pPr>
      <w:r>
        <w:rPr>
          <w:lang w:val="en-US"/>
        </w:rPr>
        <w:t xml:space="preserve">A </w:t>
      </w:r>
      <w:proofErr w:type="gramStart"/>
      <w:r>
        <w:rPr>
          <w:lang w:val="en-US"/>
        </w:rPr>
        <w:t>third-party</w:t>
      </w:r>
      <w:proofErr w:type="gramEnd"/>
      <w:r>
        <w:rPr>
          <w:lang w:val="en-US"/>
        </w:rPr>
        <w:t xml:space="preserve"> can deliver training for </w:t>
      </w:r>
      <w:proofErr w:type="gramStart"/>
      <w:r>
        <w:rPr>
          <w:lang w:val="en-US"/>
        </w:rPr>
        <w:t>the production</w:t>
      </w:r>
      <w:proofErr w:type="gramEnd"/>
      <w:r>
        <w:rPr>
          <w:lang w:val="en-US"/>
        </w:rPr>
        <w:t xml:space="preserve">. The Board may request applicants substantiate the training providers’ credentials or history of providing training in Australia if the delivery partner is not well known.  </w:t>
      </w:r>
    </w:p>
    <w:p w14:paraId="0F771F63" w14:textId="77777777" w:rsidR="001B5704" w:rsidRPr="00585C5A" w:rsidRDefault="001B5704" w:rsidP="001B5704">
      <w:r>
        <w:t xml:space="preserve">While expenditure on general training activities for crew may contribute to meeting the minimum expenditure threshold, it is expected that applicants will engage individuals to undertake specific training on the production across entry level, mid-career and upskilling participants. As a guide the </w:t>
      </w:r>
      <w:r w:rsidRPr="00585C5A">
        <w:t>expected number of participants that should be engaged on each production is as follows:</w:t>
      </w:r>
    </w:p>
    <w:p w14:paraId="67FBCC24" w14:textId="77777777" w:rsidR="001B5704" w:rsidRPr="00585C5A" w:rsidRDefault="001B5704" w:rsidP="001B5704">
      <w:pPr>
        <w:pStyle w:val="Listparagraphbullets"/>
      </w:pPr>
      <w:r w:rsidRPr="00585C5A">
        <w:t xml:space="preserve">For projects with </w:t>
      </w:r>
      <w:r>
        <w:t xml:space="preserve">a total QAPE between $20 </w:t>
      </w:r>
      <w:r w:rsidRPr="00585C5A">
        <w:t>million</w:t>
      </w:r>
      <w:r>
        <w:t xml:space="preserve"> to $50 million</w:t>
      </w:r>
      <w:r w:rsidRPr="00585C5A">
        <w:t xml:space="preserve">, it is expected that at least </w:t>
      </w:r>
      <w:r>
        <w:t>five</w:t>
      </w:r>
      <w:r w:rsidRPr="00585C5A">
        <w:t xml:space="preserve"> </w:t>
      </w:r>
      <w:r>
        <w:t xml:space="preserve">or more </w:t>
      </w:r>
      <w:r w:rsidRPr="00585C5A">
        <w:t>participants will be engaged.</w:t>
      </w:r>
    </w:p>
    <w:p w14:paraId="41D35D3D" w14:textId="77777777" w:rsidR="001B5704" w:rsidRPr="00585C5A" w:rsidRDefault="001B5704" w:rsidP="001B5704">
      <w:pPr>
        <w:pStyle w:val="Listparagraphbullets"/>
      </w:pPr>
      <w:r w:rsidRPr="00585C5A">
        <w:lastRenderedPageBreak/>
        <w:t xml:space="preserve">For projects with </w:t>
      </w:r>
      <w:r>
        <w:t xml:space="preserve">a total QAPE between $50 </w:t>
      </w:r>
      <w:r w:rsidRPr="00585C5A">
        <w:t>million</w:t>
      </w:r>
      <w:r>
        <w:t xml:space="preserve"> to $90 million</w:t>
      </w:r>
      <w:r w:rsidRPr="00585C5A">
        <w:t xml:space="preserve">, it is expected that at least </w:t>
      </w:r>
      <w:r>
        <w:t>eight</w:t>
      </w:r>
      <w:r w:rsidRPr="00585C5A">
        <w:t xml:space="preserve"> </w:t>
      </w:r>
      <w:r>
        <w:t xml:space="preserve">or more </w:t>
      </w:r>
      <w:r w:rsidRPr="00585C5A">
        <w:t>participants will be engaged.</w:t>
      </w:r>
    </w:p>
    <w:p w14:paraId="64ACD708" w14:textId="77777777" w:rsidR="001B5704" w:rsidRPr="00585C5A" w:rsidRDefault="001B5704" w:rsidP="001B5704">
      <w:pPr>
        <w:pStyle w:val="Listparagraphbullets"/>
      </w:pPr>
      <w:r w:rsidRPr="00585C5A">
        <w:t xml:space="preserve">For projects with </w:t>
      </w:r>
      <w:r>
        <w:t xml:space="preserve">a total QAPE of $90 </w:t>
      </w:r>
      <w:r w:rsidRPr="00585C5A">
        <w:t>million</w:t>
      </w:r>
      <w:r>
        <w:t xml:space="preserve"> or more</w:t>
      </w:r>
      <w:r w:rsidRPr="00585C5A">
        <w:t xml:space="preserve">, it is expected that at least </w:t>
      </w:r>
      <w:r>
        <w:t>10</w:t>
      </w:r>
      <w:r w:rsidRPr="00585C5A">
        <w:t xml:space="preserve"> </w:t>
      </w:r>
      <w:r>
        <w:t xml:space="preserve">or more </w:t>
      </w:r>
      <w:r w:rsidRPr="00585C5A">
        <w:t>participants will be engaged.</w:t>
      </w:r>
    </w:p>
    <w:p w14:paraId="55C240FF" w14:textId="773D1555" w:rsidR="001B5704" w:rsidRPr="00852C9C" w:rsidRDefault="001B5704" w:rsidP="001B5704">
      <w:r>
        <w:t xml:space="preserve">To demonstrate expenditure has occurred on training activities, </w:t>
      </w:r>
      <w:r w:rsidR="00D93D7B">
        <w:t xml:space="preserve">the Board may request </w:t>
      </w:r>
      <w:r>
        <w:t xml:space="preserve">applicants </w:t>
      </w:r>
      <w:r w:rsidR="00D93D7B">
        <w:t>to</w:t>
      </w:r>
      <w:r>
        <w:t xml:space="preserve"> provide a detailed training plan and outcomes report for each participant as part of an application for final certification. </w:t>
      </w:r>
      <w:r w:rsidR="00D93D7B">
        <w:t>The Boar</w:t>
      </w:r>
      <w:r w:rsidR="00DA3F87">
        <w:t>d</w:t>
      </w:r>
      <w:r w:rsidR="00D93D7B">
        <w:t xml:space="preserve"> may request th</w:t>
      </w:r>
      <w:r>
        <w:t xml:space="preserve">e training plan </w:t>
      </w:r>
      <w:r w:rsidR="00D93D7B">
        <w:t>include</w:t>
      </w:r>
      <w:r>
        <w:t xml:space="preserve"> detail</w:t>
      </w:r>
      <w:r w:rsidR="00D93D7B">
        <w:t>s on</w:t>
      </w:r>
      <w:r>
        <w:t xml:space="preserve"> the specific training that the participant</w:t>
      </w:r>
      <w:r w:rsidR="00D93D7B">
        <w:t>s</w:t>
      </w:r>
      <w:r>
        <w:t xml:space="preserve"> receive</w:t>
      </w:r>
      <w:r w:rsidR="00D93D7B">
        <w:t>d</w:t>
      </w:r>
      <w:r>
        <w:t xml:space="preserve"> over the course of the production, who deliver</w:t>
      </w:r>
      <w:r w:rsidR="00D93D7B">
        <w:t>ed</w:t>
      </w:r>
      <w:r>
        <w:t xml:space="preserve"> </w:t>
      </w:r>
      <w:r w:rsidR="00D93D7B">
        <w:t>the training</w:t>
      </w:r>
      <w:r>
        <w:t xml:space="preserve"> on-set, milestones the participant met and an evaluation from the participant on the training they received. </w:t>
      </w:r>
    </w:p>
    <w:p w14:paraId="1844507A" w14:textId="77777777" w:rsidR="001B5704" w:rsidRDefault="001B5704" w:rsidP="001B5704">
      <w:pPr>
        <w:pStyle w:val="Heading5"/>
        <w:rPr>
          <w:lang w:val="en-US"/>
        </w:rPr>
      </w:pPr>
      <w:r>
        <w:rPr>
          <w:lang w:val="en-US"/>
        </w:rPr>
        <w:t xml:space="preserve">Calculation of training </w:t>
      </w:r>
      <w:proofErr w:type="gramStart"/>
      <w:r>
        <w:rPr>
          <w:lang w:val="en-US"/>
        </w:rPr>
        <w:t>requirement</w:t>
      </w:r>
      <w:proofErr w:type="gramEnd"/>
    </w:p>
    <w:p w14:paraId="0FD029FF" w14:textId="66EEF475" w:rsidR="001B5704" w:rsidRPr="00411E66" w:rsidRDefault="001B5704" w:rsidP="00A3323A">
      <w:pPr>
        <w:keepNext/>
        <w:rPr>
          <w:lang w:val="en-US"/>
        </w:rPr>
      </w:pPr>
      <w:r>
        <w:rPr>
          <w:lang w:val="en-US"/>
        </w:rPr>
        <w:t>Training costs need to meet the definition of QAPE and form part of the Total Production Expenditure. The minimum expenditure requirement is based on the final certified QAPE amount. For example:</w:t>
      </w:r>
    </w:p>
    <w:p w14:paraId="3FE7CEAA" w14:textId="65CA9A74" w:rsidR="001B5704" w:rsidRPr="00A3323A" w:rsidRDefault="001B5704" w:rsidP="00A3323A">
      <w:pPr>
        <w:pStyle w:val="Listparagraphbullets"/>
      </w:pPr>
      <w:r w:rsidRPr="001114D3">
        <w:rPr>
          <w:lang w:val="en-US"/>
        </w:rPr>
        <w:t>If a producti</w:t>
      </w:r>
      <w:r w:rsidR="00B12E70">
        <w:rPr>
          <w:lang w:val="en-US"/>
        </w:rPr>
        <w:t>on</w:t>
      </w:r>
      <w:r w:rsidRPr="00A3323A">
        <w:t xml:space="preserve"> is claiming $42 million in QAPE for a production that starts principal photography on 1 December 2024, at least $210,000 of its $42 million of QAPE will need to have been spent on eligibility training activities.</w:t>
      </w:r>
    </w:p>
    <w:p w14:paraId="3AF01DFC" w14:textId="77777777" w:rsidR="001B5704" w:rsidRPr="00A3323A" w:rsidRDefault="001B5704" w:rsidP="00A3323A">
      <w:pPr>
        <w:pStyle w:val="Listparagraphbullets"/>
      </w:pPr>
      <w:r w:rsidRPr="00A3323A">
        <w:t xml:space="preserve">If a production is claiming $130 million in QAPE for a production that starts principal photography on 30 October 2025, at least $500,000 of its $130 million of QAPE will need to have been spent on eligible training activities. </w:t>
      </w:r>
    </w:p>
    <w:p w14:paraId="28BB184D" w14:textId="2798BBDA" w:rsidR="001B5704" w:rsidRPr="00E65305" w:rsidRDefault="001B5704" w:rsidP="00A3323A">
      <w:pPr>
        <w:pStyle w:val="Listparagraphbullets"/>
        <w:rPr>
          <w:lang w:val="en-US"/>
        </w:rPr>
      </w:pPr>
      <w:r w:rsidRPr="00A3323A">
        <w:t xml:space="preserve">If a production is claiming $35 million in QAPE for a production that starts principal photography on 1 </w:t>
      </w:r>
      <w:r w:rsidR="006A2CFA">
        <w:t xml:space="preserve">August </w:t>
      </w:r>
      <w:r w:rsidRPr="00A3323A">
        <w:t xml:space="preserve">2026, </w:t>
      </w:r>
      <w:r>
        <w:rPr>
          <w:lang w:val="en-US"/>
        </w:rPr>
        <w:t>at least</w:t>
      </w:r>
      <w:r w:rsidRPr="009B3D6E">
        <w:rPr>
          <w:lang w:val="en-US"/>
        </w:rPr>
        <w:t xml:space="preserve"> $350,000 </w:t>
      </w:r>
      <w:r>
        <w:rPr>
          <w:lang w:val="en-US"/>
        </w:rPr>
        <w:t xml:space="preserve">of its $35 million of QAPE will need to have been spent </w:t>
      </w:r>
      <w:r w:rsidRPr="009B3D6E">
        <w:rPr>
          <w:lang w:val="en-US"/>
        </w:rPr>
        <w:t xml:space="preserve">on </w:t>
      </w:r>
      <w:r>
        <w:rPr>
          <w:lang w:val="en-US"/>
        </w:rPr>
        <w:t xml:space="preserve">eligible </w:t>
      </w:r>
      <w:r w:rsidRPr="009B3D6E">
        <w:rPr>
          <w:lang w:val="en-US"/>
        </w:rPr>
        <w:t>training</w:t>
      </w:r>
      <w:r>
        <w:rPr>
          <w:lang w:val="en-US"/>
        </w:rPr>
        <w:t xml:space="preserve"> activities.</w:t>
      </w:r>
    </w:p>
    <w:p w14:paraId="653E21D9" w14:textId="64C79910" w:rsidR="00205F9D" w:rsidRDefault="00205F9D" w:rsidP="00205F9D">
      <w:pPr>
        <w:pStyle w:val="Heading5"/>
      </w:pPr>
      <w:r>
        <w:rPr>
          <w:lang w:val="en-US"/>
        </w:rPr>
        <w:t>Top-up payment</w:t>
      </w:r>
    </w:p>
    <w:p w14:paraId="5C833319" w14:textId="33D797D1" w:rsidR="00205F9D" w:rsidRDefault="00205F9D" w:rsidP="00205F9D">
      <w:r>
        <w:t xml:space="preserve">As the minimum training expenditure </w:t>
      </w:r>
      <w:r w:rsidR="006B5EAD">
        <w:t xml:space="preserve">requirement </w:t>
      </w:r>
      <w:r>
        <w:t xml:space="preserve">is a percentage of QAPE, if a production’s QAPE increases throughout the making of the film, so does the minimum training </w:t>
      </w:r>
      <w:r w:rsidR="006B5EAD">
        <w:t xml:space="preserve">requirement </w:t>
      </w:r>
      <w:r>
        <w:t xml:space="preserve">amount the production must spend to be eligible to claim the offset. </w:t>
      </w:r>
    </w:p>
    <w:p w14:paraId="0A4F0EF0" w14:textId="0D178B5D" w:rsidR="00205F9D" w:rsidRPr="00161BC9" w:rsidRDefault="00205F9D" w:rsidP="00205F9D">
      <w:r>
        <w:t xml:space="preserve">A production may have an unexpected cost increase towards the end of its activities in </w:t>
      </w:r>
      <w:proofErr w:type="gramStart"/>
      <w:r>
        <w:t>Australia</w:t>
      </w:r>
      <w:proofErr w:type="gramEnd"/>
      <w:r>
        <w:t xml:space="preserve"> and it may not be feasible to increase training activities and expenditure at the required level to meet the </w:t>
      </w:r>
      <w:r w:rsidRPr="00161BC9">
        <w:t xml:space="preserve">increased minimum training expenditure </w:t>
      </w:r>
      <w:r w:rsidR="006B5EAD" w:rsidRPr="00161BC9">
        <w:t>requirement</w:t>
      </w:r>
      <w:r w:rsidRPr="00161BC9">
        <w:t>.</w:t>
      </w:r>
    </w:p>
    <w:p w14:paraId="15FCB0B5" w14:textId="77777777" w:rsidR="00205F9D" w:rsidRPr="00161BC9" w:rsidRDefault="00205F9D" w:rsidP="00205F9D">
      <w:r w:rsidRPr="00161BC9">
        <w:t xml:space="preserve">To accommodate this, in the event a production’s costs overrun and they cannot make up the shortfall through training activities on the production, that production can make a top-up payment to meet the shortfall </w:t>
      </w:r>
      <w:proofErr w:type="gramStart"/>
      <w:r w:rsidRPr="00161BC9">
        <w:t>as long as</w:t>
      </w:r>
      <w:proofErr w:type="gramEnd"/>
      <w:r w:rsidRPr="00161BC9">
        <w:t xml:space="preserve"> the payment is:</w:t>
      </w:r>
    </w:p>
    <w:p w14:paraId="1A13C6FB" w14:textId="77777777" w:rsidR="00205F9D" w:rsidRPr="00161BC9" w:rsidRDefault="00205F9D" w:rsidP="00A3323A">
      <w:pPr>
        <w:pStyle w:val="Listparagraphbullets"/>
      </w:pPr>
      <w:r w:rsidRPr="00161BC9">
        <w:t xml:space="preserve">made to an eligible provider; </w:t>
      </w:r>
    </w:p>
    <w:p w14:paraId="03C539A5" w14:textId="386D7859" w:rsidR="00205F9D" w:rsidRPr="00161BC9" w:rsidRDefault="00205F9D" w:rsidP="00A3323A">
      <w:pPr>
        <w:pStyle w:val="Listparagraphbullets"/>
      </w:pPr>
      <w:r w:rsidRPr="00161BC9">
        <w:t xml:space="preserve">not greater than 50 per cent of the production’s total minimum training expenditure </w:t>
      </w:r>
      <w:r w:rsidR="006B5EAD" w:rsidRPr="00161BC9">
        <w:t>requirement</w:t>
      </w:r>
      <w:r w:rsidRPr="00161BC9">
        <w:t xml:space="preserve">; </w:t>
      </w:r>
    </w:p>
    <w:p w14:paraId="404113BB" w14:textId="60F86C57" w:rsidR="00205F9D" w:rsidRDefault="00205F9D" w:rsidP="00A3323A">
      <w:pPr>
        <w:pStyle w:val="Listparagraphbullets"/>
      </w:pPr>
      <w:r>
        <w:t>paid after principal photography has commenced in Australia but before the making of the film ceases or the production ceases incurring QAPE (</w:t>
      </w:r>
      <w:r w:rsidR="00E54BE0">
        <w:t>whichever</w:t>
      </w:r>
      <w:r>
        <w:t xml:space="preserve"> is earlier).</w:t>
      </w:r>
    </w:p>
    <w:p w14:paraId="1B9ECDE5" w14:textId="40F4D25E" w:rsidR="00205F9D" w:rsidRDefault="00205F9D" w:rsidP="00205F9D">
      <w:r>
        <w:t>For example: a production with an anticipated QAPE spend of $30 million commences shooting in Australia on 20 July 202</w:t>
      </w:r>
      <w:r w:rsidR="006A2CFA">
        <w:t>6</w:t>
      </w:r>
      <w:r>
        <w:t xml:space="preserve">. It is required to spend </w:t>
      </w:r>
      <w:r w:rsidR="006A2CFA">
        <w:t>1</w:t>
      </w:r>
      <w:r>
        <w:t xml:space="preserve"> per cent of its QAPE on eligible training activities in Australia which equates to $</w:t>
      </w:r>
      <w:r w:rsidR="006A2CFA">
        <w:t>30</w:t>
      </w:r>
      <w:r>
        <w:t>0,000. The production films with the training activities taking place during this time and the expenditure calculated to meet the $</w:t>
      </w:r>
      <w:r w:rsidR="006A2CFA">
        <w:t>30</w:t>
      </w:r>
      <w:r>
        <w:t>0,000 requirement. The budget of the production then increases by $4 million to $34 million due to change orders altering the scope of work for the post, digital and visual effects being undertaken in Australia. The minimum expenditure for training therefore increases by $</w:t>
      </w:r>
      <w:r w:rsidR="007D457B">
        <w:t>4</w:t>
      </w:r>
      <w:r>
        <w:t>0,000 to $</w:t>
      </w:r>
      <w:r w:rsidR="007D457B">
        <w:t>340</w:t>
      </w:r>
      <w:r>
        <w:t>,000 (</w:t>
      </w:r>
      <w:r w:rsidR="007D457B">
        <w:t>1</w:t>
      </w:r>
      <w:r>
        <w:t xml:space="preserve"> per cent of $34 million). However, there is no training taking place during PDV period and no ability for the production to hire a trainee or implement training activities to make up the unexpected shortfall. In this case, the production pays $</w:t>
      </w:r>
      <w:r w:rsidR="007D457B">
        <w:t>4</w:t>
      </w:r>
      <w:r>
        <w:t xml:space="preserve">0,000 to AFTRS to meet its minimum training expenditure </w:t>
      </w:r>
      <w:r w:rsidR="006B5EAD">
        <w:t>requirement</w:t>
      </w:r>
      <w:r>
        <w:t xml:space="preserve">. </w:t>
      </w:r>
    </w:p>
    <w:p w14:paraId="364D7F51" w14:textId="6771FCE9" w:rsidR="00205F9D" w:rsidRPr="00161BC9" w:rsidRDefault="00205F9D" w:rsidP="00205F9D">
      <w:pPr>
        <w:spacing w:after="120"/>
      </w:pPr>
      <w:r w:rsidRPr="00161BC9">
        <w:lastRenderedPageBreak/>
        <w:t>Test: Is the payment to Australian government training organisation equal or less than 50 per cent of total minimum training expenditure requirement ($</w:t>
      </w:r>
      <w:r w:rsidR="007D457B">
        <w:t>340</w:t>
      </w:r>
      <w:r w:rsidRPr="00161BC9">
        <w:t>,000*50 per cent = $</w:t>
      </w:r>
      <w:r w:rsidR="007D457B">
        <w:t>170</w:t>
      </w:r>
      <w:r w:rsidRPr="00161BC9">
        <w:t>,000). In this case production has met its minimum training expenditure threshold and meets the eligibility criteria because the shortfall payment to AFTRS is less than $</w:t>
      </w:r>
      <w:r w:rsidR="007D457B">
        <w:t>170</w:t>
      </w:r>
      <w:r w:rsidRPr="00161BC9">
        <w:t>,000.</w:t>
      </w:r>
    </w:p>
    <w:p w14:paraId="561A17F2" w14:textId="6B62C873" w:rsidR="00205F9D" w:rsidRDefault="00205F9D" w:rsidP="00205F9D">
      <w:r>
        <w:t xml:space="preserve">While the payment must be incurred by the applicant company prior to the completion of the film so it can contribute to the production meeting its </w:t>
      </w:r>
      <w:r w:rsidRPr="3AD5C873">
        <w:t xml:space="preserve">minimum </w:t>
      </w:r>
      <w:r w:rsidR="006B5EAD">
        <w:t>requirement</w:t>
      </w:r>
      <w:r>
        <w:t>, as it is not expenditure that is related to goods or services provided in Australia on the applicant production, it is not considered QAPE.</w:t>
      </w:r>
    </w:p>
    <w:p w14:paraId="421590BB" w14:textId="77777777" w:rsidR="00205F9D" w:rsidRDefault="00205F9D" w:rsidP="00A3323A">
      <w:pPr>
        <w:keepNext/>
      </w:pPr>
      <w:r>
        <w:t>An eligible provider is defined as an entity that either:</w:t>
      </w:r>
    </w:p>
    <w:p w14:paraId="505E2C66" w14:textId="77777777" w:rsidR="00205F9D" w:rsidRDefault="00205F9D" w:rsidP="00A3323A">
      <w:pPr>
        <w:pStyle w:val="Listparagraphbullets"/>
        <w:keepNext/>
      </w:pPr>
      <w:r>
        <w:t>offers tertiary courses in screen production; or</w:t>
      </w:r>
    </w:p>
    <w:p w14:paraId="47DA366C" w14:textId="77777777" w:rsidR="00205F9D" w:rsidRDefault="00205F9D" w:rsidP="00A3323A">
      <w:pPr>
        <w:pStyle w:val="Listparagraphbullets"/>
      </w:pPr>
      <w:r>
        <w:t xml:space="preserve">is an NVR registered training organisation (within the meaning of the </w:t>
      </w:r>
      <w:r>
        <w:rPr>
          <w:i/>
        </w:rPr>
        <w:t>National Vocational Education and Training Regulator ACT 2011</w:t>
      </w:r>
      <w:r>
        <w:t>) that offers VET accredited courses (within the meaning of that Act) in screen production.</w:t>
      </w:r>
    </w:p>
    <w:p w14:paraId="1966A042" w14:textId="0B2E6A30" w:rsidR="00205F9D" w:rsidRPr="00EF43DB" w:rsidRDefault="00205F9D" w:rsidP="00205F9D">
      <w:r w:rsidRPr="00EF43DB">
        <w:t xml:space="preserve">While applicants are restricted to payments that total no more than 50 per cent of the total minimum </w:t>
      </w:r>
      <w:r w:rsidR="006B5EAD" w:rsidRPr="00EF43DB">
        <w:t xml:space="preserve">requirement </w:t>
      </w:r>
      <w:r w:rsidRPr="00EF43DB">
        <w:t xml:space="preserve">to an eligible provider, this does not restrict productions from working with these same eligible providers to meet their full minimum training expenditure </w:t>
      </w:r>
      <w:r w:rsidR="006B5EAD" w:rsidRPr="00EF43DB">
        <w:t xml:space="preserve">requirement </w:t>
      </w:r>
      <w:r w:rsidRPr="00EF43DB">
        <w:t xml:space="preserve">through delivery of training in relation to the making of the production in Australia.  </w:t>
      </w:r>
    </w:p>
    <w:p w14:paraId="4E9E826B" w14:textId="6ACE7CED" w:rsidR="001B5704" w:rsidRDefault="00205F9D" w:rsidP="001B5704">
      <w:r w:rsidRPr="00371808">
        <w:t>For productions that incur expenditure in foreign curren</w:t>
      </w:r>
      <w:r w:rsidRPr="00E97851">
        <w:t>cy, the QAPE figure that is used for the</w:t>
      </w:r>
      <w:r>
        <w:t xml:space="preserve"> </w:t>
      </w:r>
      <w:r w:rsidRPr="00995510">
        <w:t>purposes of meeting the expenditure threshold</w:t>
      </w:r>
      <w:r>
        <w:t xml:space="preserve"> is also the QAPE figure used to determine the minimum expenditure requirement on training activities.</w:t>
      </w:r>
    </w:p>
    <w:p w14:paraId="3450465A" w14:textId="77777777" w:rsidR="00132B81" w:rsidRPr="00FA53A0" w:rsidRDefault="00132B81" w:rsidP="00132B81">
      <w:pPr>
        <w:pStyle w:val="Heading5"/>
        <w:rPr>
          <w:lang w:val="en-US"/>
        </w:rPr>
      </w:pPr>
      <w:r>
        <w:rPr>
          <w:lang w:val="en-US"/>
        </w:rPr>
        <w:t>Long-term structured</w:t>
      </w:r>
      <w:r w:rsidRPr="00662A79">
        <w:rPr>
          <w:lang w:val="en-US"/>
        </w:rPr>
        <w:t xml:space="preserve"> </w:t>
      </w:r>
      <w:r>
        <w:rPr>
          <w:lang w:val="en-US"/>
        </w:rPr>
        <w:t>training program</w:t>
      </w:r>
    </w:p>
    <w:p w14:paraId="06A7C54A" w14:textId="77777777" w:rsidR="00132B81" w:rsidRDefault="00132B81" w:rsidP="00132B81">
      <w:r w:rsidRPr="00142028">
        <w:rPr>
          <w:lang w:val="en-US"/>
        </w:rPr>
        <w:t xml:space="preserve">This option aims to encourage </w:t>
      </w:r>
      <w:r>
        <w:t>the establishment of a long-term structured</w:t>
      </w:r>
      <w:r w:rsidRPr="0014229F">
        <w:rPr>
          <w:rFonts w:cstheme="minorHAnsi"/>
        </w:rPr>
        <w:t xml:space="preserve"> training </w:t>
      </w:r>
      <w:r>
        <w:rPr>
          <w:rFonts w:cstheme="minorHAnsi"/>
        </w:rPr>
        <w:t xml:space="preserve">program </w:t>
      </w:r>
      <w:r>
        <w:t>rather than other short-term production-based initiatives or meeting the minimum expenditure requirement. It is designed to encourage ongoing and sustained activity that supports capacity building in the broader Australian screen sector.</w:t>
      </w:r>
    </w:p>
    <w:p w14:paraId="6D484C25" w14:textId="77777777" w:rsidR="00132B81" w:rsidRDefault="00132B81" w:rsidP="00132B81">
      <w:r>
        <w:t>There is no minimum expenditure requirement for</w:t>
      </w:r>
      <w:r w:rsidRPr="000244C9">
        <w:t xml:space="preserve"> </w:t>
      </w:r>
      <w:r w:rsidRPr="0014454C">
        <w:t>a</w:t>
      </w:r>
      <w:r>
        <w:t xml:space="preserve"> long-term structured t</w:t>
      </w:r>
      <w:r w:rsidRPr="0014454C">
        <w:t xml:space="preserve">raining </w:t>
      </w:r>
      <w:r>
        <w:t>program. When assessing if a production has met the contribution to the broader workforce requirement through a long-term structured t</w:t>
      </w:r>
      <w:r w:rsidRPr="0014454C">
        <w:t xml:space="preserve">raining </w:t>
      </w:r>
      <w:r>
        <w:t>program, the Minister for the Arts will consider:</w:t>
      </w:r>
    </w:p>
    <w:p w14:paraId="099E245A" w14:textId="77777777" w:rsidR="00132B81" w:rsidRPr="003F2EEC" w:rsidRDefault="00132B81" w:rsidP="00132B81">
      <w:pPr>
        <w:pStyle w:val="Listparagraphbullets"/>
      </w:pPr>
      <w:r w:rsidRPr="003F2EEC">
        <w:t>mentoring, industry partnerships and work experience placements facilitated by the training program;</w:t>
      </w:r>
    </w:p>
    <w:p w14:paraId="12E53C62" w14:textId="77777777" w:rsidR="00132B81" w:rsidRPr="003F2EEC" w:rsidRDefault="00132B81" w:rsidP="00132B81">
      <w:pPr>
        <w:pStyle w:val="Listparagraphbullets"/>
      </w:pPr>
      <w:r w:rsidRPr="003F2EEC">
        <w:t>skills shortages in the Australian screen industry that are addressed by the training program;</w:t>
      </w:r>
    </w:p>
    <w:p w14:paraId="7F4A2B1A" w14:textId="77777777" w:rsidR="00132B81" w:rsidRPr="003F2EEC" w:rsidRDefault="00132B81" w:rsidP="00132B81">
      <w:pPr>
        <w:pStyle w:val="Listparagraphbullets"/>
      </w:pPr>
      <w:r w:rsidRPr="003F2EEC">
        <w:t>activities connected with the training program contribute to improvements in health and safety, diversity and inclusion in the Australian screen industry;</w:t>
      </w:r>
    </w:p>
    <w:p w14:paraId="5B648ACA" w14:textId="77777777" w:rsidR="00132B81" w:rsidRPr="003F2EEC" w:rsidRDefault="00132B81" w:rsidP="00132B81">
      <w:pPr>
        <w:pStyle w:val="Listparagraphbullets"/>
      </w:pPr>
      <w:r w:rsidRPr="003F2EEC">
        <w:t xml:space="preserve">any matters specified in </w:t>
      </w:r>
      <w:r>
        <w:t>R</w:t>
      </w:r>
      <w:r w:rsidRPr="003F2EEC">
        <w:t>ules, including those related to the above matters.</w:t>
      </w:r>
    </w:p>
    <w:p w14:paraId="3B2D5B73" w14:textId="77777777" w:rsidR="00132B81" w:rsidRDefault="00132B81" w:rsidP="00132B81">
      <w:pPr>
        <w:rPr>
          <w:lang w:val="en-US"/>
        </w:rPr>
      </w:pPr>
      <w:proofErr w:type="spellStart"/>
      <w:r>
        <w:rPr>
          <w:lang w:val="en-US"/>
        </w:rPr>
        <w:t>Organisations</w:t>
      </w:r>
      <w:proofErr w:type="spellEnd"/>
      <w:r>
        <w:rPr>
          <w:lang w:val="en-US"/>
        </w:rPr>
        <w:t xml:space="preserve"> such as the relevant state or territory screen agency can provide information on the skills gaps for their jurisdiction. Screen Australia and </w:t>
      </w:r>
      <w:proofErr w:type="spellStart"/>
      <w:r>
        <w:rPr>
          <w:lang w:val="en-US"/>
        </w:rPr>
        <w:t>Ausfilm</w:t>
      </w:r>
      <w:proofErr w:type="spellEnd"/>
      <w:r>
        <w:rPr>
          <w:lang w:val="en-US"/>
        </w:rPr>
        <w:t xml:space="preserve"> can also provide advice in relation to broader sector skills gaps and training needs.</w:t>
      </w:r>
    </w:p>
    <w:p w14:paraId="561A0C1D" w14:textId="6E68F3FA" w:rsidR="00132B81" w:rsidRDefault="00132B81" w:rsidP="00132B81">
      <w:r>
        <w:t xml:space="preserve">As part of final certification, applicants will be required to complete a report on the training activities undertaken on that </w:t>
      </w:r>
      <w:proofErr w:type="gramStart"/>
      <w:r>
        <w:t>particular production</w:t>
      </w:r>
      <w:proofErr w:type="gramEnd"/>
      <w:r>
        <w:t xml:space="preserve"> as part of the program and the outcomes.</w:t>
      </w:r>
    </w:p>
    <w:p w14:paraId="4B64AC44" w14:textId="3CAC8EBD" w:rsidR="00AD5DFE" w:rsidRDefault="00AD5DFE" w:rsidP="00132B81">
      <w:r>
        <w:t xml:space="preserve">A long-term structured training program can only be established by organisations that have control over or can maintain oversight of productions that the training program is to be delivered through e.g. a film studio. This organisation should remain responsible for the long-term structured training program including granting approval to any production(s) outside of the organisation that may want to access it. While training providers can be hired to assist in the development and delivery of a long-term structured training program, it is unlikely they will be able to maintain a standalone long-term structured training </w:t>
      </w:r>
      <w:r>
        <w:lastRenderedPageBreak/>
        <w:t xml:space="preserve">program </w:t>
      </w:r>
      <w:proofErr w:type="gramStart"/>
      <w:r>
        <w:t>in its own right as</w:t>
      </w:r>
      <w:proofErr w:type="gramEnd"/>
      <w:r>
        <w:t xml:space="preserve"> there are limits to the control and oversight they have over production activity.</w:t>
      </w:r>
    </w:p>
    <w:p w14:paraId="404F9D5C" w14:textId="72EF3E61" w:rsidR="00132B81" w:rsidRPr="00512006" w:rsidRDefault="00132B81" w:rsidP="00132B81">
      <w:r>
        <w:t>For more information on developing a training program to meet the eligibility criteria under the Location Offset, see</w:t>
      </w:r>
      <w:r w:rsidR="001F4D27">
        <w:t xml:space="preserve"> </w:t>
      </w:r>
      <w:hyperlink r:id="rId49" w:history="1">
        <w:r w:rsidR="001F4D27">
          <w:rPr>
            <w:rStyle w:val="Hyperlink"/>
          </w:rPr>
          <w:t>Location Offset—Training and Infrastructure | Office for the Arts</w:t>
        </w:r>
      </w:hyperlink>
      <w:r w:rsidR="001F4D27">
        <w:t>.</w:t>
      </w:r>
      <w:r>
        <w:t xml:space="preserve"> </w:t>
      </w:r>
    </w:p>
    <w:p w14:paraId="541357A8" w14:textId="2C799038" w:rsidR="007A6C87" w:rsidRDefault="007A6C87" w:rsidP="00CC459A">
      <w:pPr>
        <w:pStyle w:val="Heading4"/>
      </w:pPr>
      <w:bookmarkStart w:id="411" w:name="_Toc234216003"/>
      <w:r>
        <w:t>Travel</w:t>
      </w:r>
      <w:bookmarkEnd w:id="409"/>
      <w:bookmarkEnd w:id="411"/>
    </w:p>
    <w:p w14:paraId="0516A8FE" w14:textId="77777777" w:rsidR="00CE1CB3" w:rsidRDefault="007A6C87" w:rsidP="009669A8">
      <w:r>
        <w:t>[see</w:t>
      </w:r>
      <w:r>
        <w:rPr>
          <w:spacing w:val="-9"/>
        </w:rPr>
        <w:t xml:space="preserve"> </w:t>
      </w:r>
      <w:r>
        <w:t>ITAA97</w:t>
      </w:r>
      <w:r>
        <w:rPr>
          <w:spacing w:val="-7"/>
        </w:rPr>
        <w:t xml:space="preserve"> </w:t>
      </w:r>
      <w:r>
        <w:t>subs.376-165(1)</w:t>
      </w:r>
      <w:r>
        <w:rPr>
          <w:spacing w:val="-9"/>
        </w:rPr>
        <w:t xml:space="preserve"> </w:t>
      </w:r>
      <w:r>
        <w:t>items</w:t>
      </w:r>
      <w:r>
        <w:rPr>
          <w:spacing w:val="-8"/>
        </w:rPr>
        <w:t xml:space="preserve"> </w:t>
      </w:r>
      <w:r>
        <w:t>1</w:t>
      </w:r>
      <w:r>
        <w:rPr>
          <w:spacing w:val="-7"/>
        </w:rPr>
        <w:t xml:space="preserve"> </w:t>
      </w:r>
      <w:r>
        <w:t>and</w:t>
      </w:r>
      <w:r>
        <w:rPr>
          <w:spacing w:val="-8"/>
        </w:rPr>
        <w:t xml:space="preserve"> </w:t>
      </w:r>
      <w:r>
        <w:rPr>
          <w:spacing w:val="-5"/>
        </w:rPr>
        <w:t>2]</w:t>
      </w:r>
    </w:p>
    <w:p w14:paraId="515DCD66" w14:textId="77777777" w:rsidR="007A6C87" w:rsidRDefault="007A6C87" w:rsidP="00CC459A">
      <w:pPr>
        <w:pStyle w:val="Heading4"/>
      </w:pPr>
      <w:bookmarkStart w:id="412" w:name="Travel_in_Australia"/>
      <w:bookmarkStart w:id="413" w:name="_Toc152066280"/>
      <w:bookmarkStart w:id="414" w:name="_Toc234216004"/>
      <w:bookmarkEnd w:id="412"/>
      <w:r>
        <w:t>Travel</w:t>
      </w:r>
      <w:r>
        <w:rPr>
          <w:spacing w:val="-8"/>
        </w:rPr>
        <w:t xml:space="preserve"> </w:t>
      </w:r>
      <w:r>
        <w:t>in</w:t>
      </w:r>
      <w:r>
        <w:rPr>
          <w:spacing w:val="-8"/>
        </w:rPr>
        <w:t xml:space="preserve"> </w:t>
      </w:r>
      <w:r>
        <w:t>Australia</w:t>
      </w:r>
      <w:bookmarkEnd w:id="413"/>
      <w:bookmarkEnd w:id="414"/>
    </w:p>
    <w:p w14:paraId="169D9394" w14:textId="77777777" w:rsidR="00CE1CB3" w:rsidRDefault="007A6C87" w:rsidP="009669A8">
      <w:r>
        <w:t>Travel for Australian and non-Australian residents in Australia is QAPE if deemed necessary to undertaking</w:t>
      </w:r>
      <w:r>
        <w:rPr>
          <w:spacing w:val="-2"/>
        </w:rPr>
        <w:t xml:space="preserve"> </w:t>
      </w:r>
      <w:r>
        <w:t>activities</w:t>
      </w:r>
      <w:r>
        <w:rPr>
          <w:spacing w:val="-2"/>
        </w:rPr>
        <w:t xml:space="preserve"> </w:t>
      </w:r>
      <w:r>
        <w:t>in</w:t>
      </w:r>
      <w:r>
        <w:rPr>
          <w:spacing w:val="-4"/>
        </w:rPr>
        <w:t xml:space="preserve"> </w:t>
      </w:r>
      <w:r>
        <w:t>relation</w:t>
      </w:r>
      <w:r>
        <w:rPr>
          <w:spacing w:val="-4"/>
        </w:rPr>
        <w:t xml:space="preserve"> </w:t>
      </w:r>
      <w:r>
        <w:t>to</w:t>
      </w:r>
      <w:r>
        <w:rPr>
          <w:spacing w:val="-2"/>
        </w:rPr>
        <w:t xml:space="preserve"> </w:t>
      </w:r>
      <w:r>
        <w:t>the</w:t>
      </w:r>
      <w:r>
        <w:rPr>
          <w:spacing w:val="-3"/>
        </w:rPr>
        <w:t xml:space="preserve"> </w:t>
      </w:r>
      <w:r>
        <w:t>making</w:t>
      </w:r>
      <w:r>
        <w:rPr>
          <w:spacing w:val="-4"/>
        </w:rPr>
        <w:t xml:space="preserve"> </w:t>
      </w:r>
      <w:r>
        <w:t>of</w:t>
      </w:r>
      <w:r>
        <w:rPr>
          <w:spacing w:val="-3"/>
        </w:rPr>
        <w:t xml:space="preserve"> </w:t>
      </w:r>
      <w:r>
        <w:t>the</w:t>
      </w:r>
      <w:r>
        <w:rPr>
          <w:spacing w:val="-4"/>
        </w:rPr>
        <w:t xml:space="preserve"> </w:t>
      </w:r>
      <w:r>
        <w:t>production</w:t>
      </w:r>
      <w:r>
        <w:rPr>
          <w:spacing w:val="-2"/>
        </w:rPr>
        <w:t xml:space="preserve"> </w:t>
      </w:r>
      <w:r>
        <w:t>(non-cast</w:t>
      </w:r>
      <w:r>
        <w:rPr>
          <w:spacing w:val="-4"/>
        </w:rPr>
        <w:t xml:space="preserve"> </w:t>
      </w:r>
      <w:r>
        <w:t>members</w:t>
      </w:r>
      <w:r>
        <w:rPr>
          <w:spacing w:val="-4"/>
        </w:rPr>
        <w:t xml:space="preserve"> </w:t>
      </w:r>
      <w:r>
        <w:t>are</w:t>
      </w:r>
      <w:r>
        <w:rPr>
          <w:spacing w:val="-4"/>
        </w:rPr>
        <w:t xml:space="preserve"> </w:t>
      </w:r>
      <w:r>
        <w:t>subject</w:t>
      </w:r>
      <w:r>
        <w:rPr>
          <w:spacing w:val="-3"/>
        </w:rPr>
        <w:t xml:space="preserve"> </w:t>
      </w:r>
      <w:r>
        <w:t>to</w:t>
      </w:r>
      <w:r>
        <w:rPr>
          <w:spacing w:val="-2"/>
        </w:rPr>
        <w:t xml:space="preserve"> </w:t>
      </w:r>
      <w:r>
        <w:t xml:space="preserve">the </w:t>
      </w:r>
      <w:hyperlink w:anchor="_bookmark125" w:history="1">
        <w:proofErr w:type="gramStart"/>
        <w:r>
          <w:rPr>
            <w:color w:val="0046FF"/>
            <w:u w:val="single" w:color="0046FF"/>
          </w:rPr>
          <w:t>Two week</w:t>
        </w:r>
        <w:proofErr w:type="gramEnd"/>
        <w:r>
          <w:rPr>
            <w:color w:val="0046FF"/>
            <w:u w:val="single" w:color="0046FF"/>
          </w:rPr>
          <w:t xml:space="preserve"> rule</w:t>
        </w:r>
      </w:hyperlink>
      <w:r>
        <w:t>).</w:t>
      </w:r>
    </w:p>
    <w:p w14:paraId="36336038" w14:textId="36CF8EED" w:rsidR="007A6C87" w:rsidRDefault="00D33632" w:rsidP="009669A8">
      <w:r>
        <w:t>I</w:t>
      </w:r>
      <w:r w:rsidR="007A6C87">
        <w:t>f</w:t>
      </w:r>
      <w:r w:rsidR="007A6C87">
        <w:rPr>
          <w:spacing w:val="-3"/>
        </w:rPr>
        <w:t xml:space="preserve"> </w:t>
      </w:r>
      <w:r w:rsidR="007A6C87">
        <w:t>a</w:t>
      </w:r>
      <w:r w:rsidR="007A6C87">
        <w:rPr>
          <w:spacing w:val="-1"/>
        </w:rPr>
        <w:t xml:space="preserve"> </w:t>
      </w:r>
      <w:r w:rsidR="007A6C87">
        <w:t>person’s</w:t>
      </w:r>
      <w:r w:rsidR="007A6C87">
        <w:rPr>
          <w:spacing w:val="-3"/>
        </w:rPr>
        <w:t xml:space="preserve"> </w:t>
      </w:r>
      <w:r w:rsidR="007A6C87">
        <w:t>remuneration</w:t>
      </w:r>
      <w:r w:rsidR="007A6C87">
        <w:rPr>
          <w:spacing w:val="-3"/>
        </w:rPr>
        <w:t xml:space="preserve"> </w:t>
      </w:r>
      <w:r w:rsidR="007A6C87">
        <w:t>is</w:t>
      </w:r>
      <w:r w:rsidR="007A6C87">
        <w:rPr>
          <w:spacing w:val="-3"/>
        </w:rPr>
        <w:t xml:space="preserve"> </w:t>
      </w:r>
      <w:r w:rsidR="007A6C87">
        <w:t xml:space="preserve">QAPE, then the expenditure on their travel </w:t>
      </w:r>
      <w:r>
        <w:t>in Australia</w:t>
      </w:r>
      <w:r w:rsidR="007A6C87">
        <w:t xml:space="preserve"> is also likely to be QAPE.</w:t>
      </w:r>
    </w:p>
    <w:p w14:paraId="6BFF1ACF" w14:textId="77777777" w:rsidR="00CE1CB3" w:rsidRDefault="007A6C87" w:rsidP="009669A8">
      <w:r>
        <w:t>Travel</w:t>
      </w:r>
      <w:r>
        <w:rPr>
          <w:spacing w:val="-4"/>
        </w:rPr>
        <w:t xml:space="preserve"> </w:t>
      </w:r>
      <w:r>
        <w:t>expenditure</w:t>
      </w:r>
      <w:r>
        <w:rPr>
          <w:spacing w:val="-3"/>
        </w:rPr>
        <w:t xml:space="preserve"> </w:t>
      </w:r>
      <w:r>
        <w:t>can</w:t>
      </w:r>
      <w:r>
        <w:rPr>
          <w:spacing w:val="-3"/>
        </w:rPr>
        <w:t xml:space="preserve"> </w:t>
      </w:r>
      <w:r>
        <w:t>include</w:t>
      </w:r>
      <w:r>
        <w:rPr>
          <w:spacing w:val="-4"/>
        </w:rPr>
        <w:t xml:space="preserve"> </w:t>
      </w:r>
      <w:r>
        <w:t>airfares,</w:t>
      </w:r>
      <w:r>
        <w:rPr>
          <w:spacing w:val="-2"/>
        </w:rPr>
        <w:t xml:space="preserve"> </w:t>
      </w:r>
      <w:r>
        <w:t>accommodation,</w:t>
      </w:r>
      <w:r>
        <w:rPr>
          <w:spacing w:val="-4"/>
        </w:rPr>
        <w:t xml:space="preserve"> </w:t>
      </w:r>
      <w:r>
        <w:t>per</w:t>
      </w:r>
      <w:r>
        <w:rPr>
          <w:spacing w:val="-4"/>
        </w:rPr>
        <w:t xml:space="preserve"> </w:t>
      </w:r>
      <w:r>
        <w:t>diems</w:t>
      </w:r>
      <w:r>
        <w:rPr>
          <w:spacing w:val="-2"/>
        </w:rPr>
        <w:t xml:space="preserve"> </w:t>
      </w:r>
      <w:r>
        <w:t>and</w:t>
      </w:r>
      <w:r>
        <w:rPr>
          <w:spacing w:val="-3"/>
        </w:rPr>
        <w:t xml:space="preserve"> </w:t>
      </w:r>
      <w:r>
        <w:t>transportation</w:t>
      </w:r>
      <w:r>
        <w:rPr>
          <w:spacing w:val="-3"/>
        </w:rPr>
        <w:t xml:space="preserve"> </w:t>
      </w:r>
      <w:r>
        <w:t>(e.g.</w:t>
      </w:r>
      <w:r>
        <w:rPr>
          <w:spacing w:val="-3"/>
        </w:rPr>
        <w:t xml:space="preserve"> </w:t>
      </w:r>
      <w:r>
        <w:t>hire</w:t>
      </w:r>
      <w:r>
        <w:rPr>
          <w:spacing w:val="-4"/>
        </w:rPr>
        <w:t xml:space="preserve"> </w:t>
      </w:r>
      <w:r>
        <w:t>car,</w:t>
      </w:r>
      <w:r>
        <w:rPr>
          <w:spacing w:val="-4"/>
        </w:rPr>
        <w:t xml:space="preserve"> </w:t>
      </w:r>
      <w:r>
        <w:t>taxi, petrol, parking and excess baggage).</w:t>
      </w:r>
    </w:p>
    <w:p w14:paraId="34B46891" w14:textId="77777777" w:rsidR="007A6C87" w:rsidRDefault="007A6C87" w:rsidP="00CC459A">
      <w:pPr>
        <w:pStyle w:val="Heading4"/>
      </w:pPr>
      <w:bookmarkStart w:id="415" w:name="Travel_to_Australia"/>
      <w:bookmarkStart w:id="416" w:name="_Toc152066281"/>
      <w:bookmarkStart w:id="417" w:name="_Toc234216005"/>
      <w:bookmarkEnd w:id="415"/>
      <w:r>
        <w:t>Travel</w:t>
      </w:r>
      <w:r>
        <w:rPr>
          <w:spacing w:val="-9"/>
        </w:rPr>
        <w:t xml:space="preserve"> </w:t>
      </w:r>
      <w:r>
        <w:t>to</w:t>
      </w:r>
      <w:r>
        <w:rPr>
          <w:spacing w:val="-8"/>
        </w:rPr>
        <w:t xml:space="preserve"> </w:t>
      </w:r>
      <w:r>
        <w:t>Australia</w:t>
      </w:r>
      <w:bookmarkEnd w:id="416"/>
      <w:bookmarkEnd w:id="417"/>
    </w:p>
    <w:p w14:paraId="081C55C6" w14:textId="77777777" w:rsidR="007A6C87" w:rsidRDefault="007A6C87" w:rsidP="007A6C87">
      <w:pPr>
        <w:keepNext/>
      </w:pPr>
      <w:r>
        <w:t>Similar to travel in Australia, travel for Australian and non-Australian residents to travel to Australia is likely</w:t>
      </w:r>
      <w:r>
        <w:rPr>
          <w:spacing w:val="-2"/>
        </w:rPr>
        <w:t xml:space="preserve"> </w:t>
      </w:r>
      <w:r>
        <w:t>to</w:t>
      </w:r>
      <w:r>
        <w:rPr>
          <w:spacing w:val="-2"/>
        </w:rPr>
        <w:t xml:space="preserve"> </w:t>
      </w:r>
      <w:r>
        <w:t>be</w:t>
      </w:r>
      <w:r>
        <w:rPr>
          <w:spacing w:val="-2"/>
        </w:rPr>
        <w:t xml:space="preserve"> </w:t>
      </w:r>
      <w:r>
        <w:t>QAPE</w:t>
      </w:r>
      <w:r>
        <w:rPr>
          <w:spacing w:val="-3"/>
        </w:rPr>
        <w:t xml:space="preserve"> </w:t>
      </w:r>
      <w:r>
        <w:t>if</w:t>
      </w:r>
      <w:r>
        <w:rPr>
          <w:spacing w:val="-2"/>
        </w:rPr>
        <w:t xml:space="preserve"> </w:t>
      </w:r>
      <w:r>
        <w:t>that</w:t>
      </w:r>
      <w:r>
        <w:rPr>
          <w:spacing w:val="-2"/>
        </w:rPr>
        <w:t xml:space="preserve"> </w:t>
      </w:r>
      <w:r>
        <w:t>person’s</w:t>
      </w:r>
      <w:r>
        <w:rPr>
          <w:spacing w:val="-3"/>
        </w:rPr>
        <w:t xml:space="preserve"> </w:t>
      </w:r>
      <w:r>
        <w:t>remuneration</w:t>
      </w:r>
      <w:r>
        <w:rPr>
          <w:spacing w:val="-3"/>
        </w:rPr>
        <w:t xml:space="preserve"> </w:t>
      </w:r>
      <w:r>
        <w:t>is</w:t>
      </w:r>
      <w:r>
        <w:rPr>
          <w:spacing w:val="-3"/>
        </w:rPr>
        <w:t xml:space="preserve"> </w:t>
      </w:r>
      <w:r>
        <w:t>QAPE.</w:t>
      </w:r>
      <w:r>
        <w:rPr>
          <w:spacing w:val="-3"/>
        </w:rPr>
        <w:t xml:space="preserve"> </w:t>
      </w:r>
      <w:r>
        <w:t>Expenditure</w:t>
      </w:r>
      <w:r>
        <w:rPr>
          <w:spacing w:val="-3"/>
        </w:rPr>
        <w:t xml:space="preserve"> </w:t>
      </w:r>
      <w:r>
        <w:t>on</w:t>
      </w:r>
      <w:r>
        <w:rPr>
          <w:spacing w:val="-3"/>
        </w:rPr>
        <w:t xml:space="preserve"> </w:t>
      </w:r>
      <w:r>
        <w:t>travel</w:t>
      </w:r>
      <w:r>
        <w:rPr>
          <w:spacing w:val="-2"/>
        </w:rPr>
        <w:t xml:space="preserve"> </w:t>
      </w:r>
      <w:r>
        <w:t>from</w:t>
      </w:r>
      <w:r>
        <w:rPr>
          <w:spacing w:val="-3"/>
        </w:rPr>
        <w:t xml:space="preserve"> </w:t>
      </w:r>
      <w:r>
        <w:t>Australia to</w:t>
      </w:r>
      <w:r>
        <w:rPr>
          <w:spacing w:val="-2"/>
        </w:rPr>
        <w:t xml:space="preserve"> </w:t>
      </w:r>
      <w:r>
        <w:t>another country is never QAPE. For example:</w:t>
      </w:r>
    </w:p>
    <w:p w14:paraId="42135144" w14:textId="0D691531" w:rsidR="007A6C87" w:rsidRDefault="007A6C87" w:rsidP="00CC459A">
      <w:pPr>
        <w:pStyle w:val="Listparagraphbullets"/>
      </w:pPr>
      <w:r>
        <w:t>Australian</w:t>
      </w:r>
      <w:r>
        <w:rPr>
          <w:spacing w:val="-3"/>
        </w:rPr>
        <w:t xml:space="preserve"> </w:t>
      </w:r>
      <w:r>
        <w:t>and</w:t>
      </w:r>
      <w:r>
        <w:rPr>
          <w:spacing w:val="-3"/>
        </w:rPr>
        <w:t xml:space="preserve"> </w:t>
      </w:r>
      <w:r>
        <w:t>non-Australian</w:t>
      </w:r>
      <w:r>
        <w:rPr>
          <w:spacing w:val="-3"/>
        </w:rPr>
        <w:t xml:space="preserve"> </w:t>
      </w:r>
      <w:r>
        <w:t>cast</w:t>
      </w:r>
      <w:r>
        <w:rPr>
          <w:spacing w:val="-3"/>
        </w:rPr>
        <w:t xml:space="preserve"> </w:t>
      </w:r>
      <w:r>
        <w:t>members</w:t>
      </w:r>
      <w:r>
        <w:rPr>
          <w:spacing w:val="-3"/>
        </w:rPr>
        <w:t xml:space="preserve"> </w:t>
      </w:r>
      <w:r>
        <w:t>travelling</w:t>
      </w:r>
      <w:r>
        <w:rPr>
          <w:spacing w:val="-3"/>
        </w:rPr>
        <w:t xml:space="preserve"> </w:t>
      </w:r>
      <w:r>
        <w:t>to</w:t>
      </w:r>
      <w:r>
        <w:rPr>
          <w:spacing w:val="-2"/>
        </w:rPr>
        <w:t xml:space="preserve"> </w:t>
      </w:r>
      <w:r>
        <w:t>New</w:t>
      </w:r>
      <w:r>
        <w:rPr>
          <w:spacing w:val="-3"/>
        </w:rPr>
        <w:t xml:space="preserve"> </w:t>
      </w:r>
      <w:r>
        <w:t>Zealand</w:t>
      </w:r>
      <w:r>
        <w:rPr>
          <w:spacing w:val="-3"/>
        </w:rPr>
        <w:t xml:space="preserve"> </w:t>
      </w:r>
      <w:r>
        <w:t>to</w:t>
      </w:r>
      <w:r>
        <w:rPr>
          <w:spacing w:val="-2"/>
        </w:rPr>
        <w:t xml:space="preserve"> </w:t>
      </w:r>
      <w:r>
        <w:t>undertake</w:t>
      </w:r>
      <w:r>
        <w:rPr>
          <w:spacing w:val="-3"/>
        </w:rPr>
        <w:t xml:space="preserve"> </w:t>
      </w:r>
      <w:r>
        <w:t>filming</w:t>
      </w:r>
      <w:r>
        <w:rPr>
          <w:spacing w:val="-3"/>
        </w:rPr>
        <w:t xml:space="preserve"> </w:t>
      </w:r>
      <w:r>
        <w:t>as</w:t>
      </w:r>
      <w:r>
        <w:rPr>
          <w:spacing w:val="-3"/>
        </w:rPr>
        <w:t xml:space="preserve"> </w:t>
      </w:r>
      <w:r>
        <w:t>part of</w:t>
      </w:r>
      <w:r>
        <w:rPr>
          <w:spacing w:val="-1"/>
        </w:rPr>
        <w:t xml:space="preserve"> </w:t>
      </w:r>
      <w:r>
        <w:t>the production</w:t>
      </w:r>
      <w:r>
        <w:rPr>
          <w:spacing w:val="-1"/>
        </w:rPr>
        <w:t xml:space="preserve"> </w:t>
      </w:r>
      <w:r>
        <w:t>can</w:t>
      </w:r>
      <w:r>
        <w:rPr>
          <w:spacing w:val="-1"/>
        </w:rPr>
        <w:t xml:space="preserve"> </w:t>
      </w:r>
      <w:r>
        <w:t>only claim the portion</w:t>
      </w:r>
      <w:r>
        <w:rPr>
          <w:spacing w:val="-1"/>
        </w:rPr>
        <w:t xml:space="preserve"> </w:t>
      </w:r>
      <w:r>
        <w:t>of</w:t>
      </w:r>
      <w:r>
        <w:rPr>
          <w:spacing w:val="-1"/>
        </w:rPr>
        <w:t xml:space="preserve"> </w:t>
      </w:r>
      <w:r>
        <w:t>the</w:t>
      </w:r>
      <w:r>
        <w:rPr>
          <w:spacing w:val="-1"/>
        </w:rPr>
        <w:t xml:space="preserve"> </w:t>
      </w:r>
      <w:r>
        <w:t>airfare</w:t>
      </w:r>
      <w:r>
        <w:rPr>
          <w:spacing w:val="-1"/>
        </w:rPr>
        <w:t xml:space="preserve"> </w:t>
      </w:r>
      <w:r>
        <w:t>to return to Australia</w:t>
      </w:r>
      <w:r w:rsidR="00D33632">
        <w:t xml:space="preserve"> (if they continue working on the production)</w:t>
      </w:r>
      <w:r>
        <w:t>. Where the airfare is purchased as a return airfare the cost of the incoming journey is 50 per cent of that return fare.</w:t>
      </w:r>
    </w:p>
    <w:p w14:paraId="7A216A5A" w14:textId="77777777" w:rsidR="00CE1CB3" w:rsidRDefault="007A6C87" w:rsidP="00CC459A">
      <w:pPr>
        <w:pStyle w:val="Listparagraphbullets"/>
      </w:pPr>
      <w:r>
        <w:t>Australian</w:t>
      </w:r>
      <w:r>
        <w:rPr>
          <w:spacing w:val="-4"/>
        </w:rPr>
        <w:t xml:space="preserve"> </w:t>
      </w:r>
      <w:r>
        <w:t>and</w:t>
      </w:r>
      <w:r>
        <w:rPr>
          <w:spacing w:val="-4"/>
        </w:rPr>
        <w:t xml:space="preserve"> </w:t>
      </w:r>
      <w:r>
        <w:t>non-Australian</w:t>
      </w:r>
      <w:r>
        <w:rPr>
          <w:spacing w:val="-4"/>
        </w:rPr>
        <w:t xml:space="preserve"> </w:t>
      </w:r>
      <w:r>
        <w:t>non-cast</w:t>
      </w:r>
      <w:r>
        <w:rPr>
          <w:spacing w:val="-3"/>
        </w:rPr>
        <w:t xml:space="preserve"> </w:t>
      </w:r>
      <w:r>
        <w:t>members</w:t>
      </w:r>
      <w:r>
        <w:rPr>
          <w:spacing w:val="-4"/>
        </w:rPr>
        <w:t xml:space="preserve"> </w:t>
      </w:r>
      <w:r>
        <w:t>(crew,</w:t>
      </w:r>
      <w:r>
        <w:rPr>
          <w:spacing w:val="-4"/>
        </w:rPr>
        <w:t xml:space="preserve"> </w:t>
      </w:r>
      <w:r>
        <w:t>producers,</w:t>
      </w:r>
      <w:r>
        <w:rPr>
          <w:spacing w:val="-4"/>
        </w:rPr>
        <w:t xml:space="preserve"> </w:t>
      </w:r>
      <w:r>
        <w:t>executive</w:t>
      </w:r>
      <w:r>
        <w:rPr>
          <w:spacing w:val="-3"/>
        </w:rPr>
        <w:t xml:space="preserve"> </w:t>
      </w:r>
      <w:r>
        <w:t>producers)</w:t>
      </w:r>
      <w:r>
        <w:rPr>
          <w:spacing w:val="-3"/>
        </w:rPr>
        <w:t xml:space="preserve"> </w:t>
      </w:r>
      <w:r>
        <w:t xml:space="preserve">travelling to New Zealand to undertake filming as part of the production are able to claim the portion of the airfare to return to Australia only if they remain in Australia and work on the film for at least two consecutive calendar weeks (refer to </w:t>
      </w:r>
      <w:hyperlink w:anchor="_bookmark125" w:history="1">
        <w:r>
          <w:rPr>
            <w:color w:val="0046FF"/>
            <w:u w:val="single" w:color="0046FF"/>
          </w:rPr>
          <w:t>Two week rule</w:t>
        </w:r>
      </w:hyperlink>
      <w:r>
        <w:t>).</w:t>
      </w:r>
    </w:p>
    <w:p w14:paraId="6EF9F7ED" w14:textId="77777777" w:rsidR="00CE1CB3" w:rsidRDefault="007A6C87" w:rsidP="009669A8">
      <w:r>
        <w:t>The</w:t>
      </w:r>
      <w:r>
        <w:rPr>
          <w:spacing w:val="-8"/>
        </w:rPr>
        <w:t xml:space="preserve"> </w:t>
      </w:r>
      <w:r>
        <w:t>applicant</w:t>
      </w:r>
      <w:r>
        <w:rPr>
          <w:spacing w:val="-6"/>
        </w:rPr>
        <w:t xml:space="preserve"> </w:t>
      </w:r>
      <w:r>
        <w:t>company</w:t>
      </w:r>
      <w:r>
        <w:rPr>
          <w:spacing w:val="-8"/>
        </w:rPr>
        <w:t xml:space="preserve"> </w:t>
      </w:r>
      <w:r>
        <w:t>will</w:t>
      </w:r>
      <w:r>
        <w:rPr>
          <w:spacing w:val="-7"/>
        </w:rPr>
        <w:t xml:space="preserve"> </w:t>
      </w:r>
      <w:r>
        <w:t>need</w:t>
      </w:r>
      <w:r>
        <w:rPr>
          <w:spacing w:val="-8"/>
        </w:rPr>
        <w:t xml:space="preserve"> </w:t>
      </w:r>
      <w:r>
        <w:t>to</w:t>
      </w:r>
      <w:r>
        <w:rPr>
          <w:spacing w:val="-5"/>
        </w:rPr>
        <w:t xml:space="preserve"> </w:t>
      </w:r>
      <w:r>
        <w:t>maintain</w:t>
      </w:r>
      <w:r>
        <w:rPr>
          <w:spacing w:val="-7"/>
        </w:rPr>
        <w:t xml:space="preserve"> </w:t>
      </w:r>
      <w:r>
        <w:t>detailed</w:t>
      </w:r>
      <w:r>
        <w:rPr>
          <w:spacing w:val="-7"/>
        </w:rPr>
        <w:t xml:space="preserve"> </w:t>
      </w:r>
      <w:r>
        <w:t>records</w:t>
      </w:r>
      <w:r>
        <w:rPr>
          <w:spacing w:val="-8"/>
        </w:rPr>
        <w:t xml:space="preserve"> </w:t>
      </w:r>
      <w:r>
        <w:t>of</w:t>
      </w:r>
      <w:r>
        <w:rPr>
          <w:spacing w:val="-6"/>
        </w:rPr>
        <w:t xml:space="preserve"> </w:t>
      </w:r>
      <w:r>
        <w:t>this</w:t>
      </w:r>
      <w:r>
        <w:rPr>
          <w:spacing w:val="-8"/>
        </w:rPr>
        <w:t xml:space="preserve"> </w:t>
      </w:r>
      <w:r>
        <w:rPr>
          <w:spacing w:val="-2"/>
        </w:rPr>
        <w:t>expenditure.</w:t>
      </w:r>
    </w:p>
    <w:p w14:paraId="06A93B68" w14:textId="77777777" w:rsidR="00CE1CB3" w:rsidRDefault="007A6C87" w:rsidP="009669A8">
      <w:r>
        <w:t>Travel</w:t>
      </w:r>
      <w:r>
        <w:rPr>
          <w:spacing w:val="-3"/>
        </w:rPr>
        <w:t xml:space="preserve"> </w:t>
      </w:r>
      <w:r>
        <w:t>from</w:t>
      </w:r>
      <w:r>
        <w:rPr>
          <w:spacing w:val="-3"/>
        </w:rPr>
        <w:t xml:space="preserve"> </w:t>
      </w:r>
      <w:r>
        <w:t>Australia</w:t>
      </w:r>
      <w:r>
        <w:rPr>
          <w:spacing w:val="-3"/>
        </w:rPr>
        <w:t xml:space="preserve"> </w:t>
      </w:r>
      <w:r>
        <w:t>to</w:t>
      </w:r>
      <w:r>
        <w:rPr>
          <w:spacing w:val="-2"/>
        </w:rPr>
        <w:t xml:space="preserve"> </w:t>
      </w:r>
      <w:r>
        <w:t>another</w:t>
      </w:r>
      <w:r>
        <w:rPr>
          <w:spacing w:val="-3"/>
        </w:rPr>
        <w:t xml:space="preserve"> </w:t>
      </w:r>
      <w:r>
        <w:t>country</w:t>
      </w:r>
      <w:r>
        <w:rPr>
          <w:spacing w:val="-3"/>
        </w:rPr>
        <w:t xml:space="preserve"> </w:t>
      </w:r>
      <w:r>
        <w:t>is</w:t>
      </w:r>
      <w:r>
        <w:rPr>
          <w:spacing w:val="-3"/>
        </w:rPr>
        <w:t xml:space="preserve"> </w:t>
      </w:r>
      <w:r>
        <w:t>not</w:t>
      </w:r>
      <w:r>
        <w:rPr>
          <w:spacing w:val="-2"/>
        </w:rPr>
        <w:t xml:space="preserve"> </w:t>
      </w:r>
      <w:r>
        <w:t>QAPE</w:t>
      </w:r>
      <w:r>
        <w:rPr>
          <w:spacing w:val="-2"/>
        </w:rPr>
        <w:t xml:space="preserve"> </w:t>
      </w:r>
      <w:r>
        <w:t>as</w:t>
      </w:r>
      <w:r>
        <w:rPr>
          <w:spacing w:val="-3"/>
        </w:rPr>
        <w:t xml:space="preserve"> </w:t>
      </w:r>
      <w:r>
        <w:t>activity</w:t>
      </w:r>
      <w:r>
        <w:rPr>
          <w:spacing w:val="-2"/>
        </w:rPr>
        <w:t xml:space="preserve"> </w:t>
      </w:r>
      <w:r>
        <w:t>undertaken</w:t>
      </w:r>
      <w:r>
        <w:rPr>
          <w:spacing w:val="-3"/>
        </w:rPr>
        <w:t xml:space="preserve"> </w:t>
      </w:r>
      <w:r>
        <w:t>overseas</w:t>
      </w:r>
      <w:r>
        <w:rPr>
          <w:spacing w:val="-3"/>
        </w:rPr>
        <w:t xml:space="preserve"> </w:t>
      </w:r>
      <w:r>
        <w:t>is</w:t>
      </w:r>
      <w:r>
        <w:rPr>
          <w:spacing w:val="-3"/>
        </w:rPr>
        <w:t xml:space="preserve"> </w:t>
      </w:r>
      <w:r>
        <w:t>not</w:t>
      </w:r>
      <w:r>
        <w:rPr>
          <w:spacing w:val="-3"/>
        </w:rPr>
        <w:t xml:space="preserve"> </w:t>
      </w:r>
      <w:r>
        <w:t>eligible</w:t>
      </w:r>
      <w:r>
        <w:rPr>
          <w:spacing w:val="-2"/>
        </w:rPr>
        <w:t xml:space="preserve"> </w:t>
      </w:r>
      <w:r>
        <w:t>QAPE under the Location Offset.</w:t>
      </w:r>
    </w:p>
    <w:p w14:paraId="2558C572" w14:textId="77777777" w:rsidR="00CE1CB3" w:rsidRDefault="007A6C87" w:rsidP="009669A8">
      <w:r>
        <w:t>For</w:t>
      </w:r>
      <w:r>
        <w:rPr>
          <w:spacing w:val="-3"/>
        </w:rPr>
        <w:t xml:space="preserve"> </w:t>
      </w:r>
      <w:r>
        <w:t>information</w:t>
      </w:r>
      <w:r>
        <w:rPr>
          <w:spacing w:val="-3"/>
        </w:rPr>
        <w:t xml:space="preserve"> </w:t>
      </w:r>
      <w:r>
        <w:t>about</w:t>
      </w:r>
      <w:r>
        <w:rPr>
          <w:spacing w:val="-2"/>
        </w:rPr>
        <w:t xml:space="preserve"> </w:t>
      </w:r>
      <w:r>
        <w:t>travel</w:t>
      </w:r>
      <w:r>
        <w:rPr>
          <w:spacing w:val="-3"/>
        </w:rPr>
        <w:t xml:space="preserve"> </w:t>
      </w:r>
      <w:r>
        <w:t>relating</w:t>
      </w:r>
      <w:r>
        <w:rPr>
          <w:spacing w:val="-2"/>
        </w:rPr>
        <w:t xml:space="preserve"> </w:t>
      </w:r>
      <w:r>
        <w:t>to</w:t>
      </w:r>
      <w:r>
        <w:rPr>
          <w:spacing w:val="-1"/>
        </w:rPr>
        <w:t xml:space="preserve"> </w:t>
      </w:r>
      <w:r>
        <w:t>people</w:t>
      </w:r>
      <w:r>
        <w:rPr>
          <w:spacing w:val="-3"/>
        </w:rPr>
        <w:t xml:space="preserve"> </w:t>
      </w:r>
      <w:r>
        <w:t>who</w:t>
      </w:r>
      <w:r>
        <w:rPr>
          <w:spacing w:val="-2"/>
        </w:rPr>
        <w:t xml:space="preserve"> </w:t>
      </w:r>
      <w:r>
        <w:t>are</w:t>
      </w:r>
      <w:r>
        <w:rPr>
          <w:spacing w:val="-3"/>
        </w:rPr>
        <w:t xml:space="preserve"> </w:t>
      </w:r>
      <w:r>
        <w:t>NOT</w:t>
      </w:r>
      <w:r>
        <w:rPr>
          <w:spacing w:val="-2"/>
        </w:rPr>
        <w:t xml:space="preserve"> </w:t>
      </w:r>
      <w:r>
        <w:t>cast</w:t>
      </w:r>
      <w:r>
        <w:rPr>
          <w:spacing w:val="-3"/>
        </w:rPr>
        <w:t xml:space="preserve"> </w:t>
      </w:r>
      <w:r>
        <w:t>or</w:t>
      </w:r>
      <w:r>
        <w:rPr>
          <w:spacing w:val="-3"/>
        </w:rPr>
        <w:t xml:space="preserve"> </w:t>
      </w:r>
      <w:r>
        <w:t>crew</w:t>
      </w:r>
      <w:r>
        <w:rPr>
          <w:spacing w:val="-2"/>
        </w:rPr>
        <w:t xml:space="preserve"> </w:t>
      </w:r>
      <w:r>
        <w:t>working</w:t>
      </w:r>
      <w:r>
        <w:rPr>
          <w:spacing w:val="-3"/>
        </w:rPr>
        <w:t xml:space="preserve"> </w:t>
      </w:r>
      <w:r>
        <w:t>on</w:t>
      </w:r>
      <w:r>
        <w:rPr>
          <w:spacing w:val="-3"/>
        </w:rPr>
        <w:t xml:space="preserve"> </w:t>
      </w:r>
      <w:r>
        <w:t>a</w:t>
      </w:r>
      <w:r>
        <w:rPr>
          <w:spacing w:val="-1"/>
        </w:rPr>
        <w:t xml:space="preserve"> </w:t>
      </w:r>
      <w:r>
        <w:t>production,</w:t>
      </w:r>
      <w:r>
        <w:rPr>
          <w:spacing w:val="-3"/>
        </w:rPr>
        <w:t xml:space="preserve"> </w:t>
      </w:r>
      <w:r>
        <w:t xml:space="preserve">refer to </w:t>
      </w:r>
      <w:hyperlink w:anchor="_bookmark102" w:history="1">
        <w:r>
          <w:rPr>
            <w:color w:val="0046FF"/>
            <w:u w:val="single" w:color="0046FF"/>
          </w:rPr>
          <w:t>Remuneration other than by salary</w:t>
        </w:r>
        <w:r>
          <w:t>.</w:t>
        </w:r>
      </w:hyperlink>
    </w:p>
    <w:p w14:paraId="599B76E3" w14:textId="77777777" w:rsidR="007A6C87" w:rsidRDefault="007A6C87" w:rsidP="00CC459A">
      <w:pPr>
        <w:pStyle w:val="Heading4"/>
      </w:pPr>
      <w:bookmarkStart w:id="418" w:name="Trusts"/>
      <w:bookmarkStart w:id="419" w:name="_Toc152066282"/>
      <w:bookmarkStart w:id="420" w:name="_Toc234216006"/>
      <w:bookmarkEnd w:id="418"/>
      <w:r>
        <w:t>Trusts</w:t>
      </w:r>
      <w:bookmarkEnd w:id="419"/>
      <w:bookmarkEnd w:id="420"/>
    </w:p>
    <w:p w14:paraId="3C2CBF74" w14:textId="77777777" w:rsidR="007A6C87" w:rsidRDefault="007A6C87" w:rsidP="009669A8">
      <w:r>
        <w:t>[see</w:t>
      </w:r>
      <w:r>
        <w:rPr>
          <w:spacing w:val="-11"/>
        </w:rPr>
        <w:t xml:space="preserve"> </w:t>
      </w:r>
      <w:r>
        <w:t>ITAA97</w:t>
      </w:r>
      <w:r>
        <w:rPr>
          <w:spacing w:val="-9"/>
        </w:rPr>
        <w:t xml:space="preserve"> </w:t>
      </w:r>
      <w:r>
        <w:t>subs.376-10(1)</w:t>
      </w:r>
      <w:r>
        <w:rPr>
          <w:spacing w:val="-12"/>
        </w:rPr>
        <w:t xml:space="preserve"> </w:t>
      </w:r>
      <w:r>
        <w:t>and</w:t>
      </w:r>
      <w:r>
        <w:rPr>
          <w:spacing w:val="-9"/>
        </w:rPr>
        <w:t xml:space="preserve"> </w:t>
      </w:r>
      <w:r>
        <w:t>subs.960-100(1)</w:t>
      </w:r>
      <w:r>
        <w:rPr>
          <w:spacing w:val="-11"/>
        </w:rPr>
        <w:t xml:space="preserve"> </w:t>
      </w:r>
      <w:r>
        <w:t>and</w:t>
      </w:r>
      <w:r>
        <w:rPr>
          <w:spacing w:val="-10"/>
        </w:rPr>
        <w:t xml:space="preserve"> </w:t>
      </w:r>
      <w:r>
        <w:rPr>
          <w:spacing w:val="-4"/>
        </w:rPr>
        <w:t>(4)]</w:t>
      </w:r>
    </w:p>
    <w:p w14:paraId="1BB98894" w14:textId="77777777" w:rsidR="007A6C87" w:rsidRDefault="007A6C87" w:rsidP="009669A8">
      <w:r>
        <w:t>A</w:t>
      </w:r>
      <w:r>
        <w:rPr>
          <w:spacing w:val="-3"/>
        </w:rPr>
        <w:t xml:space="preserve"> </w:t>
      </w:r>
      <w:r>
        <w:t>company</w:t>
      </w:r>
      <w:r>
        <w:rPr>
          <w:spacing w:val="-3"/>
        </w:rPr>
        <w:t xml:space="preserve"> </w:t>
      </w:r>
      <w:r>
        <w:t>acting</w:t>
      </w:r>
      <w:r>
        <w:rPr>
          <w:spacing w:val="-3"/>
        </w:rPr>
        <w:t xml:space="preserve"> </w:t>
      </w:r>
      <w:r>
        <w:t>in</w:t>
      </w:r>
      <w:r>
        <w:rPr>
          <w:spacing w:val="-2"/>
        </w:rPr>
        <w:t xml:space="preserve"> </w:t>
      </w:r>
      <w:r>
        <w:t>the</w:t>
      </w:r>
      <w:r>
        <w:rPr>
          <w:spacing w:val="-2"/>
        </w:rPr>
        <w:t xml:space="preserve"> </w:t>
      </w:r>
      <w:r>
        <w:t>capacity</w:t>
      </w:r>
      <w:r>
        <w:rPr>
          <w:spacing w:val="-3"/>
        </w:rPr>
        <w:t xml:space="preserve"> </w:t>
      </w:r>
      <w:r>
        <w:t>of</w:t>
      </w:r>
      <w:r>
        <w:rPr>
          <w:spacing w:val="-3"/>
        </w:rPr>
        <w:t xml:space="preserve"> </w:t>
      </w:r>
      <w:r>
        <w:t>a</w:t>
      </w:r>
      <w:r>
        <w:rPr>
          <w:spacing w:val="-1"/>
        </w:rPr>
        <w:t xml:space="preserve"> </w:t>
      </w:r>
      <w:r>
        <w:t>trustee</w:t>
      </w:r>
      <w:r>
        <w:rPr>
          <w:spacing w:val="-3"/>
        </w:rPr>
        <w:t xml:space="preserve"> </w:t>
      </w:r>
      <w:r>
        <w:t>of</w:t>
      </w:r>
      <w:r>
        <w:rPr>
          <w:spacing w:val="-3"/>
        </w:rPr>
        <w:t xml:space="preserve"> </w:t>
      </w:r>
      <w:r>
        <w:t>a</w:t>
      </w:r>
      <w:r>
        <w:rPr>
          <w:spacing w:val="-1"/>
        </w:rPr>
        <w:t xml:space="preserve"> </w:t>
      </w:r>
      <w:r>
        <w:t>trust</w:t>
      </w:r>
      <w:r>
        <w:rPr>
          <w:spacing w:val="-3"/>
        </w:rPr>
        <w:t xml:space="preserve"> </w:t>
      </w:r>
      <w:r>
        <w:t>is</w:t>
      </w:r>
      <w:r>
        <w:rPr>
          <w:spacing w:val="-3"/>
        </w:rPr>
        <w:t xml:space="preserve"> </w:t>
      </w:r>
      <w:r>
        <w:t>not</w:t>
      </w:r>
      <w:r>
        <w:rPr>
          <w:spacing w:val="-2"/>
        </w:rPr>
        <w:t xml:space="preserve"> </w:t>
      </w:r>
      <w:r>
        <w:t>eligible</w:t>
      </w:r>
      <w:r>
        <w:rPr>
          <w:spacing w:val="-3"/>
        </w:rPr>
        <w:t xml:space="preserve"> </w:t>
      </w:r>
      <w:r>
        <w:t>for</w:t>
      </w:r>
      <w:r>
        <w:rPr>
          <w:spacing w:val="-2"/>
        </w:rPr>
        <w:t xml:space="preserve"> </w:t>
      </w:r>
      <w:r>
        <w:t>the</w:t>
      </w:r>
      <w:r>
        <w:rPr>
          <w:spacing w:val="-2"/>
        </w:rPr>
        <w:t xml:space="preserve"> </w:t>
      </w:r>
      <w:r>
        <w:t>Location</w:t>
      </w:r>
      <w:r>
        <w:rPr>
          <w:spacing w:val="-3"/>
        </w:rPr>
        <w:t xml:space="preserve"> </w:t>
      </w:r>
      <w:r>
        <w:t>Offset</w:t>
      </w:r>
      <w:r>
        <w:rPr>
          <w:spacing w:val="-3"/>
        </w:rPr>
        <w:t xml:space="preserve"> </w:t>
      </w:r>
      <w:r>
        <w:t>and</w:t>
      </w:r>
      <w:r>
        <w:rPr>
          <w:spacing w:val="-2"/>
        </w:rPr>
        <w:t xml:space="preserve"> </w:t>
      </w:r>
      <w:r>
        <w:t>can neither be certified, nor incur QAPE.</w:t>
      </w:r>
    </w:p>
    <w:p w14:paraId="37B95B86" w14:textId="53AAF0CA" w:rsidR="007A6C87" w:rsidRPr="002833C3" w:rsidRDefault="007A6C87" w:rsidP="009669A8">
      <w:pPr>
        <w:rPr>
          <w:spacing w:val="-2"/>
        </w:rPr>
      </w:pPr>
      <w:r>
        <w:t>It</w:t>
      </w:r>
      <w:r>
        <w:rPr>
          <w:spacing w:val="-7"/>
        </w:rPr>
        <w:t xml:space="preserve"> </w:t>
      </w:r>
      <w:r>
        <w:t>is</w:t>
      </w:r>
      <w:r>
        <w:rPr>
          <w:spacing w:val="-6"/>
        </w:rPr>
        <w:t xml:space="preserve"> </w:t>
      </w:r>
      <w:r>
        <w:t>important</w:t>
      </w:r>
      <w:r>
        <w:rPr>
          <w:spacing w:val="-6"/>
        </w:rPr>
        <w:t xml:space="preserve"> </w:t>
      </w:r>
      <w:r>
        <w:t>to</w:t>
      </w:r>
      <w:r>
        <w:rPr>
          <w:spacing w:val="-4"/>
        </w:rPr>
        <w:t xml:space="preserve"> </w:t>
      </w:r>
      <w:r>
        <w:t>note</w:t>
      </w:r>
      <w:r>
        <w:rPr>
          <w:spacing w:val="-6"/>
        </w:rPr>
        <w:t xml:space="preserve"> </w:t>
      </w:r>
      <w:r>
        <w:t>that</w:t>
      </w:r>
      <w:r>
        <w:rPr>
          <w:spacing w:val="-5"/>
        </w:rPr>
        <w:t xml:space="preserve"> </w:t>
      </w:r>
      <w:r>
        <w:t>this</w:t>
      </w:r>
      <w:r>
        <w:rPr>
          <w:spacing w:val="-6"/>
        </w:rPr>
        <w:t xml:space="preserve"> </w:t>
      </w:r>
      <w:r>
        <w:t>also</w:t>
      </w:r>
      <w:r>
        <w:rPr>
          <w:spacing w:val="-5"/>
        </w:rPr>
        <w:t xml:space="preserve"> </w:t>
      </w:r>
      <w:r>
        <w:t>applies</w:t>
      </w:r>
      <w:r>
        <w:rPr>
          <w:spacing w:val="-6"/>
        </w:rPr>
        <w:t xml:space="preserve"> </w:t>
      </w:r>
      <w:r>
        <w:t>to</w:t>
      </w:r>
      <w:r>
        <w:rPr>
          <w:spacing w:val="-6"/>
        </w:rPr>
        <w:t xml:space="preserve"> </w:t>
      </w:r>
      <w:r>
        <w:t>any</w:t>
      </w:r>
      <w:r>
        <w:rPr>
          <w:spacing w:val="-5"/>
        </w:rPr>
        <w:t xml:space="preserve"> </w:t>
      </w:r>
      <w:r>
        <w:t>‘</w:t>
      </w:r>
      <w:hyperlink w:anchor="_Prior_company_expenditure" w:history="1">
        <w:r w:rsidRPr="00D2571E">
          <w:rPr>
            <w:rStyle w:val="Hyperlink"/>
          </w:rPr>
          <w:t>prior</w:t>
        </w:r>
        <w:r w:rsidRPr="00D2571E">
          <w:rPr>
            <w:rStyle w:val="Hyperlink"/>
            <w:spacing w:val="-6"/>
          </w:rPr>
          <w:t xml:space="preserve"> </w:t>
        </w:r>
        <w:r w:rsidRPr="00D2571E">
          <w:rPr>
            <w:rStyle w:val="Hyperlink"/>
          </w:rPr>
          <w:t>company</w:t>
        </w:r>
        <w:r w:rsidRPr="00D2571E">
          <w:rPr>
            <w:rStyle w:val="Hyperlink"/>
            <w:spacing w:val="-5"/>
          </w:rPr>
          <w:t xml:space="preserve"> </w:t>
        </w:r>
        <w:r w:rsidRPr="00D2571E">
          <w:rPr>
            <w:rStyle w:val="Hyperlink"/>
            <w:spacing w:val="-2"/>
          </w:rPr>
          <w:t>expenditure</w:t>
        </w:r>
      </w:hyperlink>
      <w:r w:rsidR="00410240">
        <w:rPr>
          <w:spacing w:val="-2"/>
        </w:rPr>
        <w:t>.</w:t>
      </w:r>
      <w:r>
        <w:rPr>
          <w:spacing w:val="-2"/>
        </w:rPr>
        <w:t xml:space="preserve">’  </w:t>
      </w:r>
    </w:p>
    <w:p w14:paraId="57C0C1E0" w14:textId="77777777" w:rsidR="007A6C87" w:rsidRDefault="007A6C87" w:rsidP="00CC459A">
      <w:pPr>
        <w:pStyle w:val="Heading4"/>
      </w:pPr>
      <w:bookmarkStart w:id="421" w:name="Two_week_rule"/>
      <w:bookmarkStart w:id="422" w:name="_Toc152066283"/>
      <w:bookmarkStart w:id="423" w:name="_Toc234216007"/>
      <w:bookmarkEnd w:id="421"/>
      <w:proofErr w:type="gramStart"/>
      <w:r>
        <w:lastRenderedPageBreak/>
        <w:t>Two</w:t>
      </w:r>
      <w:r>
        <w:rPr>
          <w:spacing w:val="-9"/>
        </w:rPr>
        <w:t xml:space="preserve"> </w:t>
      </w:r>
      <w:r>
        <w:t>week</w:t>
      </w:r>
      <w:proofErr w:type="gramEnd"/>
      <w:r>
        <w:rPr>
          <w:spacing w:val="-9"/>
        </w:rPr>
        <w:t xml:space="preserve"> </w:t>
      </w:r>
      <w:r>
        <w:rPr>
          <w:spacing w:val="-4"/>
        </w:rPr>
        <w:t>rule</w:t>
      </w:r>
      <w:bookmarkEnd w:id="422"/>
      <w:bookmarkEnd w:id="423"/>
    </w:p>
    <w:p w14:paraId="18DA8B4A" w14:textId="77777777" w:rsidR="007A6C87" w:rsidRDefault="007A6C87" w:rsidP="00C520FD">
      <w:pPr>
        <w:keepNext/>
      </w:pPr>
      <w:r>
        <w:t>[see</w:t>
      </w:r>
      <w:r>
        <w:rPr>
          <w:spacing w:val="-13"/>
        </w:rPr>
        <w:t xml:space="preserve"> </w:t>
      </w:r>
      <w:r>
        <w:t>ITAA97</w:t>
      </w:r>
      <w:r>
        <w:rPr>
          <w:spacing w:val="-12"/>
        </w:rPr>
        <w:t xml:space="preserve"> </w:t>
      </w:r>
      <w:r>
        <w:t>para.376-</w:t>
      </w:r>
      <w:r>
        <w:rPr>
          <w:spacing w:val="-2"/>
        </w:rPr>
        <w:t>155(b)]</w:t>
      </w:r>
    </w:p>
    <w:p w14:paraId="131E525A" w14:textId="77777777" w:rsidR="007A6C87" w:rsidRDefault="007A6C87" w:rsidP="009669A8">
      <w:r>
        <w:t>The ‘</w:t>
      </w:r>
      <w:proofErr w:type="gramStart"/>
      <w:r>
        <w:t>two week</w:t>
      </w:r>
      <w:proofErr w:type="gramEnd"/>
      <w:r>
        <w:t xml:space="preserve"> rule’ applies to non-cast members (e.g. crew only). All non-cast members (including producers and executive producers), whether Australian or non-Australian residents, must remain in Australia</w:t>
      </w:r>
      <w:r>
        <w:rPr>
          <w:spacing w:val="-3"/>
        </w:rPr>
        <w:t xml:space="preserve"> </w:t>
      </w:r>
      <w:r>
        <w:t>and</w:t>
      </w:r>
      <w:r>
        <w:rPr>
          <w:spacing w:val="-1"/>
        </w:rPr>
        <w:t xml:space="preserve"> </w:t>
      </w:r>
      <w:r>
        <w:t>work</w:t>
      </w:r>
      <w:r>
        <w:rPr>
          <w:spacing w:val="-3"/>
        </w:rPr>
        <w:t xml:space="preserve"> </w:t>
      </w:r>
      <w:r>
        <w:t>on</w:t>
      </w:r>
      <w:r>
        <w:rPr>
          <w:spacing w:val="-3"/>
        </w:rPr>
        <w:t xml:space="preserve"> </w:t>
      </w:r>
      <w:r>
        <w:t>the</w:t>
      </w:r>
      <w:r>
        <w:rPr>
          <w:spacing w:val="-3"/>
        </w:rPr>
        <w:t xml:space="preserve"> </w:t>
      </w:r>
      <w:r>
        <w:t>film</w:t>
      </w:r>
      <w:r>
        <w:rPr>
          <w:spacing w:val="-3"/>
        </w:rPr>
        <w:t xml:space="preserve"> </w:t>
      </w:r>
      <w:r>
        <w:t>for</w:t>
      </w:r>
      <w:r>
        <w:rPr>
          <w:spacing w:val="-3"/>
        </w:rPr>
        <w:t xml:space="preserve"> </w:t>
      </w:r>
      <w:r>
        <w:t>at</w:t>
      </w:r>
      <w:r>
        <w:rPr>
          <w:spacing w:val="-2"/>
        </w:rPr>
        <w:t xml:space="preserve"> </w:t>
      </w:r>
      <w:r>
        <w:t>least</w:t>
      </w:r>
      <w:r>
        <w:rPr>
          <w:spacing w:val="-3"/>
        </w:rPr>
        <w:t xml:space="preserve"> </w:t>
      </w:r>
      <w:r>
        <w:t>two</w:t>
      </w:r>
      <w:r>
        <w:rPr>
          <w:spacing w:val="-1"/>
        </w:rPr>
        <w:t xml:space="preserve"> </w:t>
      </w:r>
      <w:r>
        <w:t>consecutive</w:t>
      </w:r>
      <w:r>
        <w:rPr>
          <w:spacing w:val="-2"/>
        </w:rPr>
        <w:t xml:space="preserve"> </w:t>
      </w:r>
      <w:r>
        <w:t>calendar</w:t>
      </w:r>
      <w:r>
        <w:rPr>
          <w:spacing w:val="-3"/>
        </w:rPr>
        <w:t xml:space="preserve"> </w:t>
      </w:r>
      <w:r>
        <w:t>weeks</w:t>
      </w:r>
      <w:r>
        <w:rPr>
          <w:spacing w:val="-1"/>
        </w:rPr>
        <w:t xml:space="preserve"> </w:t>
      </w:r>
      <w:r>
        <w:t>(14</w:t>
      </w:r>
      <w:r>
        <w:rPr>
          <w:spacing w:val="-2"/>
        </w:rPr>
        <w:t xml:space="preserve"> </w:t>
      </w:r>
      <w:r>
        <w:t>consecutive</w:t>
      </w:r>
      <w:r>
        <w:rPr>
          <w:spacing w:val="-2"/>
        </w:rPr>
        <w:t xml:space="preserve"> </w:t>
      </w:r>
      <w:r>
        <w:t>nights)</w:t>
      </w:r>
      <w:r>
        <w:rPr>
          <w:spacing w:val="-2"/>
        </w:rPr>
        <w:t xml:space="preserve"> </w:t>
      </w:r>
      <w:r>
        <w:t>for expenditure attributable to their stay to be QAPE (including salary, fringes, per diems, travel, ground transportation and accommodation). Each visit is considered separately.</w:t>
      </w:r>
    </w:p>
    <w:p w14:paraId="0D4A1094" w14:textId="77777777" w:rsidR="007A6C87" w:rsidRDefault="007A6C87" w:rsidP="00CC459A">
      <w:pPr>
        <w:pStyle w:val="Heading3"/>
      </w:pPr>
      <w:bookmarkStart w:id="424" w:name="U"/>
      <w:bookmarkStart w:id="425" w:name="_Toc152066284"/>
      <w:bookmarkStart w:id="426" w:name="_Toc234216008"/>
      <w:bookmarkEnd w:id="424"/>
      <w:r>
        <w:t>U</w:t>
      </w:r>
      <w:bookmarkEnd w:id="425"/>
      <w:bookmarkEnd w:id="426"/>
    </w:p>
    <w:p w14:paraId="6D6AB4FC" w14:textId="77777777" w:rsidR="007A6C87" w:rsidRDefault="007A6C87" w:rsidP="00CC459A">
      <w:pPr>
        <w:pStyle w:val="Heading4"/>
      </w:pPr>
      <w:bookmarkStart w:id="427" w:name="Union_fees"/>
      <w:bookmarkStart w:id="428" w:name="_Toc152066285"/>
      <w:bookmarkStart w:id="429" w:name="_Toc234216009"/>
      <w:bookmarkEnd w:id="427"/>
      <w:r>
        <w:t>Union</w:t>
      </w:r>
      <w:r>
        <w:rPr>
          <w:spacing w:val="-3"/>
        </w:rPr>
        <w:t xml:space="preserve"> </w:t>
      </w:r>
      <w:r>
        <w:rPr>
          <w:spacing w:val="-4"/>
        </w:rPr>
        <w:t>fees</w:t>
      </w:r>
      <w:bookmarkEnd w:id="428"/>
      <w:bookmarkEnd w:id="429"/>
    </w:p>
    <w:p w14:paraId="31AE22BB" w14:textId="77777777" w:rsidR="00CE1CB3" w:rsidRDefault="007A6C87" w:rsidP="009669A8">
      <w:r>
        <w:t>Union</w:t>
      </w:r>
      <w:r>
        <w:rPr>
          <w:spacing w:val="-3"/>
        </w:rPr>
        <w:t xml:space="preserve"> </w:t>
      </w:r>
      <w:r>
        <w:t>fees</w:t>
      </w:r>
      <w:r>
        <w:rPr>
          <w:spacing w:val="-1"/>
        </w:rPr>
        <w:t xml:space="preserve"> </w:t>
      </w:r>
      <w:r>
        <w:t>(including</w:t>
      </w:r>
      <w:r>
        <w:rPr>
          <w:spacing w:val="-2"/>
        </w:rPr>
        <w:t xml:space="preserve"> </w:t>
      </w:r>
      <w:r>
        <w:t>to</w:t>
      </w:r>
      <w:r>
        <w:rPr>
          <w:spacing w:val="-2"/>
        </w:rPr>
        <w:t xml:space="preserve"> </w:t>
      </w:r>
      <w:r>
        <w:t>offshore</w:t>
      </w:r>
      <w:r>
        <w:rPr>
          <w:spacing w:val="-3"/>
        </w:rPr>
        <w:t xml:space="preserve"> </w:t>
      </w:r>
      <w:r>
        <w:t>unions)</w:t>
      </w:r>
      <w:r>
        <w:rPr>
          <w:spacing w:val="-4"/>
        </w:rPr>
        <w:t xml:space="preserve"> </w:t>
      </w:r>
      <w:r>
        <w:t>are</w:t>
      </w:r>
      <w:r>
        <w:rPr>
          <w:spacing w:val="-3"/>
        </w:rPr>
        <w:t xml:space="preserve"> </w:t>
      </w:r>
      <w:r>
        <w:t>QAPE</w:t>
      </w:r>
      <w:r>
        <w:rPr>
          <w:spacing w:val="-2"/>
        </w:rPr>
        <w:t xml:space="preserve"> </w:t>
      </w:r>
      <w:r>
        <w:t>where</w:t>
      </w:r>
      <w:r>
        <w:rPr>
          <w:spacing w:val="-2"/>
        </w:rPr>
        <w:t xml:space="preserve"> </w:t>
      </w:r>
      <w:r>
        <w:t>the</w:t>
      </w:r>
      <w:r>
        <w:rPr>
          <w:spacing w:val="-2"/>
        </w:rPr>
        <w:t xml:space="preserve"> </w:t>
      </w:r>
      <w:r>
        <w:t>wage/salary</w:t>
      </w:r>
      <w:r>
        <w:rPr>
          <w:spacing w:val="-3"/>
        </w:rPr>
        <w:t xml:space="preserve"> </w:t>
      </w:r>
      <w:r>
        <w:t>of</w:t>
      </w:r>
      <w:r>
        <w:rPr>
          <w:spacing w:val="-3"/>
        </w:rPr>
        <w:t xml:space="preserve"> </w:t>
      </w:r>
      <w:r>
        <w:t>the</w:t>
      </w:r>
      <w:r>
        <w:rPr>
          <w:spacing w:val="-2"/>
        </w:rPr>
        <w:t xml:space="preserve"> </w:t>
      </w:r>
      <w:r>
        <w:t>person</w:t>
      </w:r>
      <w:r>
        <w:rPr>
          <w:spacing w:val="-3"/>
        </w:rPr>
        <w:t xml:space="preserve"> </w:t>
      </w:r>
      <w:r>
        <w:t>is</w:t>
      </w:r>
      <w:r>
        <w:rPr>
          <w:spacing w:val="-1"/>
        </w:rPr>
        <w:t xml:space="preserve"> </w:t>
      </w:r>
      <w:r>
        <w:t>QAPE</w:t>
      </w:r>
      <w:r>
        <w:rPr>
          <w:spacing w:val="-2"/>
        </w:rPr>
        <w:t xml:space="preserve"> </w:t>
      </w:r>
      <w:r>
        <w:t>(see</w:t>
      </w:r>
      <w:r>
        <w:rPr>
          <w:spacing w:val="-3"/>
        </w:rPr>
        <w:t xml:space="preserve"> </w:t>
      </w:r>
      <w:hyperlink w:anchor="_bookmark105" w:history="1">
        <w:r>
          <w:rPr>
            <w:color w:val="0046FF"/>
            <w:u w:val="single" w:color="0046FF"/>
          </w:rPr>
          <w:t>SAG</w:t>
        </w:r>
      </w:hyperlink>
      <w:r>
        <w:rPr>
          <w:color w:val="0046FF"/>
        </w:rPr>
        <w:t xml:space="preserve"> </w:t>
      </w:r>
      <w:hyperlink w:anchor="_bookmark105" w:history="1">
        <w:r>
          <w:rPr>
            <w:color w:val="0046FF"/>
            <w:u w:val="single" w:color="0046FF"/>
          </w:rPr>
          <w:t>(Screen Actors Guild) fees</w:t>
        </w:r>
      </w:hyperlink>
      <w:r>
        <w:t>).</w:t>
      </w:r>
    </w:p>
    <w:p w14:paraId="00772B17" w14:textId="77777777" w:rsidR="007A6C87" w:rsidRDefault="007A6C87" w:rsidP="00CC459A">
      <w:pPr>
        <w:pStyle w:val="Heading3"/>
      </w:pPr>
      <w:bookmarkStart w:id="430" w:name="V"/>
      <w:bookmarkStart w:id="431" w:name="_Toc152066286"/>
      <w:bookmarkStart w:id="432" w:name="_Toc234216010"/>
      <w:bookmarkEnd w:id="430"/>
      <w:r>
        <w:t>V</w:t>
      </w:r>
      <w:bookmarkEnd w:id="431"/>
      <w:bookmarkEnd w:id="432"/>
    </w:p>
    <w:p w14:paraId="76BCCBF2" w14:textId="77777777" w:rsidR="007A6C87" w:rsidRDefault="007A6C87" w:rsidP="00CC459A">
      <w:pPr>
        <w:pStyle w:val="Heading4"/>
      </w:pPr>
      <w:bookmarkStart w:id="433" w:name="Virtual_Production"/>
      <w:bookmarkStart w:id="434" w:name="_Toc152066287"/>
      <w:bookmarkStart w:id="435" w:name="_Toc234216011"/>
      <w:bookmarkEnd w:id="433"/>
      <w:r>
        <w:t>Virtual</w:t>
      </w:r>
      <w:r>
        <w:rPr>
          <w:spacing w:val="-7"/>
        </w:rPr>
        <w:t xml:space="preserve"> </w:t>
      </w:r>
      <w:r>
        <w:t>Production</w:t>
      </w:r>
      <w:bookmarkEnd w:id="434"/>
      <w:bookmarkEnd w:id="435"/>
    </w:p>
    <w:p w14:paraId="43E904C4" w14:textId="77777777" w:rsidR="007A6C87" w:rsidRDefault="007A6C87" w:rsidP="009669A8">
      <w:proofErr w:type="gramStart"/>
      <w:r>
        <w:t>In order for</w:t>
      </w:r>
      <w:proofErr w:type="gramEnd"/>
      <w:r>
        <w:t xml:space="preserve"> expenditure on virtual production to be considered QAPE under the Location Offset, the activity</w:t>
      </w:r>
      <w:r>
        <w:rPr>
          <w:spacing w:val="-3"/>
        </w:rPr>
        <w:t xml:space="preserve"> </w:t>
      </w:r>
      <w:r>
        <w:t>needs</w:t>
      </w:r>
      <w:r>
        <w:rPr>
          <w:spacing w:val="-4"/>
        </w:rPr>
        <w:t xml:space="preserve"> </w:t>
      </w:r>
      <w:r>
        <w:t>to</w:t>
      </w:r>
      <w:r>
        <w:rPr>
          <w:spacing w:val="-3"/>
        </w:rPr>
        <w:t xml:space="preserve"> </w:t>
      </w:r>
      <w:r>
        <w:t>be</w:t>
      </w:r>
      <w:r>
        <w:rPr>
          <w:spacing w:val="-3"/>
        </w:rPr>
        <w:t xml:space="preserve"> </w:t>
      </w:r>
      <w:r>
        <w:t>demonstrably</w:t>
      </w:r>
      <w:r>
        <w:rPr>
          <w:spacing w:val="-4"/>
        </w:rPr>
        <w:t xml:space="preserve"> </w:t>
      </w:r>
      <w:r>
        <w:t>undertaken</w:t>
      </w:r>
      <w:r>
        <w:rPr>
          <w:spacing w:val="-3"/>
        </w:rPr>
        <w:t xml:space="preserve"> </w:t>
      </w:r>
      <w:r>
        <w:t>in</w:t>
      </w:r>
      <w:r>
        <w:rPr>
          <w:spacing w:val="-3"/>
        </w:rPr>
        <w:t xml:space="preserve"> </w:t>
      </w:r>
      <w:r>
        <w:t>Australia.</w:t>
      </w:r>
      <w:r>
        <w:rPr>
          <w:spacing w:val="-4"/>
        </w:rPr>
        <w:t xml:space="preserve"> </w:t>
      </w:r>
      <w:r>
        <w:t>This</w:t>
      </w:r>
      <w:r>
        <w:rPr>
          <w:spacing w:val="-4"/>
        </w:rPr>
        <w:t xml:space="preserve"> </w:t>
      </w:r>
      <w:r>
        <w:t>includes</w:t>
      </w:r>
      <w:r>
        <w:rPr>
          <w:spacing w:val="-4"/>
        </w:rPr>
        <w:t xml:space="preserve"> </w:t>
      </w:r>
      <w:r>
        <w:t>crew</w:t>
      </w:r>
      <w:r>
        <w:rPr>
          <w:spacing w:val="-3"/>
        </w:rPr>
        <w:t xml:space="preserve"> </w:t>
      </w:r>
      <w:r>
        <w:t>who</w:t>
      </w:r>
      <w:r>
        <w:rPr>
          <w:spacing w:val="-3"/>
        </w:rPr>
        <w:t xml:space="preserve"> </w:t>
      </w:r>
      <w:r>
        <w:t>must</w:t>
      </w:r>
      <w:r>
        <w:rPr>
          <w:spacing w:val="-3"/>
        </w:rPr>
        <w:t xml:space="preserve"> </w:t>
      </w:r>
      <w:proofErr w:type="gramStart"/>
      <w:r>
        <w:t>be</w:t>
      </w:r>
      <w:r>
        <w:rPr>
          <w:spacing w:val="-2"/>
        </w:rPr>
        <w:t xml:space="preserve"> </w:t>
      </w:r>
      <w:r>
        <w:t>located</w:t>
      </w:r>
      <w:r>
        <w:rPr>
          <w:spacing w:val="-3"/>
        </w:rPr>
        <w:t xml:space="preserve"> </w:t>
      </w:r>
      <w:r>
        <w:t>in</w:t>
      </w:r>
      <w:proofErr w:type="gramEnd"/>
      <w:r>
        <w:t xml:space="preserve"> Australia at the time of the activity taking place for salaries to be considered QAPE.</w:t>
      </w:r>
    </w:p>
    <w:p w14:paraId="5D68B056" w14:textId="77777777" w:rsidR="007A6C87" w:rsidRDefault="007A6C87" w:rsidP="00CC459A">
      <w:pPr>
        <w:pStyle w:val="Heading4"/>
      </w:pPr>
      <w:bookmarkStart w:id="436" w:name="_Toc152066288"/>
      <w:bookmarkStart w:id="437" w:name="_Toc234216012"/>
      <w:r>
        <w:t>Visas</w:t>
      </w:r>
      <w:bookmarkEnd w:id="436"/>
      <w:bookmarkEnd w:id="437"/>
    </w:p>
    <w:p w14:paraId="1441CAFB" w14:textId="77777777" w:rsidR="007A6C87" w:rsidRDefault="007A6C87" w:rsidP="009669A8">
      <w:r>
        <w:t>[see</w:t>
      </w:r>
      <w:r>
        <w:rPr>
          <w:spacing w:val="-11"/>
        </w:rPr>
        <w:t xml:space="preserve"> </w:t>
      </w:r>
      <w:r>
        <w:t>ITAA97</w:t>
      </w:r>
      <w:r>
        <w:rPr>
          <w:spacing w:val="-9"/>
        </w:rPr>
        <w:t xml:space="preserve"> </w:t>
      </w:r>
      <w:r>
        <w:t>subs.376-165(1)</w:t>
      </w:r>
      <w:r>
        <w:rPr>
          <w:spacing w:val="-12"/>
        </w:rPr>
        <w:t xml:space="preserve"> </w:t>
      </w:r>
      <w:r>
        <w:t>item</w:t>
      </w:r>
      <w:r>
        <w:rPr>
          <w:spacing w:val="-9"/>
        </w:rPr>
        <w:t xml:space="preserve"> </w:t>
      </w:r>
      <w:r>
        <w:rPr>
          <w:spacing w:val="-5"/>
        </w:rPr>
        <w:t>2]</w:t>
      </w:r>
    </w:p>
    <w:p w14:paraId="3B14BCB3" w14:textId="77777777" w:rsidR="00CE1CB3" w:rsidRDefault="007A6C87" w:rsidP="009669A8">
      <w:r>
        <w:t>The rules for visas, for both Australian and non-Australian residents, follow the same rules as for travel. The</w:t>
      </w:r>
      <w:r>
        <w:rPr>
          <w:spacing w:val="-2"/>
        </w:rPr>
        <w:t xml:space="preserve"> </w:t>
      </w:r>
      <w:r>
        <w:t>principle</w:t>
      </w:r>
      <w:r>
        <w:rPr>
          <w:spacing w:val="-1"/>
        </w:rPr>
        <w:t xml:space="preserve"> </w:t>
      </w:r>
      <w:r>
        <w:t>is</w:t>
      </w:r>
      <w:r>
        <w:rPr>
          <w:spacing w:val="-3"/>
        </w:rPr>
        <w:t xml:space="preserve"> </w:t>
      </w:r>
      <w:r>
        <w:t>that</w:t>
      </w:r>
      <w:r>
        <w:rPr>
          <w:spacing w:val="-2"/>
        </w:rPr>
        <w:t xml:space="preserve"> </w:t>
      </w:r>
      <w:r>
        <w:t>if</w:t>
      </w:r>
      <w:r>
        <w:rPr>
          <w:spacing w:val="-3"/>
        </w:rPr>
        <w:t xml:space="preserve"> </w:t>
      </w:r>
      <w:r>
        <w:t>a</w:t>
      </w:r>
      <w:r>
        <w:rPr>
          <w:spacing w:val="-1"/>
        </w:rPr>
        <w:t xml:space="preserve"> </w:t>
      </w:r>
      <w:r>
        <w:t>person’s</w:t>
      </w:r>
      <w:r>
        <w:rPr>
          <w:spacing w:val="-3"/>
        </w:rPr>
        <w:t xml:space="preserve"> </w:t>
      </w:r>
      <w:r>
        <w:t>remuneration</w:t>
      </w:r>
      <w:r>
        <w:rPr>
          <w:spacing w:val="-3"/>
        </w:rPr>
        <w:t xml:space="preserve"> </w:t>
      </w:r>
      <w:r>
        <w:t>is</w:t>
      </w:r>
      <w:r>
        <w:rPr>
          <w:spacing w:val="-3"/>
        </w:rPr>
        <w:t xml:space="preserve"> </w:t>
      </w:r>
      <w:r>
        <w:t>QAPE</w:t>
      </w:r>
      <w:r>
        <w:rPr>
          <w:spacing w:val="-3"/>
        </w:rPr>
        <w:t xml:space="preserve"> </w:t>
      </w:r>
      <w:r>
        <w:t>at</w:t>
      </w:r>
      <w:r>
        <w:rPr>
          <w:spacing w:val="-3"/>
        </w:rPr>
        <w:t xml:space="preserve"> </w:t>
      </w:r>
      <w:r>
        <w:t>a</w:t>
      </w:r>
      <w:r>
        <w:rPr>
          <w:spacing w:val="-1"/>
        </w:rPr>
        <w:t xml:space="preserve"> </w:t>
      </w:r>
      <w:r>
        <w:t>location,</w:t>
      </w:r>
      <w:r>
        <w:rPr>
          <w:spacing w:val="-3"/>
        </w:rPr>
        <w:t xml:space="preserve"> </w:t>
      </w:r>
      <w:r>
        <w:t>then</w:t>
      </w:r>
      <w:r>
        <w:rPr>
          <w:spacing w:val="-2"/>
        </w:rPr>
        <w:t xml:space="preserve"> </w:t>
      </w:r>
      <w:r>
        <w:t>the</w:t>
      </w:r>
      <w:r>
        <w:rPr>
          <w:spacing w:val="-2"/>
        </w:rPr>
        <w:t xml:space="preserve"> </w:t>
      </w:r>
      <w:r>
        <w:t>expenditure</w:t>
      </w:r>
      <w:r>
        <w:rPr>
          <w:spacing w:val="-2"/>
        </w:rPr>
        <w:t xml:space="preserve"> </w:t>
      </w:r>
      <w:r>
        <w:t>on</w:t>
      </w:r>
      <w:r>
        <w:rPr>
          <w:spacing w:val="-3"/>
        </w:rPr>
        <w:t xml:space="preserve"> </w:t>
      </w:r>
      <w:r>
        <w:t>their</w:t>
      </w:r>
      <w:r>
        <w:rPr>
          <w:spacing w:val="-2"/>
        </w:rPr>
        <w:t xml:space="preserve"> </w:t>
      </w:r>
      <w:r>
        <w:t>visa</w:t>
      </w:r>
      <w:r>
        <w:rPr>
          <w:spacing w:val="-3"/>
        </w:rPr>
        <w:t xml:space="preserve"> </w:t>
      </w:r>
      <w:r>
        <w:t>to that location is also QAPE regardless of the country in which the visa is purchased.</w:t>
      </w:r>
    </w:p>
    <w:p w14:paraId="2597FDBD" w14:textId="77777777" w:rsidR="007A6C87" w:rsidRDefault="007A6C87" w:rsidP="00CC459A">
      <w:pPr>
        <w:pStyle w:val="Heading3"/>
      </w:pPr>
      <w:bookmarkStart w:id="438" w:name="W"/>
      <w:bookmarkStart w:id="439" w:name="_Toc152066289"/>
      <w:bookmarkStart w:id="440" w:name="_Toc234216013"/>
      <w:bookmarkEnd w:id="438"/>
      <w:r>
        <w:t>W</w:t>
      </w:r>
      <w:bookmarkEnd w:id="439"/>
      <w:bookmarkEnd w:id="440"/>
    </w:p>
    <w:p w14:paraId="612F1001" w14:textId="77777777" w:rsidR="007A6C87" w:rsidRDefault="007A6C87" w:rsidP="00CC459A">
      <w:pPr>
        <w:pStyle w:val="Heading4"/>
      </w:pPr>
      <w:bookmarkStart w:id="441" w:name="Online_content"/>
      <w:bookmarkStart w:id="442" w:name="Workers’_compensation"/>
      <w:bookmarkStart w:id="443" w:name="_Toc152066291"/>
      <w:bookmarkStart w:id="444" w:name="_Toc234216014"/>
      <w:bookmarkEnd w:id="441"/>
      <w:bookmarkEnd w:id="442"/>
      <w:r>
        <w:t>Workers’</w:t>
      </w:r>
      <w:r>
        <w:rPr>
          <w:spacing w:val="-9"/>
        </w:rPr>
        <w:t xml:space="preserve"> </w:t>
      </w:r>
      <w:r>
        <w:t>compensation</w:t>
      </w:r>
      <w:bookmarkEnd w:id="443"/>
      <w:bookmarkEnd w:id="444"/>
    </w:p>
    <w:p w14:paraId="6585D811" w14:textId="77777777" w:rsidR="00CE1CB3" w:rsidRDefault="007A6C87" w:rsidP="009669A8">
      <w:r>
        <w:t>In most cases workers’ compensation insurance for cast/crew in Australia (for both Australians and non- Australians)</w:t>
      </w:r>
      <w:r>
        <w:rPr>
          <w:spacing w:val="-4"/>
        </w:rPr>
        <w:t xml:space="preserve"> </w:t>
      </w:r>
      <w:r>
        <w:t>is</w:t>
      </w:r>
      <w:r>
        <w:rPr>
          <w:spacing w:val="-3"/>
        </w:rPr>
        <w:t xml:space="preserve"> </w:t>
      </w:r>
      <w:r>
        <w:t>QAPE</w:t>
      </w:r>
      <w:r>
        <w:rPr>
          <w:spacing w:val="-2"/>
        </w:rPr>
        <w:t xml:space="preserve"> </w:t>
      </w:r>
      <w:r>
        <w:t>because</w:t>
      </w:r>
      <w:r>
        <w:rPr>
          <w:spacing w:val="-3"/>
        </w:rPr>
        <w:t xml:space="preserve"> </w:t>
      </w:r>
      <w:r>
        <w:t>it</w:t>
      </w:r>
      <w:r>
        <w:rPr>
          <w:spacing w:val="-3"/>
        </w:rPr>
        <w:t xml:space="preserve"> </w:t>
      </w:r>
      <w:r>
        <w:t>is</w:t>
      </w:r>
      <w:r>
        <w:rPr>
          <w:spacing w:val="-1"/>
        </w:rPr>
        <w:t xml:space="preserve"> </w:t>
      </w:r>
      <w:r>
        <w:t>for</w:t>
      </w:r>
      <w:r>
        <w:rPr>
          <w:spacing w:val="-3"/>
        </w:rPr>
        <w:t xml:space="preserve"> </w:t>
      </w:r>
      <w:r>
        <w:t>work</w:t>
      </w:r>
      <w:r>
        <w:rPr>
          <w:spacing w:val="-3"/>
        </w:rPr>
        <w:t xml:space="preserve"> </w:t>
      </w:r>
      <w:r>
        <w:t>undertaken</w:t>
      </w:r>
      <w:r>
        <w:rPr>
          <w:spacing w:val="-3"/>
        </w:rPr>
        <w:t xml:space="preserve"> </w:t>
      </w:r>
      <w:r>
        <w:t>in</w:t>
      </w:r>
      <w:r>
        <w:rPr>
          <w:spacing w:val="-2"/>
        </w:rPr>
        <w:t xml:space="preserve"> </w:t>
      </w:r>
      <w:r>
        <w:t>Australia.</w:t>
      </w:r>
      <w:r>
        <w:rPr>
          <w:spacing w:val="-2"/>
        </w:rPr>
        <w:t xml:space="preserve"> </w:t>
      </w:r>
      <w:r>
        <w:t>The</w:t>
      </w:r>
      <w:r>
        <w:rPr>
          <w:spacing w:val="-2"/>
        </w:rPr>
        <w:t xml:space="preserve"> </w:t>
      </w:r>
      <w:r>
        <w:t>general</w:t>
      </w:r>
      <w:r>
        <w:rPr>
          <w:spacing w:val="-2"/>
        </w:rPr>
        <w:t xml:space="preserve"> </w:t>
      </w:r>
      <w:r>
        <w:t>rule</w:t>
      </w:r>
      <w:r>
        <w:rPr>
          <w:spacing w:val="-3"/>
        </w:rPr>
        <w:t xml:space="preserve"> </w:t>
      </w:r>
      <w:r>
        <w:t>is</w:t>
      </w:r>
      <w:r>
        <w:rPr>
          <w:spacing w:val="-1"/>
        </w:rPr>
        <w:t xml:space="preserve"> </w:t>
      </w:r>
      <w:r>
        <w:t>that</w:t>
      </w:r>
      <w:r>
        <w:rPr>
          <w:spacing w:val="-2"/>
        </w:rPr>
        <w:t xml:space="preserve"> </w:t>
      </w:r>
      <w:r>
        <w:t>if</w:t>
      </w:r>
      <w:r>
        <w:rPr>
          <w:spacing w:val="-2"/>
        </w:rPr>
        <w:t xml:space="preserve"> </w:t>
      </w:r>
      <w:r>
        <w:t>the</w:t>
      </w:r>
      <w:r>
        <w:rPr>
          <w:spacing w:val="-2"/>
        </w:rPr>
        <w:t xml:space="preserve"> </w:t>
      </w:r>
      <w:r>
        <w:t>person's remuneration is QAPE, then any workers’ compensation linked to that salary is also QAPE.</w:t>
      </w:r>
    </w:p>
    <w:sectPr w:rsidR="00CE1CB3" w:rsidSect="00796AB4">
      <w:headerReference w:type="default" r:id="rId50"/>
      <w:headerReference w:type="first" r:id="rId51"/>
      <w:footerReference w:type="first" r:id="rId52"/>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9F86" w14:textId="77777777" w:rsidR="006338F0" w:rsidRDefault="006338F0" w:rsidP="00FC413F">
      <w:pPr>
        <w:spacing w:after="0"/>
      </w:pPr>
      <w:r>
        <w:separator/>
      </w:r>
    </w:p>
  </w:endnote>
  <w:endnote w:type="continuationSeparator" w:id="0">
    <w:p w14:paraId="1C7A7CF4" w14:textId="77777777" w:rsidR="006338F0" w:rsidRDefault="006338F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74D9" w14:textId="7D79D233" w:rsidR="00966A84" w:rsidRDefault="00966A84">
    <w:pPr>
      <w:pStyle w:val="Footer"/>
    </w:pPr>
    <w:r>
      <w:rPr>
        <w:noProof/>
      </w:rPr>
      <mc:AlternateContent>
        <mc:Choice Requires="wps">
          <w:drawing>
            <wp:anchor distT="0" distB="0" distL="0" distR="0" simplePos="0" relativeHeight="251659264" behindDoc="0" locked="0" layoutInCell="1" allowOverlap="1" wp14:anchorId="4581F4A6" wp14:editId="5590533C">
              <wp:simplePos x="635" y="635"/>
              <wp:positionH relativeFrom="page">
                <wp:align>center</wp:align>
              </wp:positionH>
              <wp:positionV relativeFrom="page">
                <wp:align>bottom</wp:align>
              </wp:positionV>
              <wp:extent cx="726440" cy="407670"/>
              <wp:effectExtent l="0" t="0" r="16510" b="0"/>
              <wp:wrapNone/>
              <wp:docPr id="118493747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D73910E" w14:textId="759088EB"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1F4A6" id="_x0000_t202" coordsize="21600,21600" o:spt="202" path="m,l,21600r21600,l21600,xe">
              <v:stroke joinstyle="miter"/>
              <v:path gradientshapeok="t" o:connecttype="rect"/>
            </v:shapetype>
            <v:shape id="Text Box 7" o:spid="_x0000_s1027"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D73910E" w14:textId="759088EB"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5C7C" w14:textId="576E7235" w:rsidR="00C15D03" w:rsidRDefault="00966A84"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4320371E" wp14:editId="53888798">
              <wp:simplePos x="635" y="635"/>
              <wp:positionH relativeFrom="page">
                <wp:align>center</wp:align>
              </wp:positionH>
              <wp:positionV relativeFrom="page">
                <wp:align>bottom</wp:align>
              </wp:positionV>
              <wp:extent cx="726440" cy="407670"/>
              <wp:effectExtent l="0" t="0" r="16510" b="0"/>
              <wp:wrapNone/>
              <wp:docPr id="24656292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B1D7A8C" w14:textId="04F30642"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0371E" id="_x0000_t202" coordsize="21600,21600" o:spt="202" path="m,l,21600r21600,l21600,xe">
              <v:stroke joinstyle="miter"/>
              <v:path gradientshapeok="t" o:connecttype="rect"/>
            </v:shapetype>
            <v:shape id="Text Box 8" o:spid="_x0000_s1028"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0B1D7A8C" w14:textId="04F30642"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v:textbox>
              <w10:wrap anchorx="page" anchory="page"/>
            </v:shape>
          </w:pict>
        </mc:Fallback>
      </mc:AlternateContent>
    </w:r>
    <w:r w:rsidR="00C15D03">
      <w:rPr>
        <w:rFonts w:cs="Segoe UI"/>
        <w:noProof/>
        <w:szCs w:val="18"/>
      </w:rPr>
      <w:fldChar w:fldCharType="begin"/>
    </w:r>
    <w:r w:rsidR="00C15D03">
      <w:rPr>
        <w:rFonts w:cs="Segoe UI"/>
        <w:noProof/>
        <w:szCs w:val="18"/>
      </w:rPr>
      <w:instrText xml:space="preserve"> STYLEREF  "Heading 1"  \* MERGEFORMAT </w:instrText>
    </w:r>
    <w:r w:rsidR="00C15D03">
      <w:rPr>
        <w:rFonts w:cs="Segoe UI"/>
        <w:noProof/>
        <w:szCs w:val="18"/>
      </w:rPr>
      <w:fldChar w:fldCharType="separate"/>
    </w:r>
    <w:r w:rsidR="0074348B">
      <w:rPr>
        <w:rFonts w:cs="Segoe UI"/>
        <w:noProof/>
        <w:szCs w:val="18"/>
      </w:rPr>
      <w:t>Location Offset glossary</w:t>
    </w:r>
    <w:r w:rsidR="00C15D03">
      <w:rPr>
        <w:rFonts w:cs="Segoe UI"/>
        <w:noProof/>
        <w:szCs w:val="18"/>
      </w:rPr>
      <w:fldChar w:fldCharType="end"/>
    </w:r>
    <w:r w:rsidR="00C15D03">
      <w:rPr>
        <w:rFonts w:cs="Segoe UI"/>
        <w:szCs w:val="18"/>
      </w:rPr>
      <w:tab/>
    </w:r>
    <w:r w:rsidR="00C15D03">
      <w:rPr>
        <w:rFonts w:cs="Segoe UI"/>
        <w:szCs w:val="18"/>
      </w:rPr>
      <w:fldChar w:fldCharType="begin"/>
    </w:r>
    <w:r w:rsidR="00C15D03">
      <w:rPr>
        <w:rFonts w:cs="Segoe UI"/>
        <w:szCs w:val="18"/>
      </w:rPr>
      <w:instrText xml:space="preserve"> PAGE  \* Arabic  \* MERGEFORMAT </w:instrText>
    </w:r>
    <w:r w:rsidR="00C15D03">
      <w:rPr>
        <w:rFonts w:cs="Segoe UI"/>
        <w:szCs w:val="18"/>
      </w:rPr>
      <w:fldChar w:fldCharType="separate"/>
    </w:r>
    <w:r w:rsidR="00C15D03">
      <w:rPr>
        <w:rFonts w:cs="Segoe UI"/>
        <w:szCs w:val="18"/>
      </w:rPr>
      <w:t>2</w:t>
    </w:r>
    <w:r w:rsidR="00C15D03">
      <w:rPr>
        <w:rFonts w:cs="Segoe UI"/>
        <w:szCs w:val="18"/>
      </w:rPr>
      <w:fldChar w:fldCharType="end"/>
    </w:r>
    <w:r w:rsidR="00C15D03" w:rsidRPr="00FC413F">
      <w:rPr>
        <w:rFonts w:cs="Segoe UI"/>
        <w:noProof/>
        <w:szCs w:val="18"/>
      </w:rPr>
      <w:t>.</w:t>
    </w:r>
  </w:p>
  <w:p w14:paraId="5530BD83" w14:textId="77777777" w:rsidR="00C15D03" w:rsidRPr="00FC413F" w:rsidRDefault="00C15D03" w:rsidP="00953CCD">
    <w:pPr>
      <w:pStyle w:val="Footer"/>
      <w:tabs>
        <w:tab w:val="clear" w:pos="4513"/>
        <w:tab w:val="clear" w:pos="9026"/>
      </w:tabs>
      <w:ind w:left="-1418"/>
      <w:rPr>
        <w:rFonts w:cs="Segoe UI"/>
        <w:szCs w:val="18"/>
      </w:rPr>
    </w:pPr>
    <w:r>
      <w:rPr>
        <w:noProof/>
        <w:lang w:eastAsia="en-AU"/>
      </w:rPr>
      <w:drawing>
        <wp:inline distT="0" distB="0" distL="0" distR="0" wp14:anchorId="7DE09AA1" wp14:editId="2C99001C">
          <wp:extent cx="7559650" cy="150641"/>
          <wp:effectExtent l="0" t="0" r="0" b="1905"/>
          <wp:docPr id="894207746" name="Picture 89420774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DAF7" w14:textId="6DCE2620" w:rsidR="00C15D03" w:rsidRPr="00FC413F" w:rsidRDefault="00966A84"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7216" behindDoc="0" locked="0" layoutInCell="1" allowOverlap="1" wp14:anchorId="189999D4" wp14:editId="3A8E82C7">
              <wp:simplePos x="914400" y="7856220"/>
              <wp:positionH relativeFrom="page">
                <wp:align>center</wp:align>
              </wp:positionH>
              <wp:positionV relativeFrom="page">
                <wp:align>bottom</wp:align>
              </wp:positionV>
              <wp:extent cx="726440" cy="407670"/>
              <wp:effectExtent l="0" t="0" r="16510" b="0"/>
              <wp:wrapNone/>
              <wp:docPr id="3821311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95D46A1" w14:textId="6BDC41B0" w:rsidR="00966A84" w:rsidRPr="00966A84" w:rsidRDefault="00966A84" w:rsidP="00966A84">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999D4" id="_x0000_t202" coordsize="21600,21600" o:spt="202" path="m,l,21600r21600,l21600,xe">
              <v:stroke joinstyle="miter"/>
              <v:path gradientshapeok="t" o:connecttype="rect"/>
            </v:shapetype>
            <v:shape id="Text Box 6" o:spid="_x0000_s1030" type="#_x0000_t202" alt="OFFICIAL" style="position:absolute;left:0;text-align:left;margin-left:0;margin-top:0;width:57.2pt;height:32.1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textbox style="mso-fit-shape-to-text:t" inset="0,0,0,15pt">
                <w:txbxContent>
                  <w:p w14:paraId="795D46A1" w14:textId="6BDC41B0" w:rsidR="00966A84" w:rsidRPr="00966A84" w:rsidRDefault="00966A84" w:rsidP="00966A84">
                    <w:pPr>
                      <w:spacing w:after="0"/>
                      <w:rPr>
                        <w:rFonts w:ascii="Aptos" w:eastAsia="Aptos" w:hAnsi="Aptos" w:cs="Aptos"/>
                        <w:noProof/>
                        <w:color w:val="FF0000"/>
                        <w:sz w:val="28"/>
                        <w:szCs w:val="28"/>
                      </w:rPr>
                    </w:pPr>
                  </w:p>
                </w:txbxContent>
              </v:textbox>
              <w10:wrap anchorx="page" anchory="page"/>
            </v:shape>
          </w:pict>
        </mc:Fallback>
      </mc:AlternateContent>
    </w:r>
    <w:r w:rsidR="00C15D03">
      <w:rPr>
        <w:noProof/>
        <w:lang w:eastAsia="en-AU"/>
      </w:rPr>
      <w:drawing>
        <wp:inline distT="0" distB="0" distL="0" distR="0" wp14:anchorId="04A60220" wp14:editId="6FAC31D5">
          <wp:extent cx="7562047" cy="2757268"/>
          <wp:effectExtent l="0" t="0" r="1270" b="5080"/>
          <wp:docPr id="1421630412" name="Picture 1421630412"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8E60" w14:textId="36677129" w:rsidR="00C15D03" w:rsidRDefault="00C15D03"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520FD">
      <w:rPr>
        <w:rFonts w:cs="Segoe UI"/>
        <w:noProof/>
        <w:szCs w:val="18"/>
      </w:rPr>
      <w:t>Location Offset glossary</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908D9D5" w14:textId="77777777" w:rsidR="00C15D03" w:rsidRPr="00FC413F" w:rsidRDefault="00C15D03" w:rsidP="00953CCD">
    <w:pPr>
      <w:pStyle w:val="Footer"/>
      <w:tabs>
        <w:tab w:val="clear" w:pos="4513"/>
        <w:tab w:val="clear" w:pos="9026"/>
      </w:tabs>
      <w:ind w:left="-1418"/>
      <w:rPr>
        <w:rFonts w:cs="Segoe UI"/>
        <w:szCs w:val="18"/>
      </w:rPr>
    </w:pPr>
    <w:r>
      <w:rPr>
        <w:noProof/>
        <w:lang w:eastAsia="en-AU"/>
      </w:rPr>
      <w:drawing>
        <wp:inline distT="0" distB="0" distL="0" distR="0" wp14:anchorId="3C0098AA" wp14:editId="7DED74F7">
          <wp:extent cx="7559650" cy="150641"/>
          <wp:effectExtent l="0" t="0" r="0" b="1905"/>
          <wp:docPr id="1159973016" name="Picture 115997301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B1CB" w14:textId="3B7475FF" w:rsidR="00C15D03" w:rsidRDefault="00966A84" w:rsidP="00796AB4">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9" behindDoc="0" locked="0" layoutInCell="1" allowOverlap="1" wp14:anchorId="0089C7CB" wp14:editId="55065716">
              <wp:simplePos x="635" y="635"/>
              <wp:positionH relativeFrom="page">
                <wp:align>center</wp:align>
              </wp:positionH>
              <wp:positionV relativeFrom="page">
                <wp:align>bottom</wp:align>
              </wp:positionV>
              <wp:extent cx="726440" cy="407670"/>
              <wp:effectExtent l="0" t="0" r="16510" b="0"/>
              <wp:wrapNone/>
              <wp:docPr id="206120062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1B1DB1A" w14:textId="2F2F5AE0"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9C7CB" id="_x0000_t202" coordsize="21600,21600" o:spt="202" path="m,l,21600r21600,l21600,xe">
              <v:stroke joinstyle="miter"/>
              <v:path gradientshapeok="t" o:connecttype="rect"/>
            </v:shapetype>
            <v:shape id="Text Box 10" o:spid="_x0000_s1032"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UB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s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lRsVAQ4CAAAc&#10;BAAADgAAAAAAAAAAAAAAAAAuAgAAZHJzL2Uyb0RvYy54bWxQSwECLQAUAAYACAAAACEAlI5z29sA&#10;AAAEAQAADwAAAAAAAAAAAAAAAABoBAAAZHJzL2Rvd25yZXYueG1sUEsFBgAAAAAEAAQA8wAAAHAF&#10;AAAAAA==&#10;" filled="f" stroked="f">
              <v:textbox style="mso-fit-shape-to-text:t" inset="0,0,0,15pt">
                <w:txbxContent>
                  <w:p w14:paraId="51B1DB1A" w14:textId="2F2F5AE0"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v:textbox>
              <w10:wrap anchorx="page" anchory="page"/>
            </v:shape>
          </w:pict>
        </mc:Fallback>
      </mc:AlternateContent>
    </w:r>
    <w:r w:rsidR="00C15D03">
      <w:rPr>
        <w:rFonts w:cs="Segoe UI"/>
        <w:noProof/>
        <w:szCs w:val="18"/>
      </w:rPr>
      <w:fldChar w:fldCharType="begin"/>
    </w:r>
    <w:r w:rsidR="00C15D03">
      <w:rPr>
        <w:rFonts w:cs="Segoe UI"/>
        <w:noProof/>
        <w:szCs w:val="18"/>
      </w:rPr>
      <w:instrText xml:space="preserve"> STYLEREF  "Heading 1"  \* MERGEFORMAT </w:instrText>
    </w:r>
    <w:r w:rsidR="00C15D03">
      <w:rPr>
        <w:rFonts w:cs="Segoe UI"/>
        <w:noProof/>
        <w:szCs w:val="18"/>
      </w:rPr>
      <w:fldChar w:fldCharType="separate"/>
    </w:r>
    <w:r w:rsidR="00C93F4A">
      <w:rPr>
        <w:rFonts w:cs="Segoe UI"/>
        <w:noProof/>
        <w:szCs w:val="18"/>
      </w:rPr>
      <w:t>Location Offset glossary</w:t>
    </w:r>
    <w:r w:rsidR="00C15D03">
      <w:rPr>
        <w:rFonts w:cs="Segoe UI"/>
        <w:noProof/>
        <w:szCs w:val="18"/>
      </w:rPr>
      <w:fldChar w:fldCharType="end"/>
    </w:r>
    <w:r w:rsidR="00C15D03">
      <w:rPr>
        <w:rFonts w:cs="Segoe UI"/>
        <w:szCs w:val="18"/>
      </w:rPr>
      <w:tab/>
    </w:r>
    <w:r w:rsidR="00C15D03">
      <w:rPr>
        <w:rFonts w:cs="Segoe UI"/>
        <w:szCs w:val="18"/>
      </w:rPr>
      <w:fldChar w:fldCharType="begin"/>
    </w:r>
    <w:r w:rsidR="00C15D03">
      <w:rPr>
        <w:rFonts w:cs="Segoe UI"/>
        <w:szCs w:val="18"/>
      </w:rPr>
      <w:instrText xml:space="preserve"> PAGE  \* Arabic  \* MERGEFORMAT </w:instrText>
    </w:r>
    <w:r w:rsidR="00C15D03">
      <w:rPr>
        <w:rFonts w:cs="Segoe UI"/>
        <w:szCs w:val="18"/>
      </w:rPr>
      <w:fldChar w:fldCharType="separate"/>
    </w:r>
    <w:r w:rsidR="00C15D03">
      <w:rPr>
        <w:rFonts w:cs="Segoe UI"/>
        <w:szCs w:val="18"/>
      </w:rPr>
      <w:t>5</w:t>
    </w:r>
    <w:r w:rsidR="00C15D03">
      <w:rPr>
        <w:rFonts w:cs="Segoe UI"/>
        <w:szCs w:val="18"/>
      </w:rPr>
      <w:fldChar w:fldCharType="end"/>
    </w:r>
  </w:p>
  <w:p w14:paraId="79739368" w14:textId="77777777" w:rsidR="00C15D03" w:rsidRPr="00FC413F" w:rsidRDefault="00C15D03" w:rsidP="00796AB4">
    <w:pPr>
      <w:pStyle w:val="Footer"/>
      <w:tabs>
        <w:tab w:val="clear" w:pos="4513"/>
        <w:tab w:val="clear" w:pos="9026"/>
      </w:tabs>
      <w:ind w:left="-1418"/>
      <w:rPr>
        <w:rFonts w:cs="Segoe UI"/>
        <w:szCs w:val="18"/>
      </w:rPr>
    </w:pPr>
    <w:r>
      <w:rPr>
        <w:noProof/>
        <w:lang w:eastAsia="en-AU"/>
      </w:rPr>
      <w:drawing>
        <wp:inline distT="0" distB="0" distL="0" distR="0" wp14:anchorId="19AD2550" wp14:editId="227D3206">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B892" w14:textId="77777777" w:rsidR="006338F0" w:rsidRDefault="006338F0" w:rsidP="00FC413F">
      <w:pPr>
        <w:spacing w:after="0"/>
      </w:pPr>
      <w:r>
        <w:separator/>
      </w:r>
    </w:p>
  </w:footnote>
  <w:footnote w:type="continuationSeparator" w:id="0">
    <w:p w14:paraId="4E74E965" w14:textId="77777777" w:rsidR="006338F0" w:rsidRDefault="006338F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11A8" w14:textId="2B5AE8B5" w:rsidR="00966A84" w:rsidRDefault="00966A84">
    <w:pPr>
      <w:pStyle w:val="Header"/>
    </w:pPr>
    <w:r>
      <w:rPr>
        <w:noProof/>
      </w:rPr>
      <mc:AlternateContent>
        <mc:Choice Requires="wps">
          <w:drawing>
            <wp:anchor distT="0" distB="0" distL="0" distR="0" simplePos="0" relativeHeight="251653120" behindDoc="0" locked="0" layoutInCell="1" allowOverlap="1" wp14:anchorId="599E34B4" wp14:editId="6225DEED">
              <wp:simplePos x="635" y="635"/>
              <wp:positionH relativeFrom="page">
                <wp:align>center</wp:align>
              </wp:positionH>
              <wp:positionV relativeFrom="page">
                <wp:align>top</wp:align>
              </wp:positionV>
              <wp:extent cx="726440" cy="407670"/>
              <wp:effectExtent l="0" t="0" r="16510" b="11430"/>
              <wp:wrapNone/>
              <wp:docPr id="6408407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28560B2" w14:textId="41DB5053"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E34B4"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328560B2" w14:textId="41DB5053" w:rsidR="00966A84" w:rsidRPr="00966A84" w:rsidRDefault="00966A84" w:rsidP="00966A84">
                    <w:pPr>
                      <w:spacing w:after="0"/>
                      <w:rPr>
                        <w:rFonts w:ascii="Aptos" w:eastAsia="Aptos" w:hAnsi="Aptos" w:cs="Aptos"/>
                        <w:noProof/>
                        <w:color w:val="FF0000"/>
                        <w:sz w:val="28"/>
                        <w:szCs w:val="28"/>
                      </w:rPr>
                    </w:pPr>
                    <w:r w:rsidRPr="00966A8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FA46" w14:textId="5E176864" w:rsidR="00C15D03" w:rsidRPr="00D56936" w:rsidRDefault="00C15D03"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sidR="00C93F4A">
      <w:rPr>
        <w:rFonts w:cs="Segoe UI Light"/>
        <w:color w:val="001C40"/>
        <w:sz w:val="20"/>
        <w:szCs w:val="20"/>
      </w:rPr>
      <w:fldChar w:fldCharType="separate"/>
    </w:r>
    <w:r w:rsidR="00C93F4A">
      <w:rPr>
        <w:rFonts w:cs="Segoe UI Light"/>
        <w:noProof/>
        <w:color w:val="001C40"/>
        <w:sz w:val="20"/>
        <w:szCs w:val="20"/>
      </w:rPr>
      <w:t>Table of contents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BAE1" w14:textId="2F440741" w:rsidR="00966A84" w:rsidRDefault="00966A84">
    <w:pPr>
      <w:pStyle w:val="Header"/>
    </w:pPr>
    <w:r>
      <w:rPr>
        <w:noProof/>
      </w:rPr>
      <mc:AlternateContent>
        <mc:Choice Requires="wps">
          <w:drawing>
            <wp:anchor distT="0" distB="0" distL="0" distR="0" simplePos="0" relativeHeight="251651072" behindDoc="0" locked="0" layoutInCell="1" allowOverlap="1" wp14:anchorId="5FD7206D" wp14:editId="112F5ED4">
              <wp:simplePos x="914400" y="0"/>
              <wp:positionH relativeFrom="page">
                <wp:align>center</wp:align>
              </wp:positionH>
              <wp:positionV relativeFrom="page">
                <wp:align>top</wp:align>
              </wp:positionV>
              <wp:extent cx="726440" cy="407670"/>
              <wp:effectExtent l="0" t="0" r="16510" b="11430"/>
              <wp:wrapNone/>
              <wp:docPr id="6373407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4DB1264" w14:textId="224F2355" w:rsidR="00966A84" w:rsidRPr="00966A84" w:rsidRDefault="00966A84" w:rsidP="00966A84">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7206D" id="_x0000_t202" coordsize="21600,21600" o:spt="202" path="m,l,21600r21600,l21600,xe">
              <v:stroke joinstyle="miter"/>
              <v:path gradientshapeok="t" o:connecttype="rect"/>
            </v:shapetype>
            <v:shape id="Text Box 1" o:spid="_x0000_s1029" type="#_x0000_t202" alt="OFFICIAL" style="position:absolute;margin-left:0;margin-top:0;width:57.2pt;height:32.1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textbox style="mso-fit-shape-to-text:t" inset="0,15pt,0,0">
                <w:txbxContent>
                  <w:p w14:paraId="44DB1264" w14:textId="224F2355" w:rsidR="00966A84" w:rsidRPr="00966A84" w:rsidRDefault="00966A84" w:rsidP="00966A84">
                    <w:pPr>
                      <w:spacing w:after="0"/>
                      <w:rPr>
                        <w:rFonts w:ascii="Aptos" w:eastAsia="Aptos" w:hAnsi="Aptos" w:cs="Aptos"/>
                        <w:noProof/>
                        <w:color w:val="FF0000"/>
                        <w:sz w:val="28"/>
                        <w:szCs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652C" w14:textId="34A0BA05" w:rsidR="00C15D03" w:rsidRPr="00D56936" w:rsidRDefault="00C15D03"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C520FD">
      <w:rPr>
        <w:rFonts w:cs="Segoe UI Light"/>
        <w:noProof/>
        <w:color w:val="001C40"/>
        <w:sz w:val="20"/>
        <w:szCs w:val="20"/>
      </w:rPr>
      <w:t>A–Z of terms</w:t>
    </w:r>
    <w:r>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E327" w14:textId="5A3F68E4" w:rsidR="00C15D03" w:rsidRPr="00D56936" w:rsidRDefault="00966A84" w:rsidP="00C817A5">
    <w:pPr>
      <w:pStyle w:val="Header"/>
      <w:tabs>
        <w:tab w:val="clear" w:pos="4678"/>
      </w:tabs>
      <w:spacing w:after="240"/>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3" behindDoc="0" locked="0" layoutInCell="1" allowOverlap="1" wp14:anchorId="08F9D00B" wp14:editId="405E40F6">
              <wp:simplePos x="635" y="635"/>
              <wp:positionH relativeFrom="page">
                <wp:align>center</wp:align>
              </wp:positionH>
              <wp:positionV relativeFrom="page">
                <wp:align>top</wp:align>
              </wp:positionV>
              <wp:extent cx="726440" cy="407670"/>
              <wp:effectExtent l="0" t="0" r="16510" b="11430"/>
              <wp:wrapNone/>
              <wp:docPr id="3986083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7D3049E" w14:textId="331675E2" w:rsidR="00966A84" w:rsidRPr="00966A84" w:rsidRDefault="00966A84" w:rsidP="00966A84">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9D00B" id="_x0000_t202" coordsize="21600,21600" o:spt="202" path="m,l,21600r21600,l21600,xe">
              <v:stroke joinstyle="miter"/>
              <v:path gradientshapeok="t" o:connecttype="rect"/>
            </v:shapetype>
            <v:shape id="Text Box 4"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textbox style="mso-fit-shape-to-text:t" inset="0,15pt,0,0">
                <w:txbxContent>
                  <w:p w14:paraId="27D3049E" w14:textId="331675E2" w:rsidR="00966A84" w:rsidRPr="00966A84" w:rsidRDefault="00966A84" w:rsidP="00966A84">
                    <w:pPr>
                      <w:spacing w:after="0"/>
                      <w:rPr>
                        <w:rFonts w:ascii="Aptos" w:eastAsia="Aptos" w:hAnsi="Aptos" w:cs="Aptos"/>
                        <w:noProof/>
                        <w:color w:val="FF0000"/>
                        <w:sz w:val="28"/>
                        <w:szCs w:val="28"/>
                      </w:rPr>
                    </w:pPr>
                  </w:p>
                </w:txbxContent>
              </v:textbox>
              <w10:wrap anchorx="page" anchory="page"/>
            </v:shape>
          </w:pict>
        </mc:Fallback>
      </mc:AlternateContent>
    </w:r>
    <w:r w:rsidR="00C15D03" w:rsidRPr="00D56936">
      <w:rPr>
        <w:rFonts w:cs="Segoe UI Light"/>
        <w:color w:val="001C40"/>
        <w:sz w:val="20"/>
        <w:szCs w:val="20"/>
      </w:rPr>
      <w:fldChar w:fldCharType="begin"/>
    </w:r>
    <w:r w:rsidR="00C15D03" w:rsidRPr="00D56936">
      <w:rPr>
        <w:rFonts w:cs="Segoe UI Light"/>
        <w:color w:val="001C40"/>
        <w:sz w:val="20"/>
        <w:szCs w:val="20"/>
      </w:rPr>
      <w:instrText xml:space="preserve"> STYLEREF  "Heading 2"  \* MERGEFORMAT </w:instrText>
    </w:r>
    <w:r w:rsidR="00C15D03" w:rsidRPr="00D56936">
      <w:rPr>
        <w:rFonts w:cs="Segoe UI Light"/>
        <w:color w:val="001C40"/>
        <w:sz w:val="20"/>
        <w:szCs w:val="20"/>
      </w:rPr>
      <w:fldChar w:fldCharType="separate"/>
    </w:r>
    <w:r w:rsidR="00C93F4A">
      <w:rPr>
        <w:rFonts w:cs="Segoe UI Light"/>
        <w:noProof/>
        <w:color w:val="001C40"/>
        <w:sz w:val="20"/>
        <w:szCs w:val="20"/>
      </w:rPr>
      <w:t>Contact</w:t>
    </w:r>
    <w:r w:rsidR="00C15D03"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00FE5"/>
    <w:multiLevelType w:val="hybridMultilevel"/>
    <w:tmpl w:val="D18A2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DEF46C3"/>
    <w:multiLevelType w:val="hybridMultilevel"/>
    <w:tmpl w:val="DDAE0206"/>
    <w:lvl w:ilvl="0" w:tplc="DBC812BC">
      <w:start w:val="1"/>
      <w:numFmt w:val="decimal"/>
      <w:lvlText w:val="%1."/>
      <w:lvlJc w:val="left"/>
      <w:pPr>
        <w:ind w:left="2008" w:hanging="569"/>
      </w:pPr>
      <w:rPr>
        <w:rFonts w:ascii="Calibri" w:eastAsia="Calibri" w:hAnsi="Calibri" w:cs="Calibri" w:hint="default"/>
        <w:b w:val="0"/>
        <w:bCs w:val="0"/>
        <w:i w:val="0"/>
        <w:iCs w:val="0"/>
        <w:spacing w:val="0"/>
        <w:w w:val="99"/>
        <w:sz w:val="22"/>
        <w:szCs w:val="22"/>
        <w:lang w:val="en-US" w:eastAsia="en-US" w:bidi="ar-SA"/>
      </w:rPr>
    </w:lvl>
    <w:lvl w:ilvl="1" w:tplc="F41C55CC">
      <w:numFmt w:val="bullet"/>
      <w:lvlText w:val=""/>
      <w:lvlJc w:val="left"/>
      <w:pPr>
        <w:ind w:left="2007" w:hanging="568"/>
      </w:pPr>
      <w:rPr>
        <w:rFonts w:ascii="Symbol" w:eastAsia="Symbol" w:hAnsi="Symbol" w:cs="Symbol" w:hint="default"/>
        <w:b w:val="0"/>
        <w:bCs w:val="0"/>
        <w:i w:val="0"/>
        <w:iCs w:val="0"/>
        <w:spacing w:val="0"/>
        <w:w w:val="99"/>
        <w:sz w:val="22"/>
        <w:szCs w:val="22"/>
        <w:lang w:val="en-US" w:eastAsia="en-US" w:bidi="ar-SA"/>
      </w:rPr>
    </w:lvl>
    <w:lvl w:ilvl="2" w:tplc="C802872A">
      <w:numFmt w:val="bullet"/>
      <w:lvlText w:val="•"/>
      <w:lvlJc w:val="left"/>
      <w:pPr>
        <w:ind w:left="3981" w:hanging="568"/>
      </w:pPr>
      <w:rPr>
        <w:rFonts w:hint="default"/>
        <w:lang w:val="en-US" w:eastAsia="en-US" w:bidi="ar-SA"/>
      </w:rPr>
    </w:lvl>
    <w:lvl w:ilvl="3" w:tplc="E5823DE8">
      <w:numFmt w:val="bullet"/>
      <w:lvlText w:val="•"/>
      <w:lvlJc w:val="left"/>
      <w:pPr>
        <w:ind w:left="4971" w:hanging="568"/>
      </w:pPr>
      <w:rPr>
        <w:rFonts w:hint="default"/>
        <w:lang w:val="en-US" w:eastAsia="en-US" w:bidi="ar-SA"/>
      </w:rPr>
    </w:lvl>
    <w:lvl w:ilvl="4" w:tplc="47748E26">
      <w:numFmt w:val="bullet"/>
      <w:lvlText w:val="•"/>
      <w:lvlJc w:val="left"/>
      <w:pPr>
        <w:ind w:left="5962" w:hanging="568"/>
      </w:pPr>
      <w:rPr>
        <w:rFonts w:hint="default"/>
        <w:lang w:val="en-US" w:eastAsia="en-US" w:bidi="ar-SA"/>
      </w:rPr>
    </w:lvl>
    <w:lvl w:ilvl="5" w:tplc="B5B2E266">
      <w:numFmt w:val="bullet"/>
      <w:lvlText w:val="•"/>
      <w:lvlJc w:val="left"/>
      <w:pPr>
        <w:ind w:left="6953" w:hanging="568"/>
      </w:pPr>
      <w:rPr>
        <w:rFonts w:hint="default"/>
        <w:lang w:val="en-US" w:eastAsia="en-US" w:bidi="ar-SA"/>
      </w:rPr>
    </w:lvl>
    <w:lvl w:ilvl="6" w:tplc="15887C70">
      <w:numFmt w:val="bullet"/>
      <w:lvlText w:val="•"/>
      <w:lvlJc w:val="left"/>
      <w:pPr>
        <w:ind w:left="7943" w:hanging="568"/>
      </w:pPr>
      <w:rPr>
        <w:rFonts w:hint="default"/>
        <w:lang w:val="en-US" w:eastAsia="en-US" w:bidi="ar-SA"/>
      </w:rPr>
    </w:lvl>
    <w:lvl w:ilvl="7" w:tplc="4386DFB4">
      <w:numFmt w:val="bullet"/>
      <w:lvlText w:val="•"/>
      <w:lvlJc w:val="left"/>
      <w:pPr>
        <w:ind w:left="8934" w:hanging="568"/>
      </w:pPr>
      <w:rPr>
        <w:rFonts w:hint="default"/>
        <w:lang w:val="en-US" w:eastAsia="en-US" w:bidi="ar-SA"/>
      </w:rPr>
    </w:lvl>
    <w:lvl w:ilvl="8" w:tplc="B25C093A">
      <w:numFmt w:val="bullet"/>
      <w:lvlText w:val="•"/>
      <w:lvlJc w:val="left"/>
      <w:pPr>
        <w:ind w:left="9925" w:hanging="568"/>
      </w:pPr>
      <w:rPr>
        <w:rFonts w:hint="default"/>
        <w:lang w:val="en-US" w:eastAsia="en-US" w:bidi="ar-SA"/>
      </w:rPr>
    </w:lvl>
  </w:abstractNum>
  <w:abstractNum w:abstractNumId="13" w15:restartNumberingAfterBreak="0">
    <w:nsid w:val="15087C72"/>
    <w:multiLevelType w:val="hybridMultilevel"/>
    <w:tmpl w:val="E9620D7C"/>
    <w:lvl w:ilvl="0" w:tplc="0C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4" w15:restartNumberingAfterBreak="0">
    <w:nsid w:val="153679AE"/>
    <w:multiLevelType w:val="hybridMultilevel"/>
    <w:tmpl w:val="BD6A36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7D5020A"/>
    <w:multiLevelType w:val="hybridMultilevel"/>
    <w:tmpl w:val="DB9EB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19031D"/>
    <w:multiLevelType w:val="hybridMultilevel"/>
    <w:tmpl w:val="4A121E98"/>
    <w:lvl w:ilvl="0" w:tplc="2736A908">
      <w:numFmt w:val="bullet"/>
      <w:lvlText w:val=""/>
      <w:lvlJc w:val="left"/>
      <w:pPr>
        <w:ind w:left="2007" w:hanging="568"/>
      </w:pPr>
      <w:rPr>
        <w:rFonts w:ascii="Symbol" w:eastAsia="Symbol" w:hAnsi="Symbol" w:cs="Symbol" w:hint="default"/>
        <w:b w:val="0"/>
        <w:bCs w:val="0"/>
        <w:i w:val="0"/>
        <w:iCs w:val="0"/>
        <w:spacing w:val="0"/>
        <w:w w:val="99"/>
        <w:sz w:val="22"/>
        <w:szCs w:val="22"/>
        <w:lang w:val="en-US" w:eastAsia="en-US" w:bidi="ar-SA"/>
      </w:rPr>
    </w:lvl>
    <w:lvl w:ilvl="1" w:tplc="1144B402">
      <w:numFmt w:val="bullet"/>
      <w:lvlText w:val="•"/>
      <w:lvlJc w:val="left"/>
      <w:pPr>
        <w:ind w:left="2990" w:hanging="568"/>
      </w:pPr>
      <w:rPr>
        <w:rFonts w:hint="default"/>
        <w:lang w:val="en-US" w:eastAsia="en-US" w:bidi="ar-SA"/>
      </w:rPr>
    </w:lvl>
    <w:lvl w:ilvl="2" w:tplc="23CC9744">
      <w:numFmt w:val="bullet"/>
      <w:lvlText w:val="•"/>
      <w:lvlJc w:val="left"/>
      <w:pPr>
        <w:ind w:left="3981" w:hanging="568"/>
      </w:pPr>
      <w:rPr>
        <w:rFonts w:hint="default"/>
        <w:lang w:val="en-US" w:eastAsia="en-US" w:bidi="ar-SA"/>
      </w:rPr>
    </w:lvl>
    <w:lvl w:ilvl="3" w:tplc="9A5AD724">
      <w:numFmt w:val="bullet"/>
      <w:lvlText w:val="•"/>
      <w:lvlJc w:val="left"/>
      <w:pPr>
        <w:ind w:left="4971" w:hanging="568"/>
      </w:pPr>
      <w:rPr>
        <w:rFonts w:hint="default"/>
        <w:lang w:val="en-US" w:eastAsia="en-US" w:bidi="ar-SA"/>
      </w:rPr>
    </w:lvl>
    <w:lvl w:ilvl="4" w:tplc="2D0A4848">
      <w:numFmt w:val="bullet"/>
      <w:lvlText w:val="•"/>
      <w:lvlJc w:val="left"/>
      <w:pPr>
        <w:ind w:left="5962" w:hanging="568"/>
      </w:pPr>
      <w:rPr>
        <w:rFonts w:hint="default"/>
        <w:lang w:val="en-US" w:eastAsia="en-US" w:bidi="ar-SA"/>
      </w:rPr>
    </w:lvl>
    <w:lvl w:ilvl="5" w:tplc="8A20953E">
      <w:numFmt w:val="bullet"/>
      <w:lvlText w:val="•"/>
      <w:lvlJc w:val="left"/>
      <w:pPr>
        <w:ind w:left="6953" w:hanging="568"/>
      </w:pPr>
      <w:rPr>
        <w:rFonts w:hint="default"/>
        <w:lang w:val="en-US" w:eastAsia="en-US" w:bidi="ar-SA"/>
      </w:rPr>
    </w:lvl>
    <w:lvl w:ilvl="6" w:tplc="E5F6D36E">
      <w:numFmt w:val="bullet"/>
      <w:lvlText w:val="•"/>
      <w:lvlJc w:val="left"/>
      <w:pPr>
        <w:ind w:left="7943" w:hanging="568"/>
      </w:pPr>
      <w:rPr>
        <w:rFonts w:hint="default"/>
        <w:lang w:val="en-US" w:eastAsia="en-US" w:bidi="ar-SA"/>
      </w:rPr>
    </w:lvl>
    <w:lvl w:ilvl="7" w:tplc="B840DD9E">
      <w:numFmt w:val="bullet"/>
      <w:lvlText w:val="•"/>
      <w:lvlJc w:val="left"/>
      <w:pPr>
        <w:ind w:left="8934" w:hanging="568"/>
      </w:pPr>
      <w:rPr>
        <w:rFonts w:hint="default"/>
        <w:lang w:val="en-US" w:eastAsia="en-US" w:bidi="ar-SA"/>
      </w:rPr>
    </w:lvl>
    <w:lvl w:ilvl="8" w:tplc="A4F48D5E">
      <w:numFmt w:val="bullet"/>
      <w:lvlText w:val="•"/>
      <w:lvlJc w:val="left"/>
      <w:pPr>
        <w:ind w:left="9925" w:hanging="568"/>
      </w:pPr>
      <w:rPr>
        <w:rFonts w:hint="default"/>
        <w:lang w:val="en-US" w:eastAsia="en-US" w:bidi="ar-SA"/>
      </w:rPr>
    </w:lvl>
  </w:abstractNum>
  <w:abstractNum w:abstractNumId="19" w15:restartNumberingAfterBreak="0">
    <w:nsid w:val="384D2957"/>
    <w:multiLevelType w:val="hybridMultilevel"/>
    <w:tmpl w:val="6B16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34735"/>
    <w:multiLevelType w:val="hybridMultilevel"/>
    <w:tmpl w:val="244A993A"/>
    <w:lvl w:ilvl="0" w:tplc="FFFFFFFF">
      <w:start w:val="1"/>
      <w:numFmt w:val="bullet"/>
      <w:lvlText w:val=""/>
      <w:lvlJc w:val="left"/>
      <w:pPr>
        <w:ind w:left="360" w:hanging="360"/>
      </w:pPr>
      <w:rPr>
        <w:rFonts w:ascii="Symbol" w:hAnsi="Symbol" w:hint="default"/>
        <w:caps w:val="0"/>
        <w:strike w:val="0"/>
        <w:dstrike w:val="0"/>
        <w:vanish w:val="0"/>
        <w:color w:val="auto"/>
        <w:sz w:val="22"/>
        <w:vertAlign w:val="baseline"/>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D06B4B"/>
    <w:multiLevelType w:val="hybridMultilevel"/>
    <w:tmpl w:val="E75A2120"/>
    <w:lvl w:ilvl="0" w:tplc="1794EACE">
      <w:numFmt w:val="bullet"/>
      <w:lvlText w:val=""/>
      <w:lvlJc w:val="left"/>
      <w:pPr>
        <w:ind w:left="2007" w:hanging="568"/>
      </w:pPr>
      <w:rPr>
        <w:rFonts w:ascii="Symbol" w:eastAsia="Symbol" w:hAnsi="Symbol" w:cs="Symbol" w:hint="default"/>
        <w:b w:val="0"/>
        <w:bCs w:val="0"/>
        <w:i w:val="0"/>
        <w:iCs w:val="0"/>
        <w:spacing w:val="0"/>
        <w:w w:val="99"/>
        <w:sz w:val="22"/>
        <w:szCs w:val="22"/>
        <w:lang w:val="en-US" w:eastAsia="en-US" w:bidi="ar-SA"/>
      </w:rPr>
    </w:lvl>
    <w:lvl w:ilvl="1" w:tplc="758C0742">
      <w:numFmt w:val="bullet"/>
      <w:lvlText w:val=""/>
      <w:lvlJc w:val="left"/>
      <w:pPr>
        <w:ind w:left="2574" w:hanging="568"/>
      </w:pPr>
      <w:rPr>
        <w:rFonts w:ascii="Symbol" w:eastAsia="Symbol" w:hAnsi="Symbol" w:cs="Symbol" w:hint="default"/>
        <w:b w:val="0"/>
        <w:bCs w:val="0"/>
        <w:i w:val="0"/>
        <w:iCs w:val="0"/>
        <w:spacing w:val="0"/>
        <w:w w:val="99"/>
        <w:sz w:val="22"/>
        <w:szCs w:val="22"/>
        <w:lang w:val="en-US" w:eastAsia="en-US" w:bidi="ar-SA"/>
      </w:rPr>
    </w:lvl>
    <w:lvl w:ilvl="2" w:tplc="D640F220">
      <w:numFmt w:val="bullet"/>
      <w:lvlText w:val="•"/>
      <w:lvlJc w:val="left"/>
      <w:pPr>
        <w:ind w:left="2580" w:hanging="568"/>
      </w:pPr>
      <w:rPr>
        <w:rFonts w:hint="default"/>
        <w:lang w:val="en-US" w:eastAsia="en-US" w:bidi="ar-SA"/>
      </w:rPr>
    </w:lvl>
    <w:lvl w:ilvl="3" w:tplc="72D8535A">
      <w:numFmt w:val="bullet"/>
      <w:lvlText w:val="•"/>
      <w:lvlJc w:val="left"/>
      <w:pPr>
        <w:ind w:left="3745" w:hanging="568"/>
      </w:pPr>
      <w:rPr>
        <w:rFonts w:hint="default"/>
        <w:lang w:val="en-US" w:eastAsia="en-US" w:bidi="ar-SA"/>
      </w:rPr>
    </w:lvl>
    <w:lvl w:ilvl="4" w:tplc="2F7AEC44">
      <w:numFmt w:val="bullet"/>
      <w:lvlText w:val="•"/>
      <w:lvlJc w:val="left"/>
      <w:pPr>
        <w:ind w:left="4911" w:hanging="568"/>
      </w:pPr>
      <w:rPr>
        <w:rFonts w:hint="default"/>
        <w:lang w:val="en-US" w:eastAsia="en-US" w:bidi="ar-SA"/>
      </w:rPr>
    </w:lvl>
    <w:lvl w:ilvl="5" w:tplc="7F22DDCA">
      <w:numFmt w:val="bullet"/>
      <w:lvlText w:val="•"/>
      <w:lvlJc w:val="left"/>
      <w:pPr>
        <w:ind w:left="6077" w:hanging="568"/>
      </w:pPr>
      <w:rPr>
        <w:rFonts w:hint="default"/>
        <w:lang w:val="en-US" w:eastAsia="en-US" w:bidi="ar-SA"/>
      </w:rPr>
    </w:lvl>
    <w:lvl w:ilvl="6" w:tplc="49D26BE0">
      <w:numFmt w:val="bullet"/>
      <w:lvlText w:val="•"/>
      <w:lvlJc w:val="left"/>
      <w:pPr>
        <w:ind w:left="7243" w:hanging="568"/>
      </w:pPr>
      <w:rPr>
        <w:rFonts w:hint="default"/>
        <w:lang w:val="en-US" w:eastAsia="en-US" w:bidi="ar-SA"/>
      </w:rPr>
    </w:lvl>
    <w:lvl w:ilvl="7" w:tplc="EBF47A6A">
      <w:numFmt w:val="bullet"/>
      <w:lvlText w:val="•"/>
      <w:lvlJc w:val="left"/>
      <w:pPr>
        <w:ind w:left="8409" w:hanging="568"/>
      </w:pPr>
      <w:rPr>
        <w:rFonts w:hint="default"/>
        <w:lang w:val="en-US" w:eastAsia="en-US" w:bidi="ar-SA"/>
      </w:rPr>
    </w:lvl>
    <w:lvl w:ilvl="8" w:tplc="BBAC47D2">
      <w:numFmt w:val="bullet"/>
      <w:lvlText w:val="•"/>
      <w:lvlJc w:val="left"/>
      <w:pPr>
        <w:ind w:left="9574" w:hanging="568"/>
      </w:pPr>
      <w:rPr>
        <w:rFonts w:hint="default"/>
        <w:lang w:val="en-US" w:eastAsia="en-US" w:bidi="ar-SA"/>
      </w:rPr>
    </w:lvl>
  </w:abstractNum>
  <w:abstractNum w:abstractNumId="23" w15:restartNumberingAfterBreak="0">
    <w:nsid w:val="590136D1"/>
    <w:multiLevelType w:val="multilevel"/>
    <w:tmpl w:val="4908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D2DEC"/>
    <w:multiLevelType w:val="hybridMultilevel"/>
    <w:tmpl w:val="7B0A9F20"/>
    <w:lvl w:ilvl="0" w:tplc="D7DE077E">
      <w:start w:val="1"/>
      <w:numFmt w:val="bullet"/>
      <w:pStyle w:val="Bodybullet"/>
      <w:lvlText w:val=""/>
      <w:lvlJc w:val="left"/>
      <w:pPr>
        <w:tabs>
          <w:tab w:val="num" w:pos="927"/>
        </w:tabs>
        <w:ind w:left="927" w:hanging="360"/>
      </w:pPr>
      <w:rPr>
        <w:rFonts w:ascii="Symbol" w:hAnsi="Symbol" w:hint="default"/>
      </w:rPr>
    </w:lvl>
    <w:lvl w:ilvl="1" w:tplc="04090001">
      <w:start w:val="1"/>
      <w:numFmt w:val="bullet"/>
      <w:lvlText w:val="o"/>
      <w:lvlJc w:val="left"/>
      <w:pPr>
        <w:tabs>
          <w:tab w:val="num" w:pos="1647"/>
        </w:tabs>
        <w:ind w:left="1647" w:hanging="360"/>
      </w:pPr>
      <w:rPr>
        <w:rFonts w:ascii="Courier New" w:hAnsi="Courier New" w:hint="default"/>
      </w:rPr>
    </w:lvl>
    <w:lvl w:ilvl="2" w:tplc="0409001B" w:tentative="1">
      <w:start w:val="1"/>
      <w:numFmt w:val="bullet"/>
      <w:lvlText w:val=""/>
      <w:lvlJc w:val="left"/>
      <w:pPr>
        <w:tabs>
          <w:tab w:val="num" w:pos="2367"/>
        </w:tabs>
        <w:ind w:left="2367" w:hanging="360"/>
      </w:pPr>
      <w:rPr>
        <w:rFonts w:ascii="Wingdings" w:hAnsi="Wingdings" w:hint="default"/>
      </w:rPr>
    </w:lvl>
    <w:lvl w:ilvl="3" w:tplc="0409000F"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68827E7D"/>
    <w:multiLevelType w:val="hybridMultilevel"/>
    <w:tmpl w:val="288AA318"/>
    <w:lvl w:ilvl="0" w:tplc="3A4262C4">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283A48"/>
    <w:multiLevelType w:val="hybridMultilevel"/>
    <w:tmpl w:val="43AEF384"/>
    <w:lvl w:ilvl="0" w:tplc="BD78488A">
      <w:start w:val="1"/>
      <w:numFmt w:val="decimal"/>
      <w:lvlText w:val="%1."/>
      <w:lvlJc w:val="left"/>
      <w:pPr>
        <w:ind w:left="720" w:hanging="360"/>
      </w:pPr>
      <w:rPr>
        <w:rFonts w:hint="default"/>
      </w:rPr>
    </w:lvl>
    <w:lvl w:ilvl="1" w:tplc="0C090019">
      <w:start w:val="1"/>
      <w:numFmt w:val="lowerLetter"/>
      <w:lvlText w:val="%2."/>
      <w:lvlJc w:val="left"/>
      <w:pPr>
        <w:ind w:left="1636" w:hanging="360"/>
      </w:pPr>
    </w:lvl>
    <w:lvl w:ilvl="2" w:tplc="23862198">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1C1E08"/>
    <w:multiLevelType w:val="hybridMultilevel"/>
    <w:tmpl w:val="AC7245A4"/>
    <w:lvl w:ilvl="0" w:tplc="F51E101E">
      <w:numFmt w:val="bullet"/>
      <w:lvlText w:val=""/>
      <w:lvlJc w:val="left"/>
      <w:pPr>
        <w:ind w:left="2007" w:hanging="568"/>
      </w:pPr>
      <w:rPr>
        <w:rFonts w:ascii="Symbol" w:eastAsia="Symbol" w:hAnsi="Symbol" w:cs="Symbol" w:hint="default"/>
        <w:b w:val="0"/>
        <w:bCs w:val="0"/>
        <w:i w:val="0"/>
        <w:iCs w:val="0"/>
        <w:spacing w:val="0"/>
        <w:w w:val="99"/>
        <w:sz w:val="22"/>
        <w:szCs w:val="22"/>
        <w:lang w:val="en-US" w:eastAsia="en-US" w:bidi="ar-SA"/>
      </w:rPr>
    </w:lvl>
    <w:lvl w:ilvl="1" w:tplc="B086B992">
      <w:numFmt w:val="bullet"/>
      <w:lvlText w:val="•"/>
      <w:lvlJc w:val="left"/>
      <w:pPr>
        <w:ind w:left="2990" w:hanging="568"/>
      </w:pPr>
      <w:rPr>
        <w:rFonts w:hint="default"/>
        <w:lang w:val="en-US" w:eastAsia="en-US" w:bidi="ar-SA"/>
      </w:rPr>
    </w:lvl>
    <w:lvl w:ilvl="2" w:tplc="84F669CA">
      <w:numFmt w:val="bullet"/>
      <w:lvlText w:val="•"/>
      <w:lvlJc w:val="left"/>
      <w:pPr>
        <w:ind w:left="3981" w:hanging="568"/>
      </w:pPr>
      <w:rPr>
        <w:rFonts w:hint="default"/>
        <w:lang w:val="en-US" w:eastAsia="en-US" w:bidi="ar-SA"/>
      </w:rPr>
    </w:lvl>
    <w:lvl w:ilvl="3" w:tplc="C5DABEB6">
      <w:numFmt w:val="bullet"/>
      <w:lvlText w:val="•"/>
      <w:lvlJc w:val="left"/>
      <w:pPr>
        <w:ind w:left="4971" w:hanging="568"/>
      </w:pPr>
      <w:rPr>
        <w:rFonts w:hint="default"/>
        <w:lang w:val="en-US" w:eastAsia="en-US" w:bidi="ar-SA"/>
      </w:rPr>
    </w:lvl>
    <w:lvl w:ilvl="4" w:tplc="F214A67A">
      <w:numFmt w:val="bullet"/>
      <w:lvlText w:val="•"/>
      <w:lvlJc w:val="left"/>
      <w:pPr>
        <w:ind w:left="5962" w:hanging="568"/>
      </w:pPr>
      <w:rPr>
        <w:rFonts w:hint="default"/>
        <w:lang w:val="en-US" w:eastAsia="en-US" w:bidi="ar-SA"/>
      </w:rPr>
    </w:lvl>
    <w:lvl w:ilvl="5" w:tplc="413883F6">
      <w:numFmt w:val="bullet"/>
      <w:lvlText w:val="•"/>
      <w:lvlJc w:val="left"/>
      <w:pPr>
        <w:ind w:left="6953" w:hanging="568"/>
      </w:pPr>
      <w:rPr>
        <w:rFonts w:hint="default"/>
        <w:lang w:val="en-US" w:eastAsia="en-US" w:bidi="ar-SA"/>
      </w:rPr>
    </w:lvl>
    <w:lvl w:ilvl="6" w:tplc="E4E48398">
      <w:numFmt w:val="bullet"/>
      <w:lvlText w:val="•"/>
      <w:lvlJc w:val="left"/>
      <w:pPr>
        <w:ind w:left="7943" w:hanging="568"/>
      </w:pPr>
      <w:rPr>
        <w:rFonts w:hint="default"/>
        <w:lang w:val="en-US" w:eastAsia="en-US" w:bidi="ar-SA"/>
      </w:rPr>
    </w:lvl>
    <w:lvl w:ilvl="7" w:tplc="E8B88744">
      <w:numFmt w:val="bullet"/>
      <w:lvlText w:val="•"/>
      <w:lvlJc w:val="left"/>
      <w:pPr>
        <w:ind w:left="8934" w:hanging="568"/>
      </w:pPr>
      <w:rPr>
        <w:rFonts w:hint="default"/>
        <w:lang w:val="en-US" w:eastAsia="en-US" w:bidi="ar-SA"/>
      </w:rPr>
    </w:lvl>
    <w:lvl w:ilvl="8" w:tplc="C0563AFA">
      <w:numFmt w:val="bullet"/>
      <w:lvlText w:val="•"/>
      <w:lvlJc w:val="left"/>
      <w:pPr>
        <w:ind w:left="9925" w:hanging="568"/>
      </w:pPr>
      <w:rPr>
        <w:rFonts w:hint="default"/>
        <w:lang w:val="en-US" w:eastAsia="en-US" w:bidi="ar-SA"/>
      </w:rPr>
    </w:lvl>
  </w:abstractNum>
  <w:abstractNum w:abstractNumId="28" w15:restartNumberingAfterBreak="0">
    <w:nsid w:val="790506F8"/>
    <w:multiLevelType w:val="hybridMultilevel"/>
    <w:tmpl w:val="1CE6E970"/>
    <w:lvl w:ilvl="0" w:tplc="5994FB4C">
      <w:numFmt w:val="bullet"/>
      <w:lvlText w:val="-"/>
      <w:lvlJc w:val="left"/>
      <w:pPr>
        <w:ind w:left="1494" w:hanging="360"/>
      </w:pPr>
      <w:rPr>
        <w:rFonts w:ascii="Calibri" w:eastAsiaTheme="minorHAnsi" w:hAnsi="Calibri" w:cs="Calibr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7A195110"/>
    <w:multiLevelType w:val="hybridMultilevel"/>
    <w:tmpl w:val="14A695B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7BA3679E"/>
    <w:multiLevelType w:val="hybridMultilevel"/>
    <w:tmpl w:val="E070C8F0"/>
    <w:lvl w:ilvl="0" w:tplc="1B8C2AE4">
      <w:numFmt w:val="bullet"/>
      <w:lvlText w:val=""/>
      <w:lvlJc w:val="left"/>
      <w:pPr>
        <w:ind w:left="2007" w:hanging="568"/>
      </w:pPr>
      <w:rPr>
        <w:rFonts w:ascii="Symbol" w:eastAsia="Symbol" w:hAnsi="Symbol" w:cs="Symbol" w:hint="default"/>
        <w:b w:val="0"/>
        <w:bCs w:val="0"/>
        <w:i w:val="0"/>
        <w:iCs w:val="0"/>
        <w:spacing w:val="0"/>
        <w:w w:val="99"/>
        <w:sz w:val="22"/>
        <w:szCs w:val="22"/>
        <w:lang w:val="en-US" w:eastAsia="en-US" w:bidi="ar-SA"/>
      </w:rPr>
    </w:lvl>
    <w:lvl w:ilvl="1" w:tplc="B7BC2466">
      <w:numFmt w:val="bullet"/>
      <w:lvlText w:val="•"/>
      <w:lvlJc w:val="left"/>
      <w:pPr>
        <w:ind w:left="2990" w:hanging="568"/>
      </w:pPr>
      <w:rPr>
        <w:rFonts w:hint="default"/>
        <w:lang w:val="en-US" w:eastAsia="en-US" w:bidi="ar-SA"/>
      </w:rPr>
    </w:lvl>
    <w:lvl w:ilvl="2" w:tplc="DB4690C8">
      <w:numFmt w:val="bullet"/>
      <w:lvlText w:val="•"/>
      <w:lvlJc w:val="left"/>
      <w:pPr>
        <w:ind w:left="3981" w:hanging="568"/>
      </w:pPr>
      <w:rPr>
        <w:rFonts w:hint="default"/>
        <w:lang w:val="en-US" w:eastAsia="en-US" w:bidi="ar-SA"/>
      </w:rPr>
    </w:lvl>
    <w:lvl w:ilvl="3" w:tplc="DA06CA44">
      <w:numFmt w:val="bullet"/>
      <w:lvlText w:val="•"/>
      <w:lvlJc w:val="left"/>
      <w:pPr>
        <w:ind w:left="4971" w:hanging="568"/>
      </w:pPr>
      <w:rPr>
        <w:rFonts w:hint="default"/>
        <w:lang w:val="en-US" w:eastAsia="en-US" w:bidi="ar-SA"/>
      </w:rPr>
    </w:lvl>
    <w:lvl w:ilvl="4" w:tplc="286C3D42">
      <w:numFmt w:val="bullet"/>
      <w:lvlText w:val="•"/>
      <w:lvlJc w:val="left"/>
      <w:pPr>
        <w:ind w:left="5962" w:hanging="568"/>
      </w:pPr>
      <w:rPr>
        <w:rFonts w:hint="default"/>
        <w:lang w:val="en-US" w:eastAsia="en-US" w:bidi="ar-SA"/>
      </w:rPr>
    </w:lvl>
    <w:lvl w:ilvl="5" w:tplc="5E902526">
      <w:numFmt w:val="bullet"/>
      <w:lvlText w:val="•"/>
      <w:lvlJc w:val="left"/>
      <w:pPr>
        <w:ind w:left="6953" w:hanging="568"/>
      </w:pPr>
      <w:rPr>
        <w:rFonts w:hint="default"/>
        <w:lang w:val="en-US" w:eastAsia="en-US" w:bidi="ar-SA"/>
      </w:rPr>
    </w:lvl>
    <w:lvl w:ilvl="6" w:tplc="AF340D0E">
      <w:numFmt w:val="bullet"/>
      <w:lvlText w:val="•"/>
      <w:lvlJc w:val="left"/>
      <w:pPr>
        <w:ind w:left="7943" w:hanging="568"/>
      </w:pPr>
      <w:rPr>
        <w:rFonts w:hint="default"/>
        <w:lang w:val="en-US" w:eastAsia="en-US" w:bidi="ar-SA"/>
      </w:rPr>
    </w:lvl>
    <w:lvl w:ilvl="7" w:tplc="585E8A1C">
      <w:numFmt w:val="bullet"/>
      <w:lvlText w:val="•"/>
      <w:lvlJc w:val="left"/>
      <w:pPr>
        <w:ind w:left="8934" w:hanging="568"/>
      </w:pPr>
      <w:rPr>
        <w:rFonts w:hint="default"/>
        <w:lang w:val="en-US" w:eastAsia="en-US" w:bidi="ar-SA"/>
      </w:rPr>
    </w:lvl>
    <w:lvl w:ilvl="8" w:tplc="F5C64094">
      <w:numFmt w:val="bullet"/>
      <w:lvlText w:val="•"/>
      <w:lvlJc w:val="left"/>
      <w:pPr>
        <w:ind w:left="9925" w:hanging="568"/>
      </w:pPr>
      <w:rPr>
        <w:rFonts w:hint="default"/>
        <w:lang w:val="en-US" w:eastAsia="en-US" w:bidi="ar-SA"/>
      </w:rPr>
    </w:lvl>
  </w:abstractNum>
  <w:abstractNum w:abstractNumId="31"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76518848">
    <w:abstractNumId w:val="25"/>
  </w:num>
  <w:num w:numId="2" w16cid:durableId="2140174608">
    <w:abstractNumId w:val="17"/>
  </w:num>
  <w:num w:numId="3" w16cid:durableId="1843084744">
    <w:abstractNumId w:val="21"/>
  </w:num>
  <w:num w:numId="4" w16cid:durableId="934824162">
    <w:abstractNumId w:val="9"/>
  </w:num>
  <w:num w:numId="5" w16cid:durableId="525753281">
    <w:abstractNumId w:val="7"/>
  </w:num>
  <w:num w:numId="6" w16cid:durableId="26681562">
    <w:abstractNumId w:val="6"/>
  </w:num>
  <w:num w:numId="7" w16cid:durableId="954210379">
    <w:abstractNumId w:val="5"/>
  </w:num>
  <w:num w:numId="8" w16cid:durableId="163982986">
    <w:abstractNumId w:val="4"/>
  </w:num>
  <w:num w:numId="9" w16cid:durableId="747843577">
    <w:abstractNumId w:val="8"/>
  </w:num>
  <w:num w:numId="10" w16cid:durableId="1830713264">
    <w:abstractNumId w:val="3"/>
  </w:num>
  <w:num w:numId="11" w16cid:durableId="1661807536">
    <w:abstractNumId w:val="2"/>
  </w:num>
  <w:num w:numId="12" w16cid:durableId="1590457803">
    <w:abstractNumId w:val="1"/>
  </w:num>
  <w:num w:numId="13" w16cid:durableId="37365201">
    <w:abstractNumId w:val="0"/>
  </w:num>
  <w:num w:numId="14" w16cid:durableId="1619214715">
    <w:abstractNumId w:val="31"/>
  </w:num>
  <w:num w:numId="15" w16cid:durableId="739251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677862">
    <w:abstractNumId w:val="11"/>
  </w:num>
  <w:num w:numId="17" w16cid:durableId="117648773">
    <w:abstractNumId w:val="11"/>
    <w:lvlOverride w:ilvl="0">
      <w:startOverride w:val="1"/>
    </w:lvlOverride>
  </w:num>
  <w:num w:numId="18" w16cid:durableId="500238323">
    <w:abstractNumId w:val="22"/>
  </w:num>
  <w:num w:numId="19" w16cid:durableId="883299079">
    <w:abstractNumId w:val="18"/>
  </w:num>
  <w:num w:numId="20" w16cid:durableId="94181226">
    <w:abstractNumId w:val="12"/>
  </w:num>
  <w:num w:numId="21" w16cid:durableId="1167205904">
    <w:abstractNumId w:val="27"/>
  </w:num>
  <w:num w:numId="22" w16cid:durableId="1374042851">
    <w:abstractNumId w:val="30"/>
  </w:num>
  <w:num w:numId="23" w16cid:durableId="349066923">
    <w:abstractNumId w:val="16"/>
  </w:num>
  <w:num w:numId="24" w16cid:durableId="1795752785">
    <w:abstractNumId w:val="19"/>
  </w:num>
  <w:num w:numId="25" w16cid:durableId="115568718">
    <w:abstractNumId w:val="24"/>
  </w:num>
  <w:num w:numId="26" w16cid:durableId="855385301">
    <w:abstractNumId w:val="26"/>
  </w:num>
  <w:num w:numId="27" w16cid:durableId="567500093">
    <w:abstractNumId w:val="10"/>
  </w:num>
  <w:num w:numId="28" w16cid:durableId="1964770609">
    <w:abstractNumId w:val="29"/>
  </w:num>
  <w:num w:numId="29" w16cid:durableId="2115518777">
    <w:abstractNumId w:val="14"/>
  </w:num>
  <w:num w:numId="30" w16cid:durableId="684943378">
    <w:abstractNumId w:val="17"/>
  </w:num>
  <w:num w:numId="31" w16cid:durableId="378015464">
    <w:abstractNumId w:val="15"/>
  </w:num>
  <w:num w:numId="32" w16cid:durableId="953557825">
    <w:abstractNumId w:val="28"/>
  </w:num>
  <w:num w:numId="33" w16cid:durableId="1394542492">
    <w:abstractNumId w:val="23"/>
  </w:num>
  <w:num w:numId="34" w16cid:durableId="1886871554">
    <w:abstractNumId w:val="13"/>
  </w:num>
  <w:num w:numId="35" w16cid:durableId="19189742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278C0"/>
    <w:rsid w:val="0003502E"/>
    <w:rsid w:val="000368FE"/>
    <w:rsid w:val="00042017"/>
    <w:rsid w:val="00043BFC"/>
    <w:rsid w:val="000522EB"/>
    <w:rsid w:val="0005429D"/>
    <w:rsid w:val="00055798"/>
    <w:rsid w:val="0006231E"/>
    <w:rsid w:val="000643E5"/>
    <w:rsid w:val="000715AB"/>
    <w:rsid w:val="00072195"/>
    <w:rsid w:val="00073F79"/>
    <w:rsid w:val="000740FB"/>
    <w:rsid w:val="00082A89"/>
    <w:rsid w:val="00090E62"/>
    <w:rsid w:val="00097266"/>
    <w:rsid w:val="000977F2"/>
    <w:rsid w:val="000A6FCA"/>
    <w:rsid w:val="000B11F4"/>
    <w:rsid w:val="000B1855"/>
    <w:rsid w:val="000B1E86"/>
    <w:rsid w:val="000C0244"/>
    <w:rsid w:val="000D4B3B"/>
    <w:rsid w:val="000D6FE4"/>
    <w:rsid w:val="000E1A12"/>
    <w:rsid w:val="000E1A89"/>
    <w:rsid w:val="000E29BE"/>
    <w:rsid w:val="000E50E8"/>
    <w:rsid w:val="000F1CAD"/>
    <w:rsid w:val="000F21EA"/>
    <w:rsid w:val="000F628E"/>
    <w:rsid w:val="00102070"/>
    <w:rsid w:val="001048C9"/>
    <w:rsid w:val="00105DA4"/>
    <w:rsid w:val="0011264D"/>
    <w:rsid w:val="00113A03"/>
    <w:rsid w:val="00116454"/>
    <w:rsid w:val="00117701"/>
    <w:rsid w:val="0012414A"/>
    <w:rsid w:val="00132B81"/>
    <w:rsid w:val="00133563"/>
    <w:rsid w:val="00133645"/>
    <w:rsid w:val="00133A45"/>
    <w:rsid w:val="0013780E"/>
    <w:rsid w:val="00137819"/>
    <w:rsid w:val="00141678"/>
    <w:rsid w:val="00143894"/>
    <w:rsid w:val="00161832"/>
    <w:rsid w:val="00161BC9"/>
    <w:rsid w:val="00164D81"/>
    <w:rsid w:val="00170E04"/>
    <w:rsid w:val="0017392C"/>
    <w:rsid w:val="00173DF2"/>
    <w:rsid w:val="00180FEC"/>
    <w:rsid w:val="00190A0C"/>
    <w:rsid w:val="001A5BBB"/>
    <w:rsid w:val="001B032D"/>
    <w:rsid w:val="001B5704"/>
    <w:rsid w:val="001B62DE"/>
    <w:rsid w:val="001C0922"/>
    <w:rsid w:val="001C1497"/>
    <w:rsid w:val="001C3F50"/>
    <w:rsid w:val="001C4BAA"/>
    <w:rsid w:val="001D583B"/>
    <w:rsid w:val="001E051A"/>
    <w:rsid w:val="001E0F55"/>
    <w:rsid w:val="001E4471"/>
    <w:rsid w:val="001E5752"/>
    <w:rsid w:val="001E7AC4"/>
    <w:rsid w:val="001F1527"/>
    <w:rsid w:val="001F4D27"/>
    <w:rsid w:val="001F6BA0"/>
    <w:rsid w:val="00204A64"/>
    <w:rsid w:val="00205F9D"/>
    <w:rsid w:val="00215F9F"/>
    <w:rsid w:val="00217C11"/>
    <w:rsid w:val="00236F1B"/>
    <w:rsid w:val="002538A3"/>
    <w:rsid w:val="00256868"/>
    <w:rsid w:val="00261A86"/>
    <w:rsid w:val="00261FFA"/>
    <w:rsid w:val="00272982"/>
    <w:rsid w:val="002765EB"/>
    <w:rsid w:val="00277F0C"/>
    <w:rsid w:val="00287C7E"/>
    <w:rsid w:val="00292530"/>
    <w:rsid w:val="002A4414"/>
    <w:rsid w:val="002A5AB5"/>
    <w:rsid w:val="002A7DE6"/>
    <w:rsid w:val="002B625E"/>
    <w:rsid w:val="002B6323"/>
    <w:rsid w:val="002D3ADB"/>
    <w:rsid w:val="002E138F"/>
    <w:rsid w:val="002E28CA"/>
    <w:rsid w:val="002F0042"/>
    <w:rsid w:val="002F0095"/>
    <w:rsid w:val="002F1A23"/>
    <w:rsid w:val="002F1A25"/>
    <w:rsid w:val="002F31C6"/>
    <w:rsid w:val="00300077"/>
    <w:rsid w:val="00310148"/>
    <w:rsid w:val="003140DB"/>
    <w:rsid w:val="00323710"/>
    <w:rsid w:val="00335FC6"/>
    <w:rsid w:val="00342348"/>
    <w:rsid w:val="003508A8"/>
    <w:rsid w:val="003574BB"/>
    <w:rsid w:val="0036282D"/>
    <w:rsid w:val="003677BD"/>
    <w:rsid w:val="00372A0E"/>
    <w:rsid w:val="00374E51"/>
    <w:rsid w:val="003800E7"/>
    <w:rsid w:val="00381BDA"/>
    <w:rsid w:val="00386399"/>
    <w:rsid w:val="0039336E"/>
    <w:rsid w:val="003A4E00"/>
    <w:rsid w:val="003B4139"/>
    <w:rsid w:val="003B41E2"/>
    <w:rsid w:val="003B6D01"/>
    <w:rsid w:val="003B7C2A"/>
    <w:rsid w:val="003C575A"/>
    <w:rsid w:val="003C5785"/>
    <w:rsid w:val="003D71C5"/>
    <w:rsid w:val="003E5000"/>
    <w:rsid w:val="003F29C8"/>
    <w:rsid w:val="003F3CB7"/>
    <w:rsid w:val="00407832"/>
    <w:rsid w:val="00410240"/>
    <w:rsid w:val="004109AB"/>
    <w:rsid w:val="00413099"/>
    <w:rsid w:val="00416734"/>
    <w:rsid w:val="00421989"/>
    <w:rsid w:val="00422DC5"/>
    <w:rsid w:val="004235CD"/>
    <w:rsid w:val="004338E0"/>
    <w:rsid w:val="00434B06"/>
    <w:rsid w:val="00435516"/>
    <w:rsid w:val="00436898"/>
    <w:rsid w:val="004429BF"/>
    <w:rsid w:val="00445017"/>
    <w:rsid w:val="00445D6E"/>
    <w:rsid w:val="004606A8"/>
    <w:rsid w:val="00470AFE"/>
    <w:rsid w:val="004729CA"/>
    <w:rsid w:val="00477C2D"/>
    <w:rsid w:val="00485A4E"/>
    <w:rsid w:val="00496F2D"/>
    <w:rsid w:val="004A0D14"/>
    <w:rsid w:val="004A2CBF"/>
    <w:rsid w:val="004A3207"/>
    <w:rsid w:val="004B42A3"/>
    <w:rsid w:val="004C0A65"/>
    <w:rsid w:val="004C21D0"/>
    <w:rsid w:val="004C46D6"/>
    <w:rsid w:val="004D2FFF"/>
    <w:rsid w:val="004E6C80"/>
    <w:rsid w:val="00500145"/>
    <w:rsid w:val="005038B7"/>
    <w:rsid w:val="00516574"/>
    <w:rsid w:val="00521544"/>
    <w:rsid w:val="00525C10"/>
    <w:rsid w:val="00532D86"/>
    <w:rsid w:val="00535925"/>
    <w:rsid w:val="005360DB"/>
    <w:rsid w:val="00537D2C"/>
    <w:rsid w:val="005413E7"/>
    <w:rsid w:val="00542892"/>
    <w:rsid w:val="00550718"/>
    <w:rsid w:val="005809C5"/>
    <w:rsid w:val="005866CB"/>
    <w:rsid w:val="005941FC"/>
    <w:rsid w:val="005A0887"/>
    <w:rsid w:val="005B52D6"/>
    <w:rsid w:val="005C0459"/>
    <w:rsid w:val="005C084B"/>
    <w:rsid w:val="005C37D2"/>
    <w:rsid w:val="005D038B"/>
    <w:rsid w:val="005D6072"/>
    <w:rsid w:val="005D64FD"/>
    <w:rsid w:val="005E19DC"/>
    <w:rsid w:val="005E55BD"/>
    <w:rsid w:val="005E7929"/>
    <w:rsid w:val="005F7F0A"/>
    <w:rsid w:val="00610225"/>
    <w:rsid w:val="006116EC"/>
    <w:rsid w:val="00614523"/>
    <w:rsid w:val="00630308"/>
    <w:rsid w:val="00630D43"/>
    <w:rsid w:val="006338F0"/>
    <w:rsid w:val="00643F5B"/>
    <w:rsid w:val="006452B1"/>
    <w:rsid w:val="006511B3"/>
    <w:rsid w:val="006515E9"/>
    <w:rsid w:val="0065233D"/>
    <w:rsid w:val="006542FA"/>
    <w:rsid w:val="00654F9E"/>
    <w:rsid w:val="00660432"/>
    <w:rsid w:val="0066331E"/>
    <w:rsid w:val="00665263"/>
    <w:rsid w:val="00670726"/>
    <w:rsid w:val="006811F7"/>
    <w:rsid w:val="00682343"/>
    <w:rsid w:val="0068537C"/>
    <w:rsid w:val="00686BE7"/>
    <w:rsid w:val="00686EA6"/>
    <w:rsid w:val="00691FA2"/>
    <w:rsid w:val="006A2CFA"/>
    <w:rsid w:val="006B1602"/>
    <w:rsid w:val="006B5EAD"/>
    <w:rsid w:val="006B6D77"/>
    <w:rsid w:val="006C02A9"/>
    <w:rsid w:val="006D43C7"/>
    <w:rsid w:val="006D60F5"/>
    <w:rsid w:val="006D65D3"/>
    <w:rsid w:val="006D7DA1"/>
    <w:rsid w:val="006E0FDC"/>
    <w:rsid w:val="006E139E"/>
    <w:rsid w:val="006E3EAD"/>
    <w:rsid w:val="006E3FBB"/>
    <w:rsid w:val="006E4ACA"/>
    <w:rsid w:val="006E5952"/>
    <w:rsid w:val="006F07AE"/>
    <w:rsid w:val="006F7A7D"/>
    <w:rsid w:val="007176AD"/>
    <w:rsid w:val="007179D1"/>
    <w:rsid w:val="007208E6"/>
    <w:rsid w:val="00723F9E"/>
    <w:rsid w:val="0072460F"/>
    <w:rsid w:val="00731351"/>
    <w:rsid w:val="00731654"/>
    <w:rsid w:val="007367BB"/>
    <w:rsid w:val="007416DC"/>
    <w:rsid w:val="00741DC2"/>
    <w:rsid w:val="0074348B"/>
    <w:rsid w:val="00744CD2"/>
    <w:rsid w:val="00757F8E"/>
    <w:rsid w:val="00766653"/>
    <w:rsid w:val="00766ECA"/>
    <w:rsid w:val="00772C27"/>
    <w:rsid w:val="00785E9B"/>
    <w:rsid w:val="0079020D"/>
    <w:rsid w:val="00790F25"/>
    <w:rsid w:val="00793843"/>
    <w:rsid w:val="00796AB4"/>
    <w:rsid w:val="0079788A"/>
    <w:rsid w:val="007A136A"/>
    <w:rsid w:val="007A6C87"/>
    <w:rsid w:val="007B2559"/>
    <w:rsid w:val="007B473E"/>
    <w:rsid w:val="007B68AB"/>
    <w:rsid w:val="007D1D1C"/>
    <w:rsid w:val="007D457B"/>
    <w:rsid w:val="007E242D"/>
    <w:rsid w:val="007E6928"/>
    <w:rsid w:val="008062B7"/>
    <w:rsid w:val="0082186B"/>
    <w:rsid w:val="0082232E"/>
    <w:rsid w:val="00822DBF"/>
    <w:rsid w:val="00823CF6"/>
    <w:rsid w:val="008259CA"/>
    <w:rsid w:val="00841142"/>
    <w:rsid w:val="00841DAB"/>
    <w:rsid w:val="00862ADC"/>
    <w:rsid w:val="00864F0C"/>
    <w:rsid w:val="00873029"/>
    <w:rsid w:val="00876030"/>
    <w:rsid w:val="008811D5"/>
    <w:rsid w:val="0088366D"/>
    <w:rsid w:val="00885DC6"/>
    <w:rsid w:val="008A1CEA"/>
    <w:rsid w:val="008A65F7"/>
    <w:rsid w:val="008A7B93"/>
    <w:rsid w:val="008B7158"/>
    <w:rsid w:val="008B7488"/>
    <w:rsid w:val="008C012E"/>
    <w:rsid w:val="008C5C53"/>
    <w:rsid w:val="008D2C41"/>
    <w:rsid w:val="008D4156"/>
    <w:rsid w:val="008E534F"/>
    <w:rsid w:val="008F24DE"/>
    <w:rsid w:val="008F609D"/>
    <w:rsid w:val="009024E6"/>
    <w:rsid w:val="00904056"/>
    <w:rsid w:val="00910B30"/>
    <w:rsid w:val="00912D17"/>
    <w:rsid w:val="0092037B"/>
    <w:rsid w:val="00922D11"/>
    <w:rsid w:val="009276A3"/>
    <w:rsid w:val="009279AE"/>
    <w:rsid w:val="00927A4D"/>
    <w:rsid w:val="00930A64"/>
    <w:rsid w:val="00935A30"/>
    <w:rsid w:val="00944067"/>
    <w:rsid w:val="00953CCD"/>
    <w:rsid w:val="00957AC4"/>
    <w:rsid w:val="00963BC4"/>
    <w:rsid w:val="009669A8"/>
    <w:rsid w:val="00966A84"/>
    <w:rsid w:val="00967A35"/>
    <w:rsid w:val="00970B80"/>
    <w:rsid w:val="00974620"/>
    <w:rsid w:val="00985D35"/>
    <w:rsid w:val="00985DD5"/>
    <w:rsid w:val="0098648B"/>
    <w:rsid w:val="009A0546"/>
    <w:rsid w:val="009A6818"/>
    <w:rsid w:val="009C0539"/>
    <w:rsid w:val="009C0CBB"/>
    <w:rsid w:val="009C1ECD"/>
    <w:rsid w:val="009C2097"/>
    <w:rsid w:val="009C3060"/>
    <w:rsid w:val="009E3694"/>
    <w:rsid w:val="009E4D8F"/>
    <w:rsid w:val="009E529F"/>
    <w:rsid w:val="009E5B72"/>
    <w:rsid w:val="009F0F7A"/>
    <w:rsid w:val="009F1C12"/>
    <w:rsid w:val="009F3BC2"/>
    <w:rsid w:val="009F6D78"/>
    <w:rsid w:val="00A1508A"/>
    <w:rsid w:val="00A23F75"/>
    <w:rsid w:val="00A24200"/>
    <w:rsid w:val="00A244F4"/>
    <w:rsid w:val="00A24989"/>
    <w:rsid w:val="00A32D82"/>
    <w:rsid w:val="00A3323A"/>
    <w:rsid w:val="00A44E4B"/>
    <w:rsid w:val="00A45BC7"/>
    <w:rsid w:val="00A4759C"/>
    <w:rsid w:val="00A5266E"/>
    <w:rsid w:val="00A5600C"/>
    <w:rsid w:val="00A63390"/>
    <w:rsid w:val="00A66154"/>
    <w:rsid w:val="00A726D2"/>
    <w:rsid w:val="00A75E30"/>
    <w:rsid w:val="00A76098"/>
    <w:rsid w:val="00A82DAF"/>
    <w:rsid w:val="00A86AF3"/>
    <w:rsid w:val="00A9610F"/>
    <w:rsid w:val="00AA401D"/>
    <w:rsid w:val="00AB0DC2"/>
    <w:rsid w:val="00AC59B3"/>
    <w:rsid w:val="00AC6195"/>
    <w:rsid w:val="00AC6D85"/>
    <w:rsid w:val="00AD2ED0"/>
    <w:rsid w:val="00AD5DFE"/>
    <w:rsid w:val="00AE0239"/>
    <w:rsid w:val="00AE0323"/>
    <w:rsid w:val="00AE3897"/>
    <w:rsid w:val="00AE61A6"/>
    <w:rsid w:val="00AF0A0D"/>
    <w:rsid w:val="00AF0A87"/>
    <w:rsid w:val="00AF4535"/>
    <w:rsid w:val="00B041CB"/>
    <w:rsid w:val="00B12E70"/>
    <w:rsid w:val="00B12FC1"/>
    <w:rsid w:val="00B14574"/>
    <w:rsid w:val="00B23532"/>
    <w:rsid w:val="00B27F62"/>
    <w:rsid w:val="00B30275"/>
    <w:rsid w:val="00B3785F"/>
    <w:rsid w:val="00B40B6C"/>
    <w:rsid w:val="00B43F55"/>
    <w:rsid w:val="00B45F9A"/>
    <w:rsid w:val="00B472F8"/>
    <w:rsid w:val="00B4743E"/>
    <w:rsid w:val="00B537AD"/>
    <w:rsid w:val="00B5393D"/>
    <w:rsid w:val="00B57353"/>
    <w:rsid w:val="00B630B9"/>
    <w:rsid w:val="00B71CD2"/>
    <w:rsid w:val="00B7469E"/>
    <w:rsid w:val="00B74715"/>
    <w:rsid w:val="00B75995"/>
    <w:rsid w:val="00B76D03"/>
    <w:rsid w:val="00B81600"/>
    <w:rsid w:val="00B9235E"/>
    <w:rsid w:val="00B96F55"/>
    <w:rsid w:val="00BA3F73"/>
    <w:rsid w:val="00BB3D46"/>
    <w:rsid w:val="00BB69D9"/>
    <w:rsid w:val="00BC0285"/>
    <w:rsid w:val="00BC0598"/>
    <w:rsid w:val="00BC2B0A"/>
    <w:rsid w:val="00BD18A5"/>
    <w:rsid w:val="00BD3BB2"/>
    <w:rsid w:val="00BE0F9A"/>
    <w:rsid w:val="00BE54CD"/>
    <w:rsid w:val="00BF5FA4"/>
    <w:rsid w:val="00BF7B69"/>
    <w:rsid w:val="00BF7BB0"/>
    <w:rsid w:val="00C01172"/>
    <w:rsid w:val="00C02452"/>
    <w:rsid w:val="00C15D03"/>
    <w:rsid w:val="00C17765"/>
    <w:rsid w:val="00C32353"/>
    <w:rsid w:val="00C35B69"/>
    <w:rsid w:val="00C36E40"/>
    <w:rsid w:val="00C5069B"/>
    <w:rsid w:val="00C520FD"/>
    <w:rsid w:val="00C56BB6"/>
    <w:rsid w:val="00C62177"/>
    <w:rsid w:val="00C63B73"/>
    <w:rsid w:val="00C732FF"/>
    <w:rsid w:val="00C7341A"/>
    <w:rsid w:val="00C76416"/>
    <w:rsid w:val="00C76811"/>
    <w:rsid w:val="00C817A5"/>
    <w:rsid w:val="00C93F4A"/>
    <w:rsid w:val="00CA5147"/>
    <w:rsid w:val="00CC459A"/>
    <w:rsid w:val="00CD0046"/>
    <w:rsid w:val="00CD046C"/>
    <w:rsid w:val="00CD0F69"/>
    <w:rsid w:val="00CD3AA3"/>
    <w:rsid w:val="00CD7372"/>
    <w:rsid w:val="00CE1CB3"/>
    <w:rsid w:val="00CE648E"/>
    <w:rsid w:val="00CF60D5"/>
    <w:rsid w:val="00D01B40"/>
    <w:rsid w:val="00D12CE8"/>
    <w:rsid w:val="00D24BE8"/>
    <w:rsid w:val="00D2571E"/>
    <w:rsid w:val="00D33632"/>
    <w:rsid w:val="00D3436C"/>
    <w:rsid w:val="00D36B96"/>
    <w:rsid w:val="00D47BFD"/>
    <w:rsid w:val="00D51C4B"/>
    <w:rsid w:val="00D56936"/>
    <w:rsid w:val="00D57286"/>
    <w:rsid w:val="00D64922"/>
    <w:rsid w:val="00D85DEB"/>
    <w:rsid w:val="00D9188F"/>
    <w:rsid w:val="00D93D7B"/>
    <w:rsid w:val="00DA3F87"/>
    <w:rsid w:val="00DA71AC"/>
    <w:rsid w:val="00DB04D9"/>
    <w:rsid w:val="00DB1C03"/>
    <w:rsid w:val="00DB6B45"/>
    <w:rsid w:val="00DC11C0"/>
    <w:rsid w:val="00DC1650"/>
    <w:rsid w:val="00DC5DC8"/>
    <w:rsid w:val="00DD1A5B"/>
    <w:rsid w:val="00DD2428"/>
    <w:rsid w:val="00DD7AB1"/>
    <w:rsid w:val="00DE0DAD"/>
    <w:rsid w:val="00DE2BBB"/>
    <w:rsid w:val="00DE5896"/>
    <w:rsid w:val="00DF7AA2"/>
    <w:rsid w:val="00E0402E"/>
    <w:rsid w:val="00E054E7"/>
    <w:rsid w:val="00E349DB"/>
    <w:rsid w:val="00E54BE0"/>
    <w:rsid w:val="00E5601D"/>
    <w:rsid w:val="00E60AF0"/>
    <w:rsid w:val="00E620C0"/>
    <w:rsid w:val="00E700CD"/>
    <w:rsid w:val="00E71869"/>
    <w:rsid w:val="00E7227D"/>
    <w:rsid w:val="00E76BC6"/>
    <w:rsid w:val="00E80553"/>
    <w:rsid w:val="00E80E04"/>
    <w:rsid w:val="00E836CB"/>
    <w:rsid w:val="00E92614"/>
    <w:rsid w:val="00EA373D"/>
    <w:rsid w:val="00EA3BB6"/>
    <w:rsid w:val="00EA415A"/>
    <w:rsid w:val="00EB6E22"/>
    <w:rsid w:val="00EC36CE"/>
    <w:rsid w:val="00EC7171"/>
    <w:rsid w:val="00ED761D"/>
    <w:rsid w:val="00EE1065"/>
    <w:rsid w:val="00EE6EE8"/>
    <w:rsid w:val="00EE7052"/>
    <w:rsid w:val="00EF3488"/>
    <w:rsid w:val="00EF3779"/>
    <w:rsid w:val="00EF43DB"/>
    <w:rsid w:val="00EF5B98"/>
    <w:rsid w:val="00F06751"/>
    <w:rsid w:val="00F12D0D"/>
    <w:rsid w:val="00F16715"/>
    <w:rsid w:val="00F202D6"/>
    <w:rsid w:val="00F221AE"/>
    <w:rsid w:val="00F30487"/>
    <w:rsid w:val="00F31146"/>
    <w:rsid w:val="00F32DB2"/>
    <w:rsid w:val="00F34320"/>
    <w:rsid w:val="00F373F3"/>
    <w:rsid w:val="00F41576"/>
    <w:rsid w:val="00F43C45"/>
    <w:rsid w:val="00F444E5"/>
    <w:rsid w:val="00F51E10"/>
    <w:rsid w:val="00F51F45"/>
    <w:rsid w:val="00F57606"/>
    <w:rsid w:val="00F60041"/>
    <w:rsid w:val="00F60E60"/>
    <w:rsid w:val="00F61FA1"/>
    <w:rsid w:val="00F760EA"/>
    <w:rsid w:val="00F76F3D"/>
    <w:rsid w:val="00F814AD"/>
    <w:rsid w:val="00F827BC"/>
    <w:rsid w:val="00F97C7A"/>
    <w:rsid w:val="00FA454A"/>
    <w:rsid w:val="00FA4FA0"/>
    <w:rsid w:val="00FA64C7"/>
    <w:rsid w:val="00FB2C37"/>
    <w:rsid w:val="00FC2432"/>
    <w:rsid w:val="00FC413F"/>
    <w:rsid w:val="00FC4D7E"/>
    <w:rsid w:val="00FC642D"/>
    <w:rsid w:val="00FD16EF"/>
    <w:rsid w:val="00FD3DAB"/>
    <w:rsid w:val="00FF103D"/>
    <w:rsid w:val="00FF193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A87B"/>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C93F4A"/>
    <w:pPr>
      <w:numPr>
        <w:numId w:val="1"/>
      </w:numPr>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List Paragraph—numbers,CAB - List Bullet,List Bullet Cab,Bullet List,Bullet list,Bulletr List Paragraph,FooterText,List Paragraph1,List Paragraph11,List Paragraph2,List Paragraph21,Listeafsnit1,Listenabsatz,Paragraphe de liste1,numbered"/>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CD0F69"/>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CD0F69"/>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styleId="BodyText">
    <w:name w:val="Body Text"/>
    <w:basedOn w:val="Normal"/>
    <w:link w:val="BodyTextChar"/>
    <w:uiPriority w:val="1"/>
    <w:qFormat/>
    <w:rsid w:val="00AF0A0D"/>
    <w:pPr>
      <w:widowControl w:val="0"/>
      <w:autoSpaceDE w:val="0"/>
      <w:autoSpaceDN w:val="0"/>
      <w:spacing w:before="160" w:after="0"/>
      <w:ind w:left="1440"/>
    </w:pPr>
    <w:rPr>
      <w:rFonts w:eastAsia="Calibri" w:cs="Calibri"/>
      <w:lang w:val="en-US"/>
    </w:rPr>
  </w:style>
  <w:style w:type="character" w:customStyle="1" w:styleId="BodyTextChar">
    <w:name w:val="Body Text Char"/>
    <w:basedOn w:val="DefaultParagraphFont"/>
    <w:link w:val="BodyText"/>
    <w:uiPriority w:val="1"/>
    <w:rsid w:val="00AF0A0D"/>
    <w:rPr>
      <w:rFonts w:ascii="Calibri" w:eastAsia="Calibri" w:hAnsi="Calibri" w:cs="Calibri"/>
      <w:lang w:val="en-US"/>
    </w:rPr>
  </w:style>
  <w:style w:type="paragraph" w:customStyle="1" w:styleId="TableParagraph">
    <w:name w:val="Table Paragraph"/>
    <w:basedOn w:val="Normal"/>
    <w:uiPriority w:val="1"/>
    <w:qFormat/>
    <w:rsid w:val="00516574"/>
    <w:pPr>
      <w:widowControl w:val="0"/>
      <w:autoSpaceDE w:val="0"/>
      <w:autoSpaceDN w:val="0"/>
      <w:spacing w:before="40" w:after="0"/>
      <w:ind w:left="108"/>
    </w:pPr>
    <w:rPr>
      <w:rFonts w:eastAsia="Calibri" w:cs="Calibri"/>
      <w:lang w:val="en-US"/>
    </w:rPr>
  </w:style>
  <w:style w:type="paragraph" w:styleId="TOC5">
    <w:name w:val="toc 5"/>
    <w:basedOn w:val="Normal"/>
    <w:next w:val="Normal"/>
    <w:autoRedefine/>
    <w:uiPriority w:val="39"/>
    <w:unhideWhenUsed/>
    <w:rsid w:val="00682343"/>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682343"/>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682343"/>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682343"/>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682343"/>
    <w:pPr>
      <w:spacing w:after="100" w:line="259" w:lineRule="auto"/>
      <w:ind w:left="1760"/>
    </w:pPr>
    <w:rPr>
      <w:rFonts w:asciiTheme="minorHAnsi" w:eastAsiaTheme="minorEastAsia" w:hAnsiTheme="minorHAnsi"/>
      <w:lang w:eastAsia="en-AU"/>
    </w:rPr>
  </w:style>
  <w:style w:type="paragraph" w:styleId="BalloonText">
    <w:name w:val="Balloon Text"/>
    <w:basedOn w:val="Normal"/>
    <w:link w:val="BalloonTextChar"/>
    <w:uiPriority w:val="99"/>
    <w:semiHidden/>
    <w:unhideWhenUsed/>
    <w:rsid w:val="003863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99"/>
    <w:rPr>
      <w:rFonts w:ascii="Segoe UI" w:hAnsi="Segoe UI" w:cs="Segoe UI"/>
      <w:sz w:val="18"/>
      <w:szCs w:val="18"/>
    </w:rPr>
  </w:style>
  <w:style w:type="character" w:styleId="CommentReference">
    <w:name w:val="annotation reference"/>
    <w:basedOn w:val="DefaultParagraphFont"/>
    <w:uiPriority w:val="99"/>
    <w:semiHidden/>
    <w:unhideWhenUsed/>
    <w:rsid w:val="00F444E5"/>
    <w:rPr>
      <w:sz w:val="16"/>
      <w:szCs w:val="16"/>
    </w:rPr>
  </w:style>
  <w:style w:type="paragraph" w:styleId="CommentText">
    <w:name w:val="annotation text"/>
    <w:basedOn w:val="Normal"/>
    <w:link w:val="CommentTextChar"/>
    <w:uiPriority w:val="99"/>
    <w:unhideWhenUsed/>
    <w:rsid w:val="00F444E5"/>
    <w:rPr>
      <w:sz w:val="20"/>
      <w:szCs w:val="20"/>
    </w:rPr>
  </w:style>
  <w:style w:type="character" w:customStyle="1" w:styleId="CommentTextChar">
    <w:name w:val="Comment Text Char"/>
    <w:basedOn w:val="DefaultParagraphFont"/>
    <w:link w:val="CommentText"/>
    <w:uiPriority w:val="99"/>
    <w:rsid w:val="00F444E5"/>
    <w:rPr>
      <w:rFonts w:ascii="Calibri" w:hAnsi="Calibri"/>
      <w:sz w:val="20"/>
      <w:szCs w:val="20"/>
    </w:rPr>
  </w:style>
  <w:style w:type="paragraph" w:customStyle="1" w:styleId="Bulletlevel1">
    <w:name w:val="Bullet level 1"/>
    <w:basedOn w:val="Normal"/>
    <w:qFormat/>
    <w:rsid w:val="00F444E5"/>
    <w:pPr>
      <w:numPr>
        <w:numId w:val="23"/>
      </w:numPr>
      <w:spacing w:after="240"/>
      <w:contextualSpacing/>
    </w:pPr>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66ECA"/>
    <w:rPr>
      <w:b/>
      <w:bCs/>
    </w:rPr>
  </w:style>
  <w:style w:type="character" w:customStyle="1" w:styleId="CommentSubjectChar">
    <w:name w:val="Comment Subject Char"/>
    <w:basedOn w:val="CommentTextChar"/>
    <w:link w:val="CommentSubject"/>
    <w:uiPriority w:val="99"/>
    <w:semiHidden/>
    <w:rsid w:val="00766ECA"/>
    <w:rPr>
      <w:rFonts w:ascii="Calibri" w:hAnsi="Calibri"/>
      <w:b/>
      <w:bCs/>
      <w:sz w:val="20"/>
      <w:szCs w:val="20"/>
    </w:rPr>
  </w:style>
  <w:style w:type="paragraph" w:customStyle="1" w:styleId="Bodybullet">
    <w:name w:val="Body bullet"/>
    <w:basedOn w:val="Normal"/>
    <w:qFormat/>
    <w:rsid w:val="001B5704"/>
    <w:pPr>
      <w:numPr>
        <w:numId w:val="25"/>
      </w:numPr>
      <w:spacing w:before="60" w:after="0" w:line="260" w:lineRule="atLeast"/>
    </w:pPr>
    <w:rPr>
      <w:rFonts w:ascii="Times New Roman" w:eastAsia="Times New Roman" w:hAnsi="Times New Roman" w:cs="Times New Roman"/>
      <w:sz w:val="24"/>
      <w:szCs w:val="20"/>
    </w:rPr>
  </w:style>
  <w:style w:type="paragraph" w:styleId="Revision">
    <w:name w:val="Revision"/>
    <w:hidden/>
    <w:uiPriority w:val="99"/>
    <w:semiHidden/>
    <w:rsid w:val="004338E0"/>
    <w:pPr>
      <w:spacing w:after="0" w:line="240" w:lineRule="auto"/>
    </w:pPr>
    <w:rPr>
      <w:rFonts w:ascii="Calibri" w:hAnsi="Calibri"/>
    </w:rPr>
  </w:style>
  <w:style w:type="paragraph" w:styleId="NormalWeb">
    <w:name w:val="Normal (Web)"/>
    <w:basedOn w:val="Normal"/>
    <w:uiPriority w:val="99"/>
    <w:semiHidden/>
    <w:unhideWhenUsed/>
    <w:rsid w:val="00173DF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ListParagraphChar">
    <w:name w:val="List Paragraph Char"/>
    <w:aliases w:val="List Paragraph—numbers Char,CAB - List Bullet Char,List Bullet Cab Char,Bullet List Char,Bullet list Char,Bulletr List Paragraph Char,FooterText Char,List Paragraph1 Char,List Paragraph11 Char,List Paragraph2 Char,Listeafsnit1 Char"/>
    <w:basedOn w:val="DefaultParagraphFont"/>
    <w:link w:val="ListParagraph"/>
    <w:uiPriority w:val="34"/>
    <w:qFormat/>
    <w:locked/>
    <w:rsid w:val="00205F9D"/>
    <w:rPr>
      <w:rFonts w:ascii="Calibri" w:hAnsi="Calibri"/>
    </w:rPr>
  </w:style>
  <w:style w:type="character" w:styleId="Strong">
    <w:name w:val="Strong"/>
    <w:basedOn w:val="DefaultParagraphFont"/>
    <w:uiPriority w:val="22"/>
    <w:qFormat/>
    <w:rsid w:val="00042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50098">
      <w:bodyDiv w:val="1"/>
      <w:marLeft w:val="0"/>
      <w:marRight w:val="0"/>
      <w:marTop w:val="0"/>
      <w:marBottom w:val="0"/>
      <w:divBdr>
        <w:top w:val="none" w:sz="0" w:space="0" w:color="auto"/>
        <w:left w:val="none" w:sz="0" w:space="0" w:color="auto"/>
        <w:bottom w:val="none" w:sz="0" w:space="0" w:color="auto"/>
        <w:right w:val="none" w:sz="0" w:space="0" w:color="auto"/>
      </w:divBdr>
    </w:div>
    <w:div w:id="179858899">
      <w:bodyDiv w:val="1"/>
      <w:marLeft w:val="0"/>
      <w:marRight w:val="0"/>
      <w:marTop w:val="0"/>
      <w:marBottom w:val="0"/>
      <w:divBdr>
        <w:top w:val="none" w:sz="0" w:space="0" w:color="auto"/>
        <w:left w:val="none" w:sz="0" w:space="0" w:color="auto"/>
        <w:bottom w:val="none" w:sz="0" w:space="0" w:color="auto"/>
        <w:right w:val="none" w:sz="0" w:space="0" w:color="auto"/>
      </w:divBdr>
    </w:div>
    <w:div w:id="630593093">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926229050">
      <w:bodyDiv w:val="1"/>
      <w:marLeft w:val="0"/>
      <w:marRight w:val="0"/>
      <w:marTop w:val="0"/>
      <w:marBottom w:val="0"/>
      <w:divBdr>
        <w:top w:val="none" w:sz="0" w:space="0" w:color="auto"/>
        <w:left w:val="none" w:sz="0" w:space="0" w:color="auto"/>
        <w:bottom w:val="none" w:sz="0" w:space="0" w:color="auto"/>
        <w:right w:val="none" w:sz="0" w:space="0" w:color="auto"/>
      </w:divBdr>
    </w:div>
    <w:div w:id="1296368721">
      <w:bodyDiv w:val="1"/>
      <w:marLeft w:val="0"/>
      <w:marRight w:val="0"/>
      <w:marTop w:val="0"/>
      <w:marBottom w:val="0"/>
      <w:divBdr>
        <w:top w:val="none" w:sz="0" w:space="0" w:color="auto"/>
        <w:left w:val="none" w:sz="0" w:space="0" w:color="auto"/>
        <w:bottom w:val="none" w:sz="0" w:space="0" w:color="auto"/>
        <w:right w:val="none" w:sz="0" w:space="0" w:color="auto"/>
      </w:divBdr>
    </w:div>
    <w:div w:id="1403675530">
      <w:bodyDiv w:val="1"/>
      <w:marLeft w:val="0"/>
      <w:marRight w:val="0"/>
      <w:marTop w:val="0"/>
      <w:marBottom w:val="0"/>
      <w:divBdr>
        <w:top w:val="none" w:sz="0" w:space="0" w:color="auto"/>
        <w:left w:val="none" w:sz="0" w:space="0" w:color="auto"/>
        <w:bottom w:val="none" w:sz="0" w:space="0" w:color="auto"/>
        <w:right w:val="none" w:sz="0" w:space="0" w:color="auto"/>
      </w:divBdr>
    </w:div>
    <w:div w:id="1457143239">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www.ato.gov.au/" TargetMode="External"/><Relationship Id="rId39" Type="http://schemas.openxmlformats.org/officeDocument/2006/relationships/hyperlink" Target="http://www.rba.gov.au/" TargetMode="External"/><Relationship Id="rId21" Type="http://schemas.openxmlformats.org/officeDocument/2006/relationships/hyperlink" Target="http://www.infrastructure.gov.au/" TargetMode="External"/><Relationship Id="rId34" Type="http://schemas.openxmlformats.org/officeDocument/2006/relationships/hyperlink" Target="https://www.ato.gov.au/law/view/document?DocID=TXR/TR20025/NAT/ATO/00001" TargetMode="External"/><Relationship Id="rId42" Type="http://schemas.openxmlformats.org/officeDocument/2006/relationships/hyperlink" Target="https://view.officeapps.live.com/op/view.aspx?src=https%3A%2F%2Fwww.arts.gov.au%2Fsites%2Fdefault%2Ffiles%2Fdocuments%2Flocation-offset-final-reporting-full-time-equivalent-calculator.xlsx&amp;wdOrigin=BROWSELINK" TargetMode="External"/><Relationship Id="rId47" Type="http://schemas.openxmlformats.org/officeDocument/2006/relationships/hyperlink" Target="https://www.arts.gov.au/publications/location-offset-training-and-infrastructure"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screenaustralia.gov.au/producer-offset/" TargetMode="External"/><Relationship Id="rId11" Type="http://schemas.openxmlformats.org/officeDocument/2006/relationships/header" Target="header1.xml"/><Relationship Id="rId24" Type="http://schemas.openxmlformats.org/officeDocument/2006/relationships/hyperlink" Target="mailto:filmenquiries@arts.gov.au" TargetMode="External"/><Relationship Id="rId32" Type="http://schemas.openxmlformats.org/officeDocument/2006/relationships/hyperlink" Target="http://www.ato.gov.au/" TargetMode="External"/><Relationship Id="rId37" Type="http://schemas.openxmlformats.org/officeDocument/2006/relationships/hyperlink" Target="https://www.ato.gov.au/law/view/document?Docid=TXR/TR20073/NAT/ATO/00001" TargetMode="External"/><Relationship Id="rId40" Type="http://schemas.openxmlformats.org/officeDocument/2006/relationships/hyperlink" Target="mailto:filmenquiries@arts.gov.au" TargetMode="External"/><Relationship Id="rId45" Type="http://schemas.openxmlformats.org/officeDocument/2006/relationships/hyperlink" Target="https://workspace.internal.dotars.gov.au/sites/OAE/SI/ASPI%20-%20Administration/Guidelines%20and%20Glossaries%20-%20PDV%20and%20LO/Updates%202025/post-digital-and-visual-effects-pdv-offset-glossary-March%202025.docx"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pmc.gov.au/resources/commonwealth-coat-arms-information-and-guidelines" TargetMode="External"/><Relationship Id="rId31" Type="http://schemas.openxmlformats.org/officeDocument/2006/relationships/hyperlink" Target="http://www.screenaustralia.gov.au/funding-and-support" TargetMode="External"/><Relationship Id="rId44" Type="http://schemas.openxmlformats.org/officeDocument/2006/relationships/hyperlink" Target="https://workspace.internal.dotars.gov.au/sites/OAE/SI/ASPI%20-%20Administration/Guidelines%20and%20Glossaries%20-%20PDV%20and%20LO/Updates%202025/post-digital-and-visual-effects-pdv-offset-glossary-March%202025.docx"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arts.gov.au/funding-and-support/tax-rebates-film-and-television-producers" TargetMode="External"/><Relationship Id="rId30" Type="http://schemas.openxmlformats.org/officeDocument/2006/relationships/hyperlink" Target="https://www.screenaustralia.gov.au/co-production-program/" TargetMode="External"/><Relationship Id="rId35" Type="http://schemas.openxmlformats.org/officeDocument/2006/relationships/hyperlink" Target="https://www.arts.gov.au/publications/location-offset-final-reporting" TargetMode="External"/><Relationship Id="rId43" Type="http://schemas.openxmlformats.org/officeDocument/2006/relationships/hyperlink" Target="https://www.arts.gov.au/publications/location-offset-final-reporting" TargetMode="External"/><Relationship Id="rId48" Type="http://schemas.openxmlformats.org/officeDocument/2006/relationships/hyperlink" Target="https://www.arts.gov.au/publications/location-offset-training-and-infrastructure" TargetMode="Externa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www.arts.gov.au/" TargetMode="External"/><Relationship Id="rId33" Type="http://schemas.openxmlformats.org/officeDocument/2006/relationships/hyperlink" Target="https://www.ato.gov.au/business/international-tax-for-business/working-out-your-residency/" TargetMode="External"/><Relationship Id="rId38" Type="http://schemas.openxmlformats.org/officeDocument/2006/relationships/hyperlink" Target="http://www.ato.gov.au/" TargetMode="External"/><Relationship Id="rId46" Type="http://schemas.openxmlformats.org/officeDocument/2006/relationships/hyperlink" Target="http://www.arts.gov.au/production-registration-form" TargetMode="External"/><Relationship Id="rId20" Type="http://schemas.openxmlformats.org/officeDocument/2006/relationships/hyperlink" Target="mailto:publishing@infrastructure.gov.au" TargetMode="External"/><Relationship Id="rId41" Type="http://schemas.openxmlformats.org/officeDocument/2006/relationships/hyperlink" Target="https://www.arts.gov.au/publications/location-offset-final-reporting"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legislation.gov.au/" TargetMode="External"/><Relationship Id="rId28" Type="http://schemas.openxmlformats.org/officeDocument/2006/relationships/hyperlink" Target="http://www.arts.gov.au/funding-and-support/tax-rebates-film-and-television-producers" TargetMode="External"/><Relationship Id="rId36" Type="http://schemas.openxmlformats.org/officeDocument/2006/relationships/hyperlink" Target="https://classic.austlii.edu.au/au/legis/cth/consol_act/itaa1997240/s974.150.html" TargetMode="External"/><Relationship Id="rId49" Type="http://schemas.openxmlformats.org/officeDocument/2006/relationships/hyperlink" Target="https://www.arts.gov.au/publications/location-offset-training-and-infrastructu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851224E0134950B09511A1F744A3E3"/>
        <w:category>
          <w:name w:val="General"/>
          <w:gallery w:val="placeholder"/>
        </w:category>
        <w:types>
          <w:type w:val="bbPlcHdr"/>
        </w:types>
        <w:behaviors>
          <w:behavior w:val="content"/>
        </w:behaviors>
        <w:guid w:val="{93919737-B83F-4462-A5F5-4A6BF070608D}"/>
      </w:docPartPr>
      <w:docPartBody>
        <w:p w:rsidR="0000413F" w:rsidRDefault="0000413F" w:rsidP="0000413F">
          <w:pPr>
            <w:pStyle w:val="7E851224E0134950B09511A1F744A3E3"/>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3F"/>
    <w:rsid w:val="0000413F"/>
    <w:rsid w:val="000D652E"/>
    <w:rsid w:val="00102070"/>
    <w:rsid w:val="0013780E"/>
    <w:rsid w:val="00161832"/>
    <w:rsid w:val="001A3A2E"/>
    <w:rsid w:val="00276934"/>
    <w:rsid w:val="002F0095"/>
    <w:rsid w:val="0033271B"/>
    <w:rsid w:val="003F29C8"/>
    <w:rsid w:val="005866CB"/>
    <w:rsid w:val="00627612"/>
    <w:rsid w:val="007660FB"/>
    <w:rsid w:val="007B5626"/>
    <w:rsid w:val="00841DAB"/>
    <w:rsid w:val="0084586C"/>
    <w:rsid w:val="00930A64"/>
    <w:rsid w:val="0098648B"/>
    <w:rsid w:val="00AF22B8"/>
    <w:rsid w:val="00B71CD2"/>
    <w:rsid w:val="00B94671"/>
    <w:rsid w:val="00BF7BB0"/>
    <w:rsid w:val="00C63B73"/>
    <w:rsid w:val="00D94187"/>
    <w:rsid w:val="00DE2BBB"/>
    <w:rsid w:val="00EA3BB6"/>
    <w:rsid w:val="00FF7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851224E0134950B09511A1F744A3E3">
    <w:name w:val="7E851224E0134950B09511A1F744A3E3"/>
    <w:rsid w:val="0000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F7C49E63CCC45821AC2EF1781FAEC" ma:contentTypeVersion="0" ma:contentTypeDescription="Create a new document." ma:contentTypeScope="" ma:versionID="67a6bb2b6d2982393f8d1862e763a15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DB2D2-58FC-4029-BB90-A91686D863AB}">
  <ds:schemaRefs>
    <ds:schemaRef ds:uri="http://schemas.microsoft.com/sharepoint/v3/contenttype/forms"/>
  </ds:schemaRefs>
</ds:datastoreItem>
</file>

<file path=customXml/itemProps2.xml><?xml version="1.0" encoding="utf-8"?>
<ds:datastoreItem xmlns:ds="http://schemas.openxmlformats.org/officeDocument/2006/customXml" ds:itemID="{88A111A2-5135-449D-9AAA-ADE751671D08}">
  <ds:schemaRefs>
    <ds:schemaRef ds:uri="http://schemas.openxmlformats.org/officeDocument/2006/bibliography"/>
  </ds:schemaRefs>
</ds:datastoreItem>
</file>

<file path=customXml/itemProps3.xml><?xml version="1.0" encoding="utf-8"?>
<ds:datastoreItem xmlns:ds="http://schemas.openxmlformats.org/officeDocument/2006/customXml" ds:itemID="{9C9D3C1B-C0B6-439D-B5E0-8213C6725C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9930B7-534F-4D49-ABBC-8E42A5C4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45</Pages>
  <Words>20763</Words>
  <Characters>111706</Characters>
  <Application>Microsoft Office Word</Application>
  <DocSecurity>0</DocSecurity>
  <Lines>2031</Lines>
  <Paragraphs>1311</Paragraphs>
  <ScaleCrop>false</ScaleCrop>
  <HeadingPairs>
    <vt:vector size="2" baseType="variant">
      <vt:variant>
        <vt:lpstr>Title</vt:lpstr>
      </vt:variant>
      <vt:variant>
        <vt:i4>1</vt:i4>
      </vt:variant>
    </vt:vector>
  </HeadingPairs>
  <TitlesOfParts>
    <vt:vector size="1" baseType="lpstr">
      <vt:lpstr>Location Offset glossary—July 2026</vt:lpstr>
    </vt:vector>
  </TitlesOfParts>
  <Company>Australian Government, Department of Infrastructure, Transport, Regional Development, Communications, Sport and the Arts</Company>
  <LinksUpToDate>false</LinksUpToDate>
  <CharactersWithSpaces>131158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Offset glossary—July 2026</dc:title>
  <dc:subject/>
  <dc:creator>Australian Government, Department of Infrastructure, Transport, Regional Development, Communications, Sport and the Arts</dc:creator>
  <cp:keywords/>
  <dc:description>8 July 2026</dc:description>
  <cp:lastModifiedBy>Hall, Theresa</cp:lastModifiedBy>
  <cp:revision>12</cp:revision>
  <cp:lastPrinted>2026-07-05T21:36:00Z</cp:lastPrinted>
  <dcterms:created xsi:type="dcterms:W3CDTF">2026-07-08T08:45:00Z</dcterms:created>
  <dcterms:modified xsi:type="dcterms:W3CDTF">2026-07-08T09:00:00Z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0x010100227F7C49E63CCC45821AC2EF1781FAEC</vt:lpwstr>
  </property>
  <property fmtid="{D5CDD505-2E9C-101B-9397-08002B2CF9AE}" pid="3" name="TrimRevisionNumber">
    <vt:i4>4</vt:i4>
  </property>
  <property fmtid="{D5CDD505-2E9C-101B-9397-08002B2CF9AE}" pid="4" name="ClassificationContentMarkingHeaderShapeIds">
    <vt:lpwstr>25fd0c2b,26327427,780fc70b,17c247f2,489dfc28</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16c6dbb1,46a0b607,eb24068,3cfcc694,7adb6cee</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